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2" w:rsidRDefault="00A771A2" w:rsidP="003B68EB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A37BC">
        <w:rPr>
          <w:rFonts w:ascii="GHEA Grapalat" w:eastAsia="Times New Roman" w:hAnsi="GHEA Grapalat" w:cs="Times New Roman"/>
          <w:b/>
          <w:sz w:val="24"/>
          <w:szCs w:val="24"/>
        </w:rPr>
        <w:t>ԱՄՓՈՓԱԹԵՐԹ</w:t>
      </w:r>
    </w:p>
    <w:p w:rsidR="00A771A2" w:rsidRPr="00BF0D97" w:rsidRDefault="00226039" w:rsidP="00226039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F0D97">
        <w:rPr>
          <w:rFonts w:ascii="GHEA Grapalat" w:hAnsi="GHEA Grapalat"/>
          <w:b/>
          <w:sz w:val="24"/>
          <w:szCs w:val="24"/>
          <w:lang w:val="pt-BR"/>
        </w:rPr>
        <w:t>«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2022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ՕՐԵՆՔՈՒՄ և ՀԱՅԱՍՏԱՆԻ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2021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23-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Ի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N 2121-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Ն</w:t>
      </w:r>
      <w:r w:rsidRPr="00BF0D9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ՈՐՈՇՄԱՆ ՄԵՋ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>ՓՈՓՈԽՈՒԹՅՈՒՆՆԵՐ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F0D97">
        <w:rPr>
          <w:rFonts w:ascii="GHEA Grapalat" w:hAnsi="GHEA Grapalat"/>
          <w:b/>
          <w:sz w:val="24"/>
          <w:szCs w:val="24"/>
          <w:lang w:val="hy-AM"/>
        </w:rPr>
        <w:t xml:space="preserve">ԿԱՏԱՐԵԼՈՒ </w:t>
      </w:r>
      <w:r w:rsidRPr="00BF0D97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BF0D97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BF0D97">
        <w:rPr>
          <w:rFonts w:ascii="GHEA Grapalat" w:eastAsia="Cambria" w:hAnsi="GHEA Grapalat" w:cs="Cambria"/>
          <w:b/>
          <w:color w:val="000000" w:themeColor="text1"/>
          <w:sz w:val="24"/>
          <w:szCs w:val="24"/>
          <w:lang w:val="af-ZA" w:eastAsia="zh-CN"/>
        </w:rPr>
        <w:t xml:space="preserve">ՀՀ ԿԱՌԱՎԱՐՈՒԹՅԱՆ 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ՈՐՈՇՄԱՆ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ՆԱԽԱԳԾԻ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ՎԵՐԱԲԵՐՅԱԼ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ՍՏԱՑՎԱԾ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ԴԻՏՈՂՈՒԹՅՈՒՆՆԵՐԻ</w:t>
      </w:r>
      <w:r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hy-AM"/>
        </w:rPr>
        <w:t>ԱՌ</w:t>
      </w:r>
      <w:bookmarkStart w:id="0" w:name="_GoBack"/>
      <w:bookmarkEnd w:id="0"/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hy-AM"/>
        </w:rPr>
        <w:t>ԱՋԱՐԿՈՒԹՅՈՒՆՆԵՐԻ</w:t>
      </w:r>
    </w:p>
    <w:tbl>
      <w:tblPr>
        <w:tblW w:w="10663" w:type="dxa"/>
        <w:tblCellSpacing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3761"/>
      </w:tblGrid>
      <w:tr w:rsidR="009106CE" w:rsidRPr="006E2120" w:rsidTr="005E2A80">
        <w:trPr>
          <w:tblCellSpacing w:w="0" w:type="dxa"/>
        </w:trPr>
        <w:tc>
          <w:tcPr>
            <w:tcW w:w="6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06CE" w:rsidRPr="00A771A2" w:rsidRDefault="009106CE" w:rsidP="006E21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1</w:t>
            </w:r>
            <w:r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.</w:t>
            </w:r>
            <w:r w:rsidRPr="00A771A2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ՀՀ</w:t>
            </w:r>
            <w:r w:rsidR="006B4BB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 xml:space="preserve">  </w:t>
            </w:r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ֆինանսների</w:t>
            </w:r>
            <w:proofErr w:type="spellEnd"/>
            <w:r w:rsidR="006B4BB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 xml:space="preserve"> </w:t>
            </w:r>
            <w:r w:rsidR="009C2F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նախարարությ</w:t>
            </w:r>
            <w:proofErr w:type="spellEnd"/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ու</w:t>
            </w:r>
            <w:r w:rsidR="006E2120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ն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06CE" w:rsidRPr="003C5D68" w:rsidRDefault="00226039" w:rsidP="009C2F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14</w:t>
            </w:r>
            <w:r w:rsidR="003C5D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.10</w:t>
            </w:r>
            <w:r w:rsidR="003C5D68" w:rsidRPr="00DA1D3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.202</w:t>
            </w:r>
            <w:r w:rsidR="003C5D68" w:rsidRPr="00A771A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2</w:t>
            </w:r>
            <w:r w:rsidR="003C5D68" w:rsidRPr="00DA1D3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թ.</w:t>
            </w:r>
          </w:p>
        </w:tc>
      </w:tr>
      <w:tr w:rsidR="009106CE" w:rsidRPr="006E2120" w:rsidTr="005E2A80">
        <w:trPr>
          <w:trHeight w:val="437"/>
          <w:tblCellSpacing w:w="0" w:type="dxa"/>
        </w:trPr>
        <w:tc>
          <w:tcPr>
            <w:tcW w:w="6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6CE" w:rsidRPr="00A771A2" w:rsidRDefault="009106CE" w:rsidP="005E2A8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06CE" w:rsidRPr="007731F9" w:rsidRDefault="009C2F91" w:rsidP="009C2F91">
            <w:pPr>
              <w:tabs>
                <w:tab w:val="left" w:pos="501"/>
                <w:tab w:val="center" w:pos="1865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ab/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ab/>
            </w:r>
            <w:r w:rsidR="00582E9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Թ</w:t>
            </w:r>
            <w:r w:rsidR="009106CE" w:rsidRPr="006E212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իվ</w:t>
            </w:r>
            <w:r w:rsidR="00582E9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7731F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01/8-</w:t>
            </w:r>
            <w:r w:rsidR="007731F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4</w:t>
            </w:r>
            <w:r w:rsidR="007731F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/17</w:t>
            </w:r>
            <w:r w:rsidR="007731F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867</w:t>
            </w:r>
            <w:r w:rsidR="003C5D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-2022</w:t>
            </w:r>
          </w:p>
        </w:tc>
      </w:tr>
      <w:tr w:rsidR="009106CE" w:rsidRPr="00226039" w:rsidTr="005E2A80">
        <w:trPr>
          <w:tblCellSpacing w:w="0" w:type="dxa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039" w:rsidRPr="00180085" w:rsidRDefault="003C5D68" w:rsidP="00226039">
            <w:pPr>
              <w:spacing w:after="0" w:line="312" w:lineRule="auto"/>
              <w:ind w:firstLine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226039" w:rsidRPr="00180085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05.10.2022թ. NԳՍ/23.3/26513-2022 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գրությամբ ներկայացված ՀՀ կառավարության «Հայաստանի Հանրապետության 2022 թվականի պետական բյուջեի մասին» օրենքում և Հայաստանի Հանրապետության կառավարության 2021 թվականի դեկտեմբերի 23-ի N 2121-Ն որոշման մեջ փոփոխություններ կատարելու մասին» որոշման նախագծի վերաբերյալ, որով առաջարկվում է 1157 </w:t>
            </w:r>
            <w:r w:rsidR="00226039"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Քաղաքային զարգացում</w:t>
            </w:r>
            <w:r w:rsidR="00226039"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ծրագրի 12018   միջոցառման </w:t>
            </w:r>
            <w:r w:rsidR="00226039"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Այլ մեքենաներ և սարքավորումներ</w:t>
            </w:r>
            <w:r w:rsidR="00226039"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հադվածի գծով 325.1 մլն դրամը նվազեցնել և ուղղել </w:t>
            </w:r>
            <w:r w:rsidR="00226039"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Շենքերի և շինությունների շինարարություն</w:t>
            </w:r>
            <w:r w:rsidR="00226039"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="00226039"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հոդվածին (կնքված 3 պայմանագրերի պարտավորությունների կատարման նպատակով) հայտնում ենք հետևյալը.</w:t>
            </w:r>
          </w:p>
          <w:p w:rsidR="00226039" w:rsidRPr="00180085" w:rsidRDefault="00226039" w:rsidP="00226039">
            <w:pPr>
              <w:spacing w:after="0" w:line="312" w:lineRule="auto"/>
              <w:ind w:firstLine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Առաջարկում ենք նախագծի N2 հավելվածում 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Շենքերի և շինությունների կապիտալ վերանորոգում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բառերը փոխարինել 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Շենքերի և շինությունների շինարարություն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բառերով, իսկ N3 հավելվածում ճշտել 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էլ էներգիայի և ծախսի տնտեսում՛ տոկոս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§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Քաղաքի 72 փողոցների լուսավորության համակարգի արդիականացում ավտոմատ կառավարման համակարգով՝ լուսակետ հատ</w:t>
            </w:r>
            <w:r w:rsidRPr="00180085">
              <w:rPr>
                <w:rFonts w:ascii="Arial LatArm" w:hAnsi="Arial LatArm"/>
                <w:bCs/>
                <w:color w:val="000000"/>
                <w:sz w:val="24"/>
                <w:szCs w:val="24"/>
                <w:lang w:val="hy-AM"/>
              </w:rPr>
              <w:t>¦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արդյուքային չափորոշիչները՝ հաշվի առնելով վերջիններիս </w:t>
            </w:r>
            <w:r w:rsidRPr="0018008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գծով կատարված փոփոխությունները և փաստացի կատարողականները:</w:t>
            </w:r>
          </w:p>
          <w:p w:rsidR="00226039" w:rsidRDefault="00226039" w:rsidP="00226039">
            <w:pPr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ab/>
            </w:r>
          </w:p>
          <w:p w:rsidR="009106CE" w:rsidRPr="00582E90" w:rsidRDefault="009106CE" w:rsidP="00226039">
            <w:pPr>
              <w:pStyle w:val="BodyText"/>
              <w:spacing w:after="0" w:line="360" w:lineRule="auto"/>
              <w:jc w:val="both"/>
              <w:rPr>
                <w:rFonts w:ascii="GHEA Grapalat" w:hAnsi="GHEA Grapalat" w:cs="DejaVuSans"/>
                <w:color w:val="000000" w:themeColor="text1"/>
                <w:sz w:val="24"/>
                <w:lang w:val="hy-AM"/>
              </w:rPr>
            </w:pP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B80" w:rsidRPr="003C5D68" w:rsidRDefault="00554B80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Default="00EA6057" w:rsidP="00554B8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 xml:space="preserve"> </w:t>
            </w:r>
          </w:p>
          <w:p w:rsidR="007731F9" w:rsidRPr="007731F9" w:rsidRDefault="007731F9" w:rsidP="007731F9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Pr="007731F9" w:rsidRDefault="007731F9" w:rsidP="007731F9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Pr="007731F9" w:rsidRDefault="007731F9" w:rsidP="007731F9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Pr="007731F9" w:rsidRDefault="007731F9" w:rsidP="007731F9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Pr="007731F9" w:rsidRDefault="007731F9" w:rsidP="007731F9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Default="007731F9" w:rsidP="007731F9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Default="007731F9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Default="007731F9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Default="007731F9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554B80" w:rsidRDefault="007731F9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ընդունվել է</w:t>
            </w:r>
          </w:p>
          <w:p w:rsidR="007731F9" w:rsidRDefault="007731F9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7731F9" w:rsidRDefault="007731F9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-ընդունվել է</w:t>
            </w:r>
          </w:p>
          <w:p w:rsidR="00BF0D97" w:rsidRDefault="00BF0D97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BF0D97" w:rsidRDefault="00BF0D97" w:rsidP="007731F9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BF0D97" w:rsidRPr="007731F9" w:rsidRDefault="00BF0D97" w:rsidP="00BF0D97">
            <w:pPr>
              <w:tabs>
                <w:tab w:val="left" w:pos="970"/>
                <w:tab w:val="center" w:pos="1865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</w:tr>
    </w:tbl>
    <w:p w:rsidR="00C2307E" w:rsidRPr="00582E90" w:rsidRDefault="00526F66" w:rsidP="00DA1D37">
      <w:pPr>
        <w:rPr>
          <w:lang w:val="hy-AM"/>
        </w:rPr>
      </w:pPr>
    </w:p>
    <w:sectPr w:rsidR="00C2307E" w:rsidRPr="0058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66" w:rsidRDefault="00526F66" w:rsidP="008A37BC">
      <w:pPr>
        <w:spacing w:after="0" w:line="240" w:lineRule="auto"/>
      </w:pPr>
      <w:r>
        <w:separator/>
      </w:r>
    </w:p>
  </w:endnote>
  <w:endnote w:type="continuationSeparator" w:id="0">
    <w:p w:rsidR="00526F66" w:rsidRDefault="00526F66" w:rsidP="008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66" w:rsidRDefault="00526F66" w:rsidP="008A37BC">
      <w:pPr>
        <w:spacing w:after="0" w:line="240" w:lineRule="auto"/>
      </w:pPr>
      <w:r>
        <w:separator/>
      </w:r>
    </w:p>
  </w:footnote>
  <w:footnote w:type="continuationSeparator" w:id="0">
    <w:p w:rsidR="00526F66" w:rsidRDefault="00526F66" w:rsidP="008A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15DD"/>
    <w:multiLevelType w:val="hybridMultilevel"/>
    <w:tmpl w:val="76D68446"/>
    <w:lvl w:ilvl="0" w:tplc="D1FC338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41DB"/>
    <w:multiLevelType w:val="hybridMultilevel"/>
    <w:tmpl w:val="247281CE"/>
    <w:lvl w:ilvl="0" w:tplc="43A6A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31449"/>
    <w:multiLevelType w:val="hybridMultilevel"/>
    <w:tmpl w:val="3C141750"/>
    <w:lvl w:ilvl="0" w:tplc="EEFA9A62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2"/>
    <w:rsid w:val="00035E11"/>
    <w:rsid w:val="000526E9"/>
    <w:rsid w:val="00074EE9"/>
    <w:rsid w:val="000B52C4"/>
    <w:rsid w:val="00226039"/>
    <w:rsid w:val="002363E4"/>
    <w:rsid w:val="00271AB8"/>
    <w:rsid w:val="002737D4"/>
    <w:rsid w:val="002F1AF6"/>
    <w:rsid w:val="003854E2"/>
    <w:rsid w:val="003B68EB"/>
    <w:rsid w:val="003C5D68"/>
    <w:rsid w:val="004165DD"/>
    <w:rsid w:val="004B107A"/>
    <w:rsid w:val="00526F66"/>
    <w:rsid w:val="00553BD2"/>
    <w:rsid w:val="00554B80"/>
    <w:rsid w:val="00582E90"/>
    <w:rsid w:val="00586D98"/>
    <w:rsid w:val="00597202"/>
    <w:rsid w:val="005F192F"/>
    <w:rsid w:val="00641E09"/>
    <w:rsid w:val="00643DAF"/>
    <w:rsid w:val="006607E0"/>
    <w:rsid w:val="006816B2"/>
    <w:rsid w:val="00684DE8"/>
    <w:rsid w:val="006B4BBF"/>
    <w:rsid w:val="006E077D"/>
    <w:rsid w:val="006E2120"/>
    <w:rsid w:val="00752676"/>
    <w:rsid w:val="007731F9"/>
    <w:rsid w:val="0077499E"/>
    <w:rsid w:val="0079106D"/>
    <w:rsid w:val="007E54D1"/>
    <w:rsid w:val="00853000"/>
    <w:rsid w:val="008A37BC"/>
    <w:rsid w:val="009106CE"/>
    <w:rsid w:val="0091077F"/>
    <w:rsid w:val="009A62E1"/>
    <w:rsid w:val="009C16CC"/>
    <w:rsid w:val="009C2F91"/>
    <w:rsid w:val="009D5262"/>
    <w:rsid w:val="00A67CB3"/>
    <w:rsid w:val="00A771A2"/>
    <w:rsid w:val="00B00C20"/>
    <w:rsid w:val="00B05836"/>
    <w:rsid w:val="00B51CC8"/>
    <w:rsid w:val="00B76D3D"/>
    <w:rsid w:val="00BE1DBC"/>
    <w:rsid w:val="00BE47C9"/>
    <w:rsid w:val="00BF0D97"/>
    <w:rsid w:val="00C4443E"/>
    <w:rsid w:val="00C61A31"/>
    <w:rsid w:val="00C72CF1"/>
    <w:rsid w:val="00D93A8C"/>
    <w:rsid w:val="00DA1D37"/>
    <w:rsid w:val="00DF33A9"/>
    <w:rsid w:val="00EA6057"/>
    <w:rsid w:val="00ED22CC"/>
    <w:rsid w:val="00F174ED"/>
    <w:rsid w:val="00F57EB6"/>
    <w:rsid w:val="00F60475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A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BC"/>
    <w:pPr>
      <w:suppressAutoHyphens/>
      <w:spacing w:after="160" w:line="259" w:lineRule="auto"/>
      <w:ind w:left="720"/>
      <w:contextualSpacing/>
    </w:pPr>
    <w:rPr>
      <w:rFonts w:ascii="Calibri" w:eastAsia="Calibri" w:hAnsi="Calibri"/>
      <w:color w:val="00000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BC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BC"/>
    <w:rPr>
      <w:rFonts w:eastAsiaTheme="minorEastAsia"/>
      <w:lang w:val="ru-RU" w:eastAsia="ru-RU"/>
    </w:rPr>
  </w:style>
  <w:style w:type="character" w:customStyle="1" w:styleId="normChar">
    <w:name w:val="norm Char"/>
    <w:link w:val="norm"/>
    <w:locked/>
    <w:rsid w:val="009106CE"/>
    <w:rPr>
      <w:rFonts w:ascii="Arial Armenian" w:eastAsia="Times New Roman" w:hAnsi="Arial Armenian" w:cs="Times New Roman"/>
      <w:szCs w:val="24"/>
    </w:rPr>
  </w:style>
  <w:style w:type="paragraph" w:customStyle="1" w:styleId="norm">
    <w:name w:val="norm"/>
    <w:basedOn w:val="Normal"/>
    <w:link w:val="normChar"/>
    <w:rsid w:val="009106C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6E21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6E212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8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C5D68"/>
    <w:pPr>
      <w:suppressAutoHyphens/>
      <w:spacing w:after="140"/>
    </w:pPr>
    <w:rPr>
      <w:rFonts w:ascii="Calibri" w:eastAsia="Calibri" w:hAnsi="Calibri"/>
      <w:color w:val="00000A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5D68"/>
    <w:rPr>
      <w:rFonts w:ascii="Calibri" w:eastAsia="Calibri" w:hAnsi="Calibri"/>
      <w:color w:val="00000A"/>
    </w:rPr>
  </w:style>
  <w:style w:type="character" w:styleId="Strong">
    <w:name w:val="Strong"/>
    <w:basedOn w:val="DefaultParagraphFont"/>
    <w:uiPriority w:val="22"/>
    <w:qFormat/>
    <w:rsid w:val="00B00C20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qFormat/>
    <w:rsid w:val="00B00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A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BC"/>
    <w:pPr>
      <w:suppressAutoHyphens/>
      <w:spacing w:after="160" w:line="259" w:lineRule="auto"/>
      <w:ind w:left="720"/>
      <w:contextualSpacing/>
    </w:pPr>
    <w:rPr>
      <w:rFonts w:ascii="Calibri" w:eastAsia="Calibri" w:hAnsi="Calibri"/>
      <w:color w:val="00000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BC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BC"/>
    <w:rPr>
      <w:rFonts w:eastAsiaTheme="minorEastAsia"/>
      <w:lang w:val="ru-RU" w:eastAsia="ru-RU"/>
    </w:rPr>
  </w:style>
  <w:style w:type="character" w:customStyle="1" w:styleId="normChar">
    <w:name w:val="norm Char"/>
    <w:link w:val="norm"/>
    <w:locked/>
    <w:rsid w:val="009106CE"/>
    <w:rPr>
      <w:rFonts w:ascii="Arial Armenian" w:eastAsia="Times New Roman" w:hAnsi="Arial Armenian" w:cs="Times New Roman"/>
      <w:szCs w:val="24"/>
    </w:rPr>
  </w:style>
  <w:style w:type="paragraph" w:customStyle="1" w:styleId="norm">
    <w:name w:val="norm"/>
    <w:basedOn w:val="Normal"/>
    <w:link w:val="normChar"/>
    <w:rsid w:val="009106C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6E21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6E212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8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C5D68"/>
    <w:pPr>
      <w:suppressAutoHyphens/>
      <w:spacing w:after="140"/>
    </w:pPr>
    <w:rPr>
      <w:rFonts w:ascii="Calibri" w:eastAsia="Calibri" w:hAnsi="Calibri"/>
      <w:color w:val="00000A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5D68"/>
    <w:rPr>
      <w:rFonts w:ascii="Calibri" w:eastAsia="Calibri" w:hAnsi="Calibri"/>
      <w:color w:val="00000A"/>
    </w:rPr>
  </w:style>
  <w:style w:type="character" w:styleId="Strong">
    <w:name w:val="Strong"/>
    <w:basedOn w:val="DefaultParagraphFont"/>
    <w:uiPriority w:val="22"/>
    <w:qFormat/>
    <w:rsid w:val="00B00C20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qFormat/>
    <w:rsid w:val="00B00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Chteyan</dc:creator>
  <cp:lastModifiedBy>Siranush Chteyan</cp:lastModifiedBy>
  <cp:revision>3</cp:revision>
  <cp:lastPrinted>2022-10-17T11:44:00Z</cp:lastPrinted>
  <dcterms:created xsi:type="dcterms:W3CDTF">2022-10-17T11:44:00Z</dcterms:created>
  <dcterms:modified xsi:type="dcterms:W3CDTF">2022-10-17T14:06:00Z</dcterms:modified>
</cp:coreProperties>
</file>