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4523A8" w:rsidRPr="004523A8">
        <w:rPr>
          <w:rFonts w:ascii="GHEA Grapalat" w:hAnsi="GHEA Grapalat"/>
          <w:lang w:val="hy-AM"/>
        </w:rPr>
        <w:t>ՄԱՔՍԱՅԻՆ ՄԱՐՄԻՆՆԵՐԻ ԿՈՂՄԻՑ ՀԱՅԱՍՏԱՆԻ ՀԱՆՐԱՊԵՏՈՒԹՅԱՆ ՍԱՀՄԱՆՈՎ ԿԱՄ ՎԻՃԱԿԱԳՐԱԿԱՆ ՏԱՐԱԾՔՈՎ ՓՈԽԱԴՐՎՈՂ ԱՊՐԱ</w:t>
      </w:r>
      <w:r w:rsidR="007A0898">
        <w:rPr>
          <w:rFonts w:ascii="GHEA Grapalat" w:hAnsi="GHEA Grapalat"/>
          <w:lang w:val="hy-AM"/>
        </w:rPr>
        <w:t>ՆՔՆԵՐԻ ՄԱՍԻՆ ՏՎՅԱԼՆԵՐԻ ՀԱՎԱՔՄԱՆ</w:t>
      </w:r>
      <w:r w:rsidR="007A0898" w:rsidRPr="007A0898">
        <w:rPr>
          <w:rFonts w:ascii="GHEA Grapalat" w:hAnsi="GHEA Grapalat"/>
          <w:lang w:val="hy-AM"/>
        </w:rPr>
        <w:t xml:space="preserve">, ՄՇԱԿՄԱՆ ԵՎ ՏԱՐԱԾՄԱՆ ՀՐԱՊԱՐԱԿՄԱՆ </w:t>
      </w:r>
      <w:r w:rsidR="004523A8" w:rsidRPr="004523A8">
        <w:rPr>
          <w:rFonts w:ascii="GHEA Grapalat" w:hAnsi="GHEA Grapalat"/>
          <w:lang w:val="hy-AM"/>
        </w:rPr>
        <w:t>ԿԱՐԳԸ ՍԱՀՄԱՆԵԼՈՒ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73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3"/>
        <w:gridCol w:w="3855"/>
        <w:gridCol w:w="2949"/>
      </w:tblGrid>
      <w:tr w:rsidR="00D61C84" w:rsidRPr="00101A36" w:rsidTr="009D5BF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949" w:type="dxa"/>
            <w:shd w:val="clear" w:color="auto" w:fill="D0D0D0"/>
            <w:hideMark/>
          </w:tcPr>
          <w:p w:rsidR="00D61C84" w:rsidRPr="00314CDC" w:rsidRDefault="0045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EB4234">
              <w:rPr>
                <w:rFonts w:ascii="GHEA Grapalat" w:hAnsi="GHEA Grapalat" w:cs="Sylfaen"/>
                <w:bCs/>
              </w:rPr>
              <w:t>08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101A36" w:rsidTr="009D5BF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949" w:type="dxa"/>
            <w:shd w:val="clear" w:color="auto" w:fill="D0D0D0"/>
            <w:hideMark/>
          </w:tcPr>
          <w:p w:rsidR="00314CDC" w:rsidRPr="009845CF" w:rsidRDefault="0045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523A8">
              <w:rPr>
                <w:rFonts w:ascii="GHEA Grapalat" w:hAnsi="GHEA Grapalat" w:cs="Sylfaen"/>
                <w:bCs/>
                <w:lang w:val="hy-AM"/>
              </w:rPr>
              <w:t>01/2-1/14235-2022</w:t>
            </w:r>
          </w:p>
        </w:tc>
      </w:tr>
      <w:tr w:rsidR="00F41A0E" w:rsidRPr="00763468" w:rsidTr="00C4215F">
        <w:trPr>
          <w:trHeight w:val="395"/>
          <w:tblCellSpacing w:w="0" w:type="dxa"/>
          <w:jc w:val="center"/>
        </w:trPr>
        <w:tc>
          <w:tcPr>
            <w:tcW w:w="7933" w:type="dxa"/>
            <w:shd w:val="clear" w:color="auto" w:fill="FFFFFF"/>
            <w:hideMark/>
          </w:tcPr>
          <w:p w:rsidR="00F41A0E" w:rsidRPr="004523A8" w:rsidRDefault="004523A8" w:rsidP="004523A8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t>Առաջարկ</w:t>
            </w:r>
            <w:r w:rsidR="00BE2DE6">
              <w:rPr>
                <w:rFonts w:ascii="GHEA Grapalat" w:hAnsi="GHEA Grapalat"/>
                <w:color w:val="000000"/>
                <w:lang w:val="hy-AM" w:eastAsia="hy-AM"/>
              </w:rPr>
              <w:t>վում է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t xml:space="preserve"> Նախագծի 2-րդ կետով ուժը կորցրած ճանա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softHyphen/>
              <w:t>չվող որոշման անվանումը համա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softHyphen/>
              <w:t>պատասխանեցնել «Նորմատիվ իրավական ակտերի մասին»</w:t>
            </w:r>
            <w:r w:rsidR="005D6C66">
              <w:rPr>
                <w:rFonts w:ascii="GHEA Grapalat" w:hAnsi="GHEA Grapalat"/>
                <w:color w:val="000000"/>
                <w:lang w:val="hy-AM" w:eastAsia="hy-AM"/>
              </w:rPr>
              <w:t xml:space="preserve"> ՀՀ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t xml:space="preserve"> օրենքի 18-րդ հոդվածի 6-րդ կետին:</w:t>
            </w:r>
          </w:p>
          <w:p w:rsidR="00942F67" w:rsidRPr="00733D99" w:rsidRDefault="00942F67" w:rsidP="003C76F2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804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D61C84" w:rsidRPr="00861637" w:rsidTr="009D5BF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949" w:type="dxa"/>
            <w:shd w:val="clear" w:color="auto" w:fill="D0D0D0"/>
            <w:hideMark/>
          </w:tcPr>
          <w:p w:rsidR="00D61C84" w:rsidRPr="008F0C02" w:rsidRDefault="0045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CE6882">
              <w:rPr>
                <w:rFonts w:ascii="GHEA Grapalat" w:hAnsi="GHEA Grapalat" w:cs="Sylfaen"/>
                <w:bCs/>
                <w:lang w:val="hy-AM"/>
              </w:rPr>
              <w:t>.08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61637" w:rsidTr="009D5BF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949" w:type="dxa"/>
            <w:shd w:val="clear" w:color="auto" w:fill="D0D0D0"/>
            <w:hideMark/>
          </w:tcPr>
          <w:p w:rsidR="00D61C84" w:rsidRPr="008F0C02" w:rsidRDefault="0045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523A8">
              <w:rPr>
                <w:rFonts w:ascii="GHEA Grapalat" w:hAnsi="GHEA Grapalat" w:cs="Sylfaen"/>
                <w:bCs/>
                <w:lang w:val="hy-AM"/>
              </w:rPr>
              <w:t>01/12740-2022</w:t>
            </w:r>
          </w:p>
        </w:tc>
      </w:tr>
      <w:tr w:rsidR="00525F10" w:rsidRPr="00EB4234" w:rsidTr="00C4215F">
        <w:trPr>
          <w:trHeight w:val="930"/>
          <w:tblCellSpacing w:w="0" w:type="dxa"/>
          <w:jc w:val="center"/>
        </w:trPr>
        <w:tc>
          <w:tcPr>
            <w:tcW w:w="7933" w:type="dxa"/>
            <w:shd w:val="clear" w:color="auto" w:fill="FFFFFF"/>
            <w:hideMark/>
          </w:tcPr>
          <w:p w:rsidR="00BF6AD0" w:rsidRPr="00BF6AD0" w:rsidRDefault="007619E4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ռարկությու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ններ և առաջարկություններ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804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D6C66" w:rsidRPr="008F0C02" w:rsidTr="009D5BF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D6C66" w:rsidRPr="008F0C02" w:rsidRDefault="005D6C66" w:rsidP="00656A8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949" w:type="dxa"/>
            <w:shd w:val="clear" w:color="auto" w:fill="D0D0D0"/>
            <w:hideMark/>
          </w:tcPr>
          <w:p w:rsidR="005D6C66" w:rsidRPr="008F0C02" w:rsidRDefault="005D6C66" w:rsidP="00656A8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31.08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D6C66" w:rsidRPr="008F0C02" w:rsidTr="009D5BF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D6C66" w:rsidRPr="008F0C02" w:rsidRDefault="005D6C66" w:rsidP="00656A8F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949" w:type="dxa"/>
            <w:shd w:val="clear" w:color="auto" w:fill="D0D0D0"/>
            <w:hideMark/>
          </w:tcPr>
          <w:p w:rsidR="005D6C66" w:rsidRPr="008F0C02" w:rsidRDefault="005D6C66" w:rsidP="00656A8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D6C66">
              <w:rPr>
                <w:rFonts w:ascii="GHEA Grapalat" w:hAnsi="GHEA Grapalat" w:cs="Sylfaen"/>
                <w:bCs/>
                <w:lang w:val="hy-AM"/>
              </w:rPr>
              <w:t>/27.3/38365-2022</w:t>
            </w:r>
          </w:p>
        </w:tc>
      </w:tr>
      <w:tr w:rsidR="005D6C66" w:rsidRPr="00763468" w:rsidTr="00C4215F">
        <w:trPr>
          <w:trHeight w:val="930"/>
          <w:tblCellSpacing w:w="0" w:type="dxa"/>
          <w:jc w:val="center"/>
        </w:trPr>
        <w:tc>
          <w:tcPr>
            <w:tcW w:w="7933" w:type="dxa"/>
            <w:shd w:val="clear" w:color="auto" w:fill="FFFFFF"/>
            <w:hideMark/>
          </w:tcPr>
          <w:p w:rsidR="00766CDA" w:rsidRDefault="005D6C66" w:rsidP="00656A8F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Առաջարկվում է՝ </w:t>
            </w:r>
          </w:p>
          <w:p w:rsidR="00766CDA" w:rsidRDefault="005D6C66" w:rsidP="00656A8F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1</w:t>
            </w:r>
            <w:r w:rsidR="004F07C8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հղում կատարել 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t>«Նորմատիվ իրավական ակտերի մասին»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ՀՀ</w:t>
            </w:r>
            <w:r w:rsidRPr="004523A8">
              <w:rPr>
                <w:rFonts w:ascii="GHEA Grapalat" w:hAnsi="GHEA Grapalat"/>
                <w:color w:val="000000"/>
                <w:lang w:val="hy-AM" w:eastAsia="hy-AM"/>
              </w:rPr>
              <w:t xml:space="preserve"> օրենքի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36-րդ հոդվածի 1-ին մասի 1-ին ենթակետին և 37-րդ հոդվածի 1-ին մասին</w:t>
            </w:r>
            <w:r w:rsidR="004F07C8"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766CDA" w:rsidRDefault="005D6C66" w:rsidP="00656A8F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2</w:t>
            </w:r>
            <w:r w:rsidR="004F07C8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կարգավորումները համապատասխանեցնել լիազորող նորմերին</w:t>
            </w:r>
            <w:r w:rsidR="004F07C8"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</w:p>
          <w:p w:rsidR="008C6E05" w:rsidRPr="00BF6AD0" w:rsidRDefault="005D6C66" w:rsidP="008C6E05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3</w:t>
            </w:r>
            <w:r w:rsidR="004F07C8">
              <w:rPr>
                <w:rFonts w:ascii="GHEA Grapalat" w:hAnsi="GHEA Grapalat"/>
                <w:color w:val="000000"/>
                <w:lang w:val="hy-AM" w:eastAsia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ավելվածի 8-րդ կետի 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ձևատեսքը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> բառը փոխարինել ձևը բառով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804" w:type="dxa"/>
            <w:gridSpan w:val="2"/>
            <w:shd w:val="clear" w:color="auto" w:fill="FFFFFF"/>
            <w:hideMark/>
          </w:tcPr>
          <w:p w:rsidR="005D6C66" w:rsidRDefault="005D6C66" w:rsidP="00656A8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:rsidR="005D6C66" w:rsidRDefault="005D6C66" w:rsidP="00656A8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Կատարվել են համապատասխան </w:t>
            </w:r>
          </w:p>
          <w:p w:rsidR="005D6C66" w:rsidRPr="00F147F4" w:rsidRDefault="005D6C66" w:rsidP="009D5BF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փոփոխություններ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Հղում է կատարվել նաև Եվրասիական տնտեսական հանձնաժողովի կոլեգիայի </w:t>
            </w:r>
            <w:r w:rsidR="00766CDA">
              <w:rPr>
                <w:rFonts w:ascii="GHEA Grapalat" w:hAnsi="GHEA Grapalat" w:cs="Sylfaen"/>
                <w:bCs/>
                <w:lang w:val="hy-AM"/>
              </w:rPr>
              <w:t>25.12.2018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  <w:r w:rsidR="00766CD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66CDA" w:rsidRPr="00766CDA">
              <w:rPr>
                <w:rFonts w:ascii="GHEA Grapalat" w:hAnsi="GHEA Grapalat" w:cs="Sylfaen"/>
                <w:bCs/>
                <w:lang w:val="hy-AM"/>
              </w:rPr>
              <w:t xml:space="preserve">N 210 </w:t>
            </w:r>
            <w:r w:rsidR="00766CDA">
              <w:rPr>
                <w:rFonts w:ascii="GHEA Grapalat" w:hAnsi="GHEA Grapalat" w:cs="Sylfaen"/>
                <w:bCs/>
                <w:lang w:val="hy-AM"/>
              </w:rPr>
              <w:t>որոշմանը</w:t>
            </w:r>
            <w:r w:rsidR="00766CD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5D6C66" w:rsidRPr="00BF6AD0" w:rsidRDefault="005D6C66" w:rsidP="00656A8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C6E05" w:rsidRPr="008F0C02" w:rsidTr="009D5BF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C6E05" w:rsidRPr="008F0C02" w:rsidRDefault="008C6E05" w:rsidP="008C6E0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4.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949" w:type="dxa"/>
            <w:shd w:val="clear" w:color="auto" w:fill="D0D0D0"/>
            <w:hideMark/>
          </w:tcPr>
          <w:p w:rsidR="008C6E05" w:rsidRPr="008F0C02" w:rsidRDefault="008C6E05" w:rsidP="00B3143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C6E05" w:rsidRPr="008F0C02" w:rsidTr="009D5BF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C6E05" w:rsidRPr="008F0C02" w:rsidRDefault="008C6E05" w:rsidP="00B3143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949" w:type="dxa"/>
            <w:shd w:val="clear" w:color="auto" w:fill="D0D0D0"/>
            <w:hideMark/>
          </w:tcPr>
          <w:p w:rsidR="008C6E05" w:rsidRPr="008F0C02" w:rsidRDefault="008C6E05" w:rsidP="00B3143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C6E05">
              <w:rPr>
                <w:rFonts w:ascii="GHEA Grapalat" w:hAnsi="GHEA Grapalat" w:cs="Sylfaen"/>
                <w:bCs/>
                <w:lang w:val="hy-AM"/>
              </w:rPr>
              <w:t>02/16.2/31833-2022</w:t>
            </w:r>
          </w:p>
        </w:tc>
      </w:tr>
      <w:tr w:rsidR="008C6E05" w:rsidRPr="00763468" w:rsidTr="00C4215F">
        <w:trPr>
          <w:trHeight w:val="930"/>
          <w:tblCellSpacing w:w="0" w:type="dxa"/>
          <w:jc w:val="center"/>
        </w:trPr>
        <w:tc>
          <w:tcPr>
            <w:tcW w:w="7933" w:type="dxa"/>
            <w:shd w:val="clear" w:color="auto" w:fill="FFFFFF"/>
            <w:hideMark/>
          </w:tcPr>
          <w:p w:rsidR="008C6E05" w:rsidRDefault="008C6E05" w:rsidP="00B3143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Առաջարկվում է՝ </w:t>
            </w:r>
          </w:p>
          <w:p w:rsidR="008C6E05" w:rsidRDefault="008C6E05" w:rsidP="00850A64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1 </w:t>
            </w:r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նախաբանում որպես լիազորող նորմ, ի թիվս այլ իրավական ակտերի, նշվել է Եվրասիական տնտեսական հանձնաժողովի կոլեգիայի 25.12.2018թ. 210 որոշման 1-ին կետը, որով հաստատվել են Եվրասիական տնտեսական միության անդամ պետությունների ապրանքների փոխադարձ առևտրի վիճակագրություն վարելու և Եվրասիական տնտեսական միության անդամ պետությունների ապրանքների արտաքին առևտրի մաքսային վիճակագրություն վարելու </w:t>
            </w:r>
            <w:proofErr w:type="spellStart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>մեթոդաբանությունները</w:t>
            </w:r>
            <w:proofErr w:type="spellEnd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 xml:space="preserve">: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Հիմք ընդունելով նշված դրույթը՝ նախագծի նախաբանում անհրաժեշտ է </w:t>
            </w:r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սահմանել միայն սույն որոշման ընդունման համար կառավարությանը համապատասխան լիազորություն վերապահող իրավական ակտի հոդվածը կամ մասը, իսկ ոչ </w:t>
            </w:r>
            <w:proofErr w:type="spellStart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>վերաբերելի</w:t>
            </w:r>
            <w:proofErr w:type="spellEnd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 xml:space="preserve"> դրույթների </w:t>
            </w:r>
            <w:proofErr w:type="spellStart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>ամրագրման</w:t>
            </w:r>
            <w:proofErr w:type="spellEnd"/>
            <w:r w:rsidR="00850A64" w:rsidRPr="00850A64">
              <w:rPr>
                <w:rFonts w:ascii="GHEA Grapalat" w:hAnsi="GHEA Grapalat"/>
                <w:color w:val="000000"/>
                <w:lang w:val="hy-AM" w:eastAsia="hy-AM"/>
              </w:rPr>
              <w:t xml:space="preserve"> անհրաժեշտությունը բացակայում է: Հաշվի առնելով վերոգրյալը, վերը մեջբերված որոշման կետը չի կարող հանդես գալ նախագծի ընդո</w:t>
            </w:r>
            <w:r w:rsidR="00850A64">
              <w:rPr>
                <w:rFonts w:ascii="GHEA Grapalat" w:hAnsi="GHEA Grapalat"/>
                <w:color w:val="000000"/>
                <w:lang w:val="hy-AM" w:eastAsia="hy-AM"/>
              </w:rPr>
              <w:t>ւնման համար որպես լիազորող նորմ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</w:p>
          <w:p w:rsidR="00850A64" w:rsidRPr="00FD5C50" w:rsidRDefault="008C6E05" w:rsidP="00850A64">
            <w:pPr>
              <w:pStyle w:val="ListParagraph"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2 </w:t>
            </w:r>
            <w:r w:rsidR="00850A64">
              <w:rPr>
                <w:rFonts w:ascii="GHEA Grapalat" w:hAnsi="GHEA Grapalat"/>
                <w:lang w:val="hy-AM"/>
              </w:rPr>
              <w:t>ն</w:t>
            </w:r>
            <w:r w:rsidR="00850A64" w:rsidRPr="00FD5C50">
              <w:rPr>
                <w:rFonts w:ascii="GHEA Grapalat" w:hAnsi="GHEA Grapalat"/>
                <w:lang w:val="hy-AM"/>
              </w:rPr>
              <w:t xml:space="preserve">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</w:t>
            </w:r>
            <w:r w:rsidR="00850A64">
              <w:rPr>
                <w:rFonts w:ascii="GHEA Grapalat" w:hAnsi="GHEA Grapalat"/>
                <w:lang w:val="hy-AM"/>
              </w:rPr>
              <w:t>2</w:t>
            </w:r>
            <w:r w:rsidR="00850A64" w:rsidRPr="00FD5C50">
              <w:rPr>
                <w:rFonts w:ascii="GHEA Grapalat" w:hAnsi="GHEA Grapalat"/>
                <w:lang w:val="hy-AM"/>
              </w:rPr>
              <w:t>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  <w:p w:rsidR="008C6E05" w:rsidRPr="00BF6AD0" w:rsidRDefault="008C6E05" w:rsidP="009D5BF1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804" w:type="dxa"/>
            <w:gridSpan w:val="2"/>
            <w:shd w:val="clear" w:color="auto" w:fill="FFFFFF"/>
            <w:hideMark/>
          </w:tcPr>
          <w:p w:rsidR="00850A64" w:rsidRDefault="008C6E05" w:rsidP="00BF5247">
            <w:pPr>
              <w:spacing w:line="360" w:lineRule="auto"/>
              <w:ind w:left="132" w:right="131" w:firstLine="14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1 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5345CC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  <w:r w:rsidR="009D5BF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:rsidR="005345CC" w:rsidRPr="00B376AA" w:rsidRDefault="004E56E7" w:rsidP="00BF5247">
            <w:pPr>
              <w:spacing w:line="360" w:lineRule="auto"/>
              <w:ind w:left="132" w:right="13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Նշված նորմը լրացվել է</w:t>
            </w:r>
            <w:r w:rsidR="00BF5247">
              <w:rPr>
                <w:rFonts w:ascii="GHEA Grapalat" w:hAnsi="GHEA Grapalat"/>
                <w:color w:val="000000" w:themeColor="text1"/>
                <w:lang w:val="hy-AM"/>
              </w:rPr>
              <w:t xml:space="preserve"> ՀՀ արդարադատության նախարարության ներկայացրած եզրակացության քննարկման արդյունքում</w:t>
            </w:r>
            <w:r w:rsidR="00BF5247"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8C6E05" w:rsidRDefault="008C6E05" w:rsidP="009D5BF1">
            <w:pPr>
              <w:spacing w:line="360" w:lineRule="auto"/>
              <w:ind w:left="132" w:right="131" w:hanging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50A64" w:rsidRDefault="008C6E05" w:rsidP="00BF5247">
            <w:pPr>
              <w:spacing w:line="360" w:lineRule="auto"/>
              <w:ind w:left="132" w:right="13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2 </w:t>
            </w:r>
            <w:r w:rsidR="00850A64">
              <w:rPr>
                <w:rFonts w:ascii="GHEA Grapalat" w:hAnsi="GHEA Grapalat"/>
                <w:color w:val="000000"/>
                <w:lang w:val="hy-AM" w:eastAsia="hy-AM"/>
              </w:rPr>
              <w:t>Չի ընդունվել</w:t>
            </w:r>
            <w:r w:rsidR="00850A64"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8C6E05" w:rsidRPr="00BF5247" w:rsidRDefault="009D5BF1" w:rsidP="00BF5247">
            <w:pPr>
              <w:spacing w:line="360" w:lineRule="auto"/>
              <w:ind w:left="132" w:right="131" w:firstLine="142"/>
              <w:jc w:val="both"/>
              <w:rPr>
                <w:rFonts w:ascii="GHEA Grapalat" w:hAnsi="GHEA Grapalat"/>
                <w:szCs w:val="16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C6E05" w:rsidRPr="008C6E05">
              <w:rPr>
                <w:rFonts w:ascii="GHEA Grapalat" w:hAnsi="GHEA Grapalat"/>
                <w:szCs w:val="16"/>
                <w:lang w:val="hy-AM"/>
              </w:rPr>
              <w:t xml:space="preserve">«Նորմատիվ իրավական ակտերի մասին» ՀՀ օրենքի 12-րդ հոդվածի </w:t>
            </w:r>
            <w:r w:rsidR="00850A64">
              <w:rPr>
                <w:rFonts w:ascii="GHEA Grapalat" w:hAnsi="GHEA Grapalat"/>
                <w:szCs w:val="16"/>
                <w:lang w:val="hy-AM"/>
              </w:rPr>
              <w:t>1-ին մասի համաձայն՝</w:t>
            </w:r>
            <w:r w:rsidR="008C6E05" w:rsidRPr="008C6E05">
              <w:rPr>
                <w:rFonts w:ascii="GHEA Grapalat" w:hAnsi="GHEA Grapalat"/>
                <w:szCs w:val="16"/>
                <w:lang w:val="hy-AM"/>
              </w:rPr>
              <w:t xml:space="preserve"> նորմատիվ իրավական ակտը ունենում է վերնագիր, որը համապատասխանում է նորմատիվ իրավական ակտի բովանդակությանը:</w:t>
            </w:r>
            <w:r w:rsidR="00BF5247">
              <w:rPr>
                <w:rFonts w:ascii="GHEA Grapalat" w:hAnsi="GHEA Grapalat"/>
                <w:szCs w:val="16"/>
                <w:lang w:val="hy-AM"/>
              </w:rPr>
              <w:t xml:space="preserve"> Միաժամանակ, ն</w:t>
            </w:r>
            <w:r w:rsidR="008C6E05" w:rsidRPr="008C6E05">
              <w:rPr>
                <w:rFonts w:ascii="GHEA Grapalat" w:hAnsi="GHEA Grapalat"/>
                <w:szCs w:val="16"/>
                <w:lang w:val="hy-AM"/>
              </w:rPr>
              <w:t xml:space="preserve">ույն հոդվածի 5-րդ մասի համաձայն՝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</w:t>
            </w:r>
            <w:r w:rsidR="008C6E05" w:rsidRPr="008C6E05">
              <w:rPr>
                <w:rFonts w:ascii="GHEA Grapalat" w:hAnsi="GHEA Grapalat"/>
                <w:szCs w:val="16"/>
                <w:lang w:val="hy-AM"/>
              </w:rPr>
              <w:lastRenderedPageBreak/>
              <w:t xml:space="preserve">գործողությունը </w:t>
            </w:r>
            <w:proofErr w:type="spellStart"/>
            <w:r w:rsidR="008C6E05" w:rsidRPr="008C6E05">
              <w:rPr>
                <w:rFonts w:ascii="GHEA Grapalat" w:hAnsi="GHEA Grapalat"/>
                <w:szCs w:val="16"/>
                <w:lang w:val="hy-AM"/>
              </w:rPr>
              <w:t>դադարեցվող</w:t>
            </w:r>
            <w:proofErr w:type="spellEnd"/>
            <w:r w:rsidR="008C6E05" w:rsidRPr="008C6E05">
              <w:rPr>
                <w:rFonts w:ascii="GHEA Grapalat" w:hAnsi="GHEA Grapalat"/>
                <w:szCs w:val="16"/>
                <w:lang w:val="hy-AM"/>
              </w:rPr>
              <w:t xml:space="preserve"> իրավական ակտի` նույն օրենքի սահմանված կրճատ անվանումը:</w:t>
            </w:r>
          </w:p>
          <w:p w:rsidR="008C6E05" w:rsidRPr="00BF6AD0" w:rsidRDefault="008C6E05" w:rsidP="00B3143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EF1C2C" w:rsidRPr="008F0C02" w:rsidTr="000A3FE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F1C2C" w:rsidRPr="008F0C02" w:rsidRDefault="00EF1C2C" w:rsidP="0076346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F1C2C">
              <w:rPr>
                <w:rFonts w:ascii="GHEA Grapalat" w:hAnsi="GHEA Grapalat" w:cs="Sylfaen"/>
                <w:bCs/>
                <w:lang w:val="hy-AM"/>
              </w:rPr>
              <w:lastRenderedPageBreak/>
              <w:t>5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763468"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նիստի ընթացքում ներկայացված առաջարկներ</w:t>
            </w:r>
          </w:p>
        </w:tc>
        <w:tc>
          <w:tcPr>
            <w:tcW w:w="2949" w:type="dxa"/>
            <w:shd w:val="clear" w:color="auto" w:fill="D0D0D0"/>
            <w:hideMark/>
          </w:tcPr>
          <w:p w:rsidR="00EF1C2C" w:rsidRPr="008F0C02" w:rsidRDefault="00EF1C2C" w:rsidP="000A3FE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17.</w:t>
            </w:r>
            <w:r>
              <w:rPr>
                <w:rFonts w:ascii="GHEA Grapalat" w:hAnsi="GHEA Grapalat" w:cs="Sylfaen"/>
                <w:bCs/>
              </w:rPr>
              <w:t>10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F1C2C" w:rsidRPr="008F0C02" w:rsidTr="000A3FE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F1C2C" w:rsidRPr="008F0C02" w:rsidRDefault="00EF1C2C" w:rsidP="000A3FEE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949" w:type="dxa"/>
            <w:shd w:val="clear" w:color="auto" w:fill="D0D0D0"/>
            <w:hideMark/>
          </w:tcPr>
          <w:p w:rsidR="00EF1C2C" w:rsidRPr="008F0C02" w:rsidRDefault="00EF1C2C" w:rsidP="000A3FE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EF1C2C" w:rsidRPr="00763468" w:rsidTr="00C4215F">
        <w:trPr>
          <w:trHeight w:val="930"/>
          <w:tblCellSpacing w:w="0" w:type="dxa"/>
          <w:jc w:val="center"/>
        </w:trPr>
        <w:tc>
          <w:tcPr>
            <w:tcW w:w="7933" w:type="dxa"/>
            <w:shd w:val="clear" w:color="auto" w:fill="FFFFFF"/>
            <w:hideMark/>
          </w:tcPr>
          <w:p w:rsidR="00EF1C2C" w:rsidRDefault="00EF1C2C" w:rsidP="000A3FEE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EF1C2C">
              <w:rPr>
                <w:rFonts w:ascii="GHEA Grapalat" w:hAnsi="GHEA Grapalat"/>
                <w:color w:val="000000"/>
                <w:lang w:val="hy-AM" w:eastAsia="hy-AM"/>
              </w:rPr>
              <w:t>Առաջարկվում է՝</w:t>
            </w:r>
          </w:p>
          <w:p w:rsidR="00763468" w:rsidRDefault="00763468" w:rsidP="000A3FEE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F1C2C" w:rsidRDefault="00EF1C2C" w:rsidP="00C4215F">
            <w:pPr>
              <w:spacing w:line="360" w:lineRule="auto"/>
              <w:ind w:left="127" w:right="131" w:firstLine="41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1</w:t>
            </w:r>
            <w:r w:rsidRPr="00C4215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C4215F">
              <w:rPr>
                <w:rFonts w:ascii="GHEA Grapalat" w:hAnsi="GHEA Grapalat"/>
                <w:lang w:val="hy-AM"/>
              </w:rPr>
              <w:t>ն</w:t>
            </w:r>
            <w:r w:rsidR="00C4215F" w:rsidRPr="00FD5C50">
              <w:rPr>
                <w:rFonts w:ascii="GHEA Grapalat" w:hAnsi="GHEA Grapalat"/>
                <w:lang w:val="hy-AM"/>
              </w:rPr>
              <w:t>ախագծի վերնագրում չարտացոլել գործող որոշումը ուժը կորցրած ճանաչելու մասին դրույթը:</w:t>
            </w:r>
          </w:p>
          <w:p w:rsidR="00C4215F" w:rsidRPr="00C4215F" w:rsidRDefault="00C4215F" w:rsidP="00C4215F">
            <w:pPr>
              <w:spacing w:line="360" w:lineRule="auto"/>
              <w:ind w:left="127" w:right="13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2 նախագծի նախաբանը համապատասխանեցնել </w:t>
            </w:r>
            <w:r>
              <w:rPr>
                <w:rFonts w:ascii="GHEA Grapalat" w:hAnsi="GHEA Grapalat" w:cs="Sylfaen"/>
                <w:bCs/>
                <w:lang w:val="hy-AM"/>
              </w:rPr>
              <w:t>17.10.2022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ուժի մեջ մտած Մաքսային կարգավորման մասին ՀՀ օրենքին </w:t>
            </w:r>
          </w:p>
          <w:p w:rsidR="00EF1C2C" w:rsidRPr="00BF6AD0" w:rsidRDefault="00EF1C2C" w:rsidP="000A3FEE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804" w:type="dxa"/>
            <w:gridSpan w:val="2"/>
            <w:shd w:val="clear" w:color="auto" w:fill="FFFFFF"/>
            <w:hideMark/>
          </w:tcPr>
          <w:p w:rsidR="00763468" w:rsidRDefault="00C4215F" w:rsidP="00C4215F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</w:t>
            </w:r>
          </w:p>
          <w:p w:rsidR="00763468" w:rsidRDefault="00763468" w:rsidP="00C4215F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63468" w:rsidRDefault="00C4215F" w:rsidP="00763468">
            <w:pPr>
              <w:spacing w:line="360" w:lineRule="auto"/>
              <w:ind w:firstLine="132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1 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  <w:r w:rsidR="00763468">
              <w:rPr>
                <w:rFonts w:ascii="GHEA Grapalat" w:hAnsi="GHEA Grapalat"/>
                <w:color w:val="000000" w:themeColor="text1"/>
                <w:lang w:val="hy-AM"/>
              </w:rPr>
              <w:t xml:space="preserve"> Կատարվել են համապատասխան փոփոխություններ</w:t>
            </w:r>
            <w:r w:rsidR="00763468"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763468" w:rsidRDefault="00C4215F" w:rsidP="00763468">
            <w:pPr>
              <w:spacing w:line="360" w:lineRule="auto"/>
              <w:ind w:firstLine="132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2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է:</w:t>
            </w:r>
            <w:r w:rsidR="0076346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763468"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</w:t>
            </w:r>
            <w:r w:rsidR="00763468"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4215F" w:rsidRPr="00BF6AD0" w:rsidRDefault="00C4215F" w:rsidP="0095012A">
            <w:pPr>
              <w:spacing w:line="360" w:lineRule="auto"/>
              <w:ind w:firstLine="27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D6A1F"/>
    <w:rsid w:val="004E56E7"/>
    <w:rsid w:val="004F07C8"/>
    <w:rsid w:val="0050383B"/>
    <w:rsid w:val="00525F10"/>
    <w:rsid w:val="005276AA"/>
    <w:rsid w:val="005345CC"/>
    <w:rsid w:val="0056421B"/>
    <w:rsid w:val="00565379"/>
    <w:rsid w:val="00580B51"/>
    <w:rsid w:val="00587C49"/>
    <w:rsid w:val="0059254C"/>
    <w:rsid w:val="005D2F37"/>
    <w:rsid w:val="005D6C66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63468"/>
    <w:rsid w:val="00766CDA"/>
    <w:rsid w:val="00782781"/>
    <w:rsid w:val="007A0898"/>
    <w:rsid w:val="007D09DF"/>
    <w:rsid w:val="0082551F"/>
    <w:rsid w:val="00841922"/>
    <w:rsid w:val="00846045"/>
    <w:rsid w:val="00850362"/>
    <w:rsid w:val="00850A64"/>
    <w:rsid w:val="00861637"/>
    <w:rsid w:val="008931DC"/>
    <w:rsid w:val="0089669C"/>
    <w:rsid w:val="008A2510"/>
    <w:rsid w:val="008B7FBC"/>
    <w:rsid w:val="008C6E05"/>
    <w:rsid w:val="008C722C"/>
    <w:rsid w:val="008C7C84"/>
    <w:rsid w:val="008D27D7"/>
    <w:rsid w:val="008F0C02"/>
    <w:rsid w:val="00916C54"/>
    <w:rsid w:val="00942F67"/>
    <w:rsid w:val="0095012A"/>
    <w:rsid w:val="0095151D"/>
    <w:rsid w:val="009712BD"/>
    <w:rsid w:val="009845CF"/>
    <w:rsid w:val="00986CBE"/>
    <w:rsid w:val="009C4C80"/>
    <w:rsid w:val="009D5BF1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5247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4215F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77"/>
    <w:rsid w:val="00E13891"/>
    <w:rsid w:val="00E14B39"/>
    <w:rsid w:val="00E82F3A"/>
    <w:rsid w:val="00E92261"/>
    <w:rsid w:val="00EA1619"/>
    <w:rsid w:val="00EB4234"/>
    <w:rsid w:val="00EE316C"/>
    <w:rsid w:val="00EF1C2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ADDB8-73D4-48B4-BF21-11A1DA0C7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245</TotalTime>
  <Pages>4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https://mul2.gov.am/tasks/688925/oneclick/Ampopatert 174.docx?token=47d165722dd5fc69e898291b59dcca59</cp:keywords>
  <dc:description/>
  <cp:lastModifiedBy>Tigran Palyan</cp:lastModifiedBy>
  <cp:revision>49</cp:revision>
  <cp:lastPrinted>2022-10-05T11:46:00Z</cp:lastPrinted>
  <dcterms:created xsi:type="dcterms:W3CDTF">2021-09-14T12:11:00Z</dcterms:created>
  <dcterms:modified xsi:type="dcterms:W3CDTF">2022-10-18T10:27:00Z</dcterms:modified>
</cp:coreProperties>
</file>