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3D79BF" w:rsidRDefault="009F26EA" w:rsidP="00AE424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E4248">
        <w:rPr>
          <w:rFonts w:ascii="GHEA Grapalat" w:hAnsi="GHEA Grapalat"/>
          <w:b/>
          <w:sz w:val="24"/>
          <w:szCs w:val="24"/>
          <w:lang w:val="hy-AM"/>
        </w:rPr>
        <w:t>«</w:t>
      </w:r>
      <w:r w:rsidR="00AE4248" w:rsidRPr="00AE4248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AE4248" w:rsidRPr="00AE4248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AE4248" w:rsidRPr="00AE424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AE4248" w:rsidRPr="00AE424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E4248" w:rsidRPr="00AE424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AE4248" w:rsidRPr="00AE4248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 w:rsidR="00AE4248" w:rsidRPr="00AE424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AE4248" w:rsidRPr="00AE424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E4248" w:rsidRPr="00AE4248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AE4248" w:rsidRPr="00AE424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E4248" w:rsidRPr="00AE4248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AE4248" w:rsidRPr="00AE424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E4248" w:rsidRPr="00AE424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AE4248" w:rsidRPr="00AE4248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AE4248" w:rsidRPr="00AE4248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AE4248" w:rsidRPr="00AE424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E4248" w:rsidRPr="00AE4248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AE4248" w:rsidRPr="00AE4248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AE4248" w:rsidRPr="00AE4248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AE4248" w:rsidRPr="00AE424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E4248" w:rsidRPr="00AE4248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AE4248" w:rsidRPr="00AE424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E4248" w:rsidRPr="00AE4248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AE4248" w:rsidRPr="00AE4248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AE4248" w:rsidRPr="00AE424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AE4248" w:rsidRPr="00AE424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E4248" w:rsidRPr="00AE424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AE4248" w:rsidRPr="00AE424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E4248" w:rsidRPr="00AE4248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AE4248" w:rsidRPr="00AE4248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AE4248" w:rsidRPr="00AE424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AE4248" w:rsidRPr="00AE424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E4248" w:rsidRPr="00AE4248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AE4248" w:rsidRPr="00AE4248"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 w:rsidR="00AE4248" w:rsidRPr="00AE4248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AE4248" w:rsidRPr="00AE4248">
        <w:rPr>
          <w:rFonts w:ascii="GHEA Grapalat" w:hAnsi="GHEA Grapalat"/>
          <w:b/>
          <w:bCs/>
          <w:sz w:val="24"/>
          <w:szCs w:val="24"/>
          <w:lang w:val="af-ZA"/>
        </w:rPr>
        <w:t xml:space="preserve"> N 2121-</w:t>
      </w:r>
      <w:r w:rsidR="00AE4248" w:rsidRPr="00AE4248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AE4248" w:rsidRPr="00AE424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E4248" w:rsidRPr="00AE4248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AE4248" w:rsidRPr="00AE424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E4248" w:rsidRPr="00AE4248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AE4248" w:rsidRPr="00AE4248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AE4248" w:rsidRPr="00AE4248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AE4248" w:rsidRPr="00AE424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E4248" w:rsidRPr="00AE4248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AE4248" w:rsidRPr="00AE424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E4248" w:rsidRPr="00AE4248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 ՄԱՍԻՆ</w:t>
      </w:r>
      <w:r w:rsidRPr="00AE4248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897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993"/>
        <w:gridCol w:w="20"/>
        <w:gridCol w:w="3606"/>
      </w:tblGrid>
      <w:tr w:rsidR="007A3ADB" w:rsidRPr="00CE2937" w:rsidTr="002A3B1E">
        <w:trPr>
          <w:trHeight w:val="391"/>
          <w:tblCellSpacing w:w="0" w:type="dxa"/>
        </w:trPr>
        <w:tc>
          <w:tcPr>
            <w:tcW w:w="7291" w:type="dxa"/>
            <w:gridSpan w:val="3"/>
            <w:vMerge w:val="restart"/>
            <w:shd w:val="clear" w:color="auto" w:fill="D0D0D0"/>
            <w:hideMark/>
          </w:tcPr>
          <w:p w:rsidR="007A3ADB" w:rsidRPr="00AE4248" w:rsidRDefault="007A3ADB" w:rsidP="00AE424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1. ՀՀ </w:t>
            </w:r>
            <w:r w:rsidR="00AE42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D0D0"/>
            <w:hideMark/>
          </w:tcPr>
          <w:p w:rsidR="007A3ADB" w:rsidRPr="00CE2937" w:rsidRDefault="00AE4248" w:rsidP="009658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</w:t>
            </w:r>
            <w:r w:rsidR="00131C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.10</w:t>
            </w:r>
            <w:r w:rsidR="008A68A2"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</w:t>
            </w:r>
            <w:r w:rsidR="00520550"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A3ADB" w:rsidRPr="00CE2937" w:rsidTr="002A3B1E">
        <w:trPr>
          <w:trHeight w:val="391"/>
          <w:tblCellSpacing w:w="0" w:type="dxa"/>
        </w:trPr>
        <w:tc>
          <w:tcPr>
            <w:tcW w:w="7291" w:type="dxa"/>
            <w:gridSpan w:val="3"/>
            <w:vMerge/>
            <w:shd w:val="clear" w:color="auto" w:fill="FFFFFF"/>
            <w:vAlign w:val="center"/>
            <w:hideMark/>
          </w:tcPr>
          <w:p w:rsidR="007A3ADB" w:rsidRPr="00E459DE" w:rsidRDefault="007A3ADB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D0D0"/>
            <w:hideMark/>
          </w:tcPr>
          <w:p w:rsidR="007A3ADB" w:rsidRPr="00CE2937" w:rsidRDefault="00520550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AE4248" w:rsidRPr="00AE42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01/16.1/11215-2022</w:t>
            </w:r>
          </w:p>
        </w:tc>
      </w:tr>
      <w:tr w:rsidR="00FF1A2F" w:rsidRPr="00BB0C8C" w:rsidTr="00982B7B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2330F3" w:rsidRPr="002330F3" w:rsidRDefault="002330F3" w:rsidP="002330F3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330F3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ՀՀ քաղաքաշինության կոմիտեն (այսուհետ՝ Կոմիտե) ««Հայաստանի Հանրապետության 2022 թվականի պետական բյուջեի մասին» օրենքում վերաբաշխում, փոփոխություններ և լրացումներ, Հայաստանի Հանրապետության կառավարության 2021 թվականի դեկտեմբերի 23-ի N 2121-Ն որոշման մեջ փոփոխություններ և լրացումներ կատարելու մասին» Հայաստանի Հանրապետության կառավարության որոշման նախագծի (այսուհետ՝ Նախագիծ) վերաբերյալ դիրքորոշում կարող է հայտնել Նախագիծը լրամշակելուց և Կոմիտե ևս մեկ անգամ ներկայացնելուց հետո:</w:t>
            </w:r>
          </w:p>
          <w:p w:rsidR="00FF1A2F" w:rsidRPr="00982B7B" w:rsidRDefault="002330F3" w:rsidP="002330F3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330F3">
              <w:rPr>
                <w:rFonts w:ascii="GHEA Grapalat" w:hAnsi="GHEA Grapalat" w:cs="Times New Roman"/>
                <w:sz w:val="24"/>
                <w:szCs w:val="24"/>
                <w:lang w:val="hy-AM"/>
              </w:rPr>
              <w:t>Կից ներկայացվում է Կոմիտեի քաղաքաշինական ծրագրերի իրականացման վարչության դիրքորոշումը:</w:t>
            </w:r>
          </w:p>
        </w:tc>
        <w:tc>
          <w:tcPr>
            <w:tcW w:w="4619" w:type="dxa"/>
            <w:gridSpan w:val="3"/>
            <w:shd w:val="clear" w:color="auto" w:fill="FFFFFF"/>
          </w:tcPr>
          <w:p w:rsidR="002F4EF6" w:rsidRDefault="002330F3" w:rsidP="002330F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2330F3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  <w:p w:rsidR="002B19DA" w:rsidRPr="00BB0C8C" w:rsidRDefault="002B19DA" w:rsidP="002B19DA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լրամշակման անհրաժեշտությունը բացակայում է, քանի որ դիրքորոշմամբ առաջարկվում է ավելացնել կետ Նախագծում, որով կթույլատրվի ՀՀ քաղաքաշինության կոմիտեին լուծել պայմանագիրը՝ գնման պահանջի դադարման հիմքով: Նշվածը մեկնաբանվել է Նախագծի Հիմնավորման մեջ, սակայն առանձին կետի անհրաժեշտություն չկա, քանի որ ՀՀ գնումների օրենսդրությամբ նշված իրավիճակի համար հատուկ կարգավորումներ սահմանված չեն:</w:t>
            </w:r>
          </w:p>
        </w:tc>
      </w:tr>
      <w:tr w:rsidR="00BB0C8C" w:rsidRPr="00BB0C8C" w:rsidTr="00BB0C8C">
        <w:trPr>
          <w:trHeight w:val="416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BB0C8C" w:rsidRPr="00BB0C8C" w:rsidRDefault="00BB0C8C" w:rsidP="00BB0C8C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2.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Ֆինանսների նախարարություն</w:t>
            </w:r>
          </w:p>
        </w:tc>
        <w:tc>
          <w:tcPr>
            <w:tcW w:w="3626" w:type="dxa"/>
            <w:gridSpan w:val="2"/>
            <w:shd w:val="clear" w:color="auto" w:fill="D9D9D9" w:themeFill="background1" w:themeFillShade="D9"/>
          </w:tcPr>
          <w:p w:rsidR="00BB0C8C" w:rsidRPr="00CE2937" w:rsidRDefault="00BB0C8C" w:rsidP="00CF0D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.10</w:t>
            </w:r>
            <w:r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BB0C8C" w:rsidRPr="00BB0C8C" w:rsidTr="00BB0C8C">
        <w:trPr>
          <w:trHeight w:val="416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BB0C8C" w:rsidRPr="002330F3" w:rsidRDefault="00BB0C8C" w:rsidP="002330F3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626" w:type="dxa"/>
            <w:gridSpan w:val="2"/>
            <w:shd w:val="clear" w:color="auto" w:fill="D9D9D9" w:themeFill="background1" w:themeFillShade="D9"/>
          </w:tcPr>
          <w:p w:rsidR="00BB0C8C" w:rsidRPr="00CE2937" w:rsidRDefault="00BB0C8C" w:rsidP="00CF0D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BB0C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01/8-4/17957-2022</w:t>
            </w:r>
          </w:p>
        </w:tc>
      </w:tr>
      <w:tr w:rsidR="00BB0C8C" w:rsidRPr="00BB0C8C" w:rsidTr="00BB0C8C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BB0C8C" w:rsidRPr="00BB0C8C" w:rsidRDefault="00BB0C8C" w:rsidP="00BB0C8C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BB0C8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Նախագծով ներկայացված նվազեցումները հնարավոր չէ կատարել՝ Նախագծում ներառված </w:t>
            </w:r>
            <w:r w:rsidRPr="00BB0C8C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>ծախսային միջոցառումների պայմանագրային պարտավորություններով ծանրաբեռնվածության և համապատասխան կարգադրիչի կողմից գնումների անվանացանկում պակասեցումները չկատարելու պատճառով։</w:t>
            </w:r>
          </w:p>
          <w:p w:rsidR="00BB0C8C" w:rsidRPr="002330F3" w:rsidRDefault="00BB0C8C" w:rsidP="00BB0C8C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BB0C8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Միաժամանակ, եթե Նախագծի N 7 հավելվածում նշված նվազեցումները կատարվում են կնքված պայմանագրերը ՀՀ կառավարության 04.05.2017թ. N 526-Ն որոշմամբ հաստատված 33-րդ կետի 9-րդ ենթակետով սահմանված կարգավորմամբ՝ երկկողմ համաձայնությամբ լուծելու հիմքով, ապա առաջարկություններ չունենք: Հակառակ դեպքում անհրաժեշտ է նախապես ձեռք բերել պայմանագրերի կողմերի համաձայնությունը՝ նախատեսվող նվազեցումները կատարելու համար:</w:t>
            </w:r>
          </w:p>
        </w:tc>
        <w:tc>
          <w:tcPr>
            <w:tcW w:w="4619" w:type="dxa"/>
            <w:gridSpan w:val="3"/>
            <w:shd w:val="clear" w:color="auto" w:fill="FFFFFF"/>
          </w:tcPr>
          <w:p w:rsidR="00BB0C8C" w:rsidRDefault="00BB0C8C" w:rsidP="002330F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BB0C8C" w:rsidRPr="002330F3" w:rsidRDefault="00BB0C8C" w:rsidP="00BB0C8C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BB0C8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Նախագծի N 7 հավելվածում նշված </w:t>
            </w:r>
            <w:r w:rsidRPr="00BB0C8C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>նվազեցումները կատարվում են ՀՀ կառավարության 04.05.2017թ. N 526-Ն որոշմամբ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ամրագրված դրույթներին համապատասխան /պայմանագրի կողմի գրավոր համաձայնությունը կցվում է/: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C8F" w:rsidRDefault="006D5C8F" w:rsidP="009F26EA">
      <w:pPr>
        <w:spacing w:after="0" w:line="240" w:lineRule="auto"/>
      </w:pPr>
      <w:r>
        <w:separator/>
      </w:r>
    </w:p>
  </w:endnote>
  <w:endnote w:type="continuationSeparator" w:id="0">
    <w:p w:rsidR="006D5C8F" w:rsidRDefault="006D5C8F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C8F" w:rsidRDefault="006D5C8F" w:rsidP="009F26EA">
      <w:pPr>
        <w:spacing w:after="0" w:line="240" w:lineRule="auto"/>
      </w:pPr>
      <w:r>
        <w:separator/>
      </w:r>
    </w:p>
  </w:footnote>
  <w:footnote w:type="continuationSeparator" w:id="0">
    <w:p w:rsidR="006D5C8F" w:rsidRDefault="006D5C8F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2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3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4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6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9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8"/>
  </w:num>
  <w:num w:numId="5">
    <w:abstractNumId w:val="9"/>
  </w:num>
  <w:num w:numId="6">
    <w:abstractNumId w:val="1"/>
  </w:num>
  <w:num w:numId="7">
    <w:abstractNumId w:val="7"/>
  </w:num>
  <w:num w:numId="8">
    <w:abstractNumId w:val="6"/>
  </w:num>
  <w:num w:numId="9">
    <w:abstractNumId w:val="3"/>
  </w:num>
  <w:num w:numId="10">
    <w:abstractNumId w:val="4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61B6"/>
    <w:rsid w:val="00034DB2"/>
    <w:rsid w:val="00053347"/>
    <w:rsid w:val="00071F76"/>
    <w:rsid w:val="00085076"/>
    <w:rsid w:val="00091A79"/>
    <w:rsid w:val="000A0E77"/>
    <w:rsid w:val="000A43DC"/>
    <w:rsid w:val="000A50D9"/>
    <w:rsid w:val="000C283E"/>
    <w:rsid w:val="000D270C"/>
    <w:rsid w:val="000D7E42"/>
    <w:rsid w:val="00102B3D"/>
    <w:rsid w:val="00103D63"/>
    <w:rsid w:val="001052D7"/>
    <w:rsid w:val="00112C2F"/>
    <w:rsid w:val="001149B7"/>
    <w:rsid w:val="001163C2"/>
    <w:rsid w:val="00131CBF"/>
    <w:rsid w:val="001374E5"/>
    <w:rsid w:val="001675D6"/>
    <w:rsid w:val="00170F0C"/>
    <w:rsid w:val="00194CC5"/>
    <w:rsid w:val="001972C7"/>
    <w:rsid w:val="001C7342"/>
    <w:rsid w:val="001E0D02"/>
    <w:rsid w:val="00202481"/>
    <w:rsid w:val="00205CF6"/>
    <w:rsid w:val="0021092A"/>
    <w:rsid w:val="00231DA1"/>
    <w:rsid w:val="002330F3"/>
    <w:rsid w:val="0025735C"/>
    <w:rsid w:val="00273450"/>
    <w:rsid w:val="00275EF2"/>
    <w:rsid w:val="00284FEA"/>
    <w:rsid w:val="00293693"/>
    <w:rsid w:val="00295F58"/>
    <w:rsid w:val="002A39B6"/>
    <w:rsid w:val="002A3B1E"/>
    <w:rsid w:val="002A63A4"/>
    <w:rsid w:val="002B19DA"/>
    <w:rsid w:val="002B3763"/>
    <w:rsid w:val="002D1EDC"/>
    <w:rsid w:val="002D4165"/>
    <w:rsid w:val="002E7D7D"/>
    <w:rsid w:val="002F4EF6"/>
    <w:rsid w:val="003131E8"/>
    <w:rsid w:val="00322D19"/>
    <w:rsid w:val="00325496"/>
    <w:rsid w:val="00330648"/>
    <w:rsid w:val="0034622C"/>
    <w:rsid w:val="00350CB5"/>
    <w:rsid w:val="00354039"/>
    <w:rsid w:val="00365A91"/>
    <w:rsid w:val="00382F17"/>
    <w:rsid w:val="003A01BB"/>
    <w:rsid w:val="003A1497"/>
    <w:rsid w:val="003A6EC5"/>
    <w:rsid w:val="003B0402"/>
    <w:rsid w:val="003C18D2"/>
    <w:rsid w:val="003C5E73"/>
    <w:rsid w:val="003D79BF"/>
    <w:rsid w:val="00404C83"/>
    <w:rsid w:val="00420338"/>
    <w:rsid w:val="00437ED2"/>
    <w:rsid w:val="0048183D"/>
    <w:rsid w:val="0048496A"/>
    <w:rsid w:val="004A20BA"/>
    <w:rsid w:val="004A3C0D"/>
    <w:rsid w:val="004A6C04"/>
    <w:rsid w:val="004F066E"/>
    <w:rsid w:val="00502000"/>
    <w:rsid w:val="005102BA"/>
    <w:rsid w:val="005108AA"/>
    <w:rsid w:val="00512110"/>
    <w:rsid w:val="00520550"/>
    <w:rsid w:val="00532780"/>
    <w:rsid w:val="00533298"/>
    <w:rsid w:val="00537EA7"/>
    <w:rsid w:val="0055469D"/>
    <w:rsid w:val="00574E58"/>
    <w:rsid w:val="00591C88"/>
    <w:rsid w:val="00592CC9"/>
    <w:rsid w:val="005A135D"/>
    <w:rsid w:val="005A1C94"/>
    <w:rsid w:val="005D01DC"/>
    <w:rsid w:val="006119A5"/>
    <w:rsid w:val="00641C49"/>
    <w:rsid w:val="00645BAB"/>
    <w:rsid w:val="00660FF1"/>
    <w:rsid w:val="006672DE"/>
    <w:rsid w:val="00674C40"/>
    <w:rsid w:val="00682B1F"/>
    <w:rsid w:val="00695E5E"/>
    <w:rsid w:val="00696ADF"/>
    <w:rsid w:val="006B724D"/>
    <w:rsid w:val="006C2771"/>
    <w:rsid w:val="006D5C8F"/>
    <w:rsid w:val="006E4F40"/>
    <w:rsid w:val="006F5F9D"/>
    <w:rsid w:val="00700B98"/>
    <w:rsid w:val="00704668"/>
    <w:rsid w:val="00705227"/>
    <w:rsid w:val="00707BBC"/>
    <w:rsid w:val="00714691"/>
    <w:rsid w:val="00733E96"/>
    <w:rsid w:val="007362EA"/>
    <w:rsid w:val="007417DA"/>
    <w:rsid w:val="00746009"/>
    <w:rsid w:val="0074764C"/>
    <w:rsid w:val="007A3ADB"/>
    <w:rsid w:val="007A6CC1"/>
    <w:rsid w:val="007B10D7"/>
    <w:rsid w:val="007B5E7B"/>
    <w:rsid w:val="007D5437"/>
    <w:rsid w:val="007E30D1"/>
    <w:rsid w:val="007E7424"/>
    <w:rsid w:val="008272C5"/>
    <w:rsid w:val="00832F19"/>
    <w:rsid w:val="00833CC9"/>
    <w:rsid w:val="008518F2"/>
    <w:rsid w:val="00861968"/>
    <w:rsid w:val="00862B3E"/>
    <w:rsid w:val="008632BE"/>
    <w:rsid w:val="00873135"/>
    <w:rsid w:val="00891097"/>
    <w:rsid w:val="0089798F"/>
    <w:rsid w:val="008A68A2"/>
    <w:rsid w:val="008B7455"/>
    <w:rsid w:val="008C393B"/>
    <w:rsid w:val="008E3367"/>
    <w:rsid w:val="008F295F"/>
    <w:rsid w:val="00944B38"/>
    <w:rsid w:val="0094652E"/>
    <w:rsid w:val="009646B5"/>
    <w:rsid w:val="0096588D"/>
    <w:rsid w:val="009823C2"/>
    <w:rsid w:val="00982B7B"/>
    <w:rsid w:val="00991294"/>
    <w:rsid w:val="009B21C9"/>
    <w:rsid w:val="009C220A"/>
    <w:rsid w:val="009D0124"/>
    <w:rsid w:val="009D1F3C"/>
    <w:rsid w:val="009E60C2"/>
    <w:rsid w:val="009F12FC"/>
    <w:rsid w:val="009F263D"/>
    <w:rsid w:val="009F26EA"/>
    <w:rsid w:val="00A27F5C"/>
    <w:rsid w:val="00A53F15"/>
    <w:rsid w:val="00A60547"/>
    <w:rsid w:val="00A63C36"/>
    <w:rsid w:val="00A67DA4"/>
    <w:rsid w:val="00A83447"/>
    <w:rsid w:val="00A86320"/>
    <w:rsid w:val="00A93D61"/>
    <w:rsid w:val="00AA26BC"/>
    <w:rsid w:val="00AA395C"/>
    <w:rsid w:val="00AA417E"/>
    <w:rsid w:val="00AD797F"/>
    <w:rsid w:val="00AE4248"/>
    <w:rsid w:val="00AF1287"/>
    <w:rsid w:val="00AF204A"/>
    <w:rsid w:val="00AF2323"/>
    <w:rsid w:val="00AF29BB"/>
    <w:rsid w:val="00B03DAC"/>
    <w:rsid w:val="00B06DA3"/>
    <w:rsid w:val="00B15425"/>
    <w:rsid w:val="00B20406"/>
    <w:rsid w:val="00B304B1"/>
    <w:rsid w:val="00B33CED"/>
    <w:rsid w:val="00B33FAB"/>
    <w:rsid w:val="00B548B9"/>
    <w:rsid w:val="00B57540"/>
    <w:rsid w:val="00B64BAC"/>
    <w:rsid w:val="00B6758F"/>
    <w:rsid w:val="00B7001A"/>
    <w:rsid w:val="00B75CEA"/>
    <w:rsid w:val="00B96DC4"/>
    <w:rsid w:val="00B97D00"/>
    <w:rsid w:val="00BA0D66"/>
    <w:rsid w:val="00BA1C02"/>
    <w:rsid w:val="00BB0C8C"/>
    <w:rsid w:val="00BB28F4"/>
    <w:rsid w:val="00BC5CBA"/>
    <w:rsid w:val="00BD138D"/>
    <w:rsid w:val="00BE0014"/>
    <w:rsid w:val="00BE6F44"/>
    <w:rsid w:val="00C0070A"/>
    <w:rsid w:val="00C146A3"/>
    <w:rsid w:val="00C16D78"/>
    <w:rsid w:val="00C2010C"/>
    <w:rsid w:val="00C2449B"/>
    <w:rsid w:val="00C375B0"/>
    <w:rsid w:val="00C43260"/>
    <w:rsid w:val="00C70BFF"/>
    <w:rsid w:val="00C80A4A"/>
    <w:rsid w:val="00C82E20"/>
    <w:rsid w:val="00CC7FF0"/>
    <w:rsid w:val="00CD27BD"/>
    <w:rsid w:val="00CD7ADA"/>
    <w:rsid w:val="00CE1404"/>
    <w:rsid w:val="00CE2937"/>
    <w:rsid w:val="00CE42BF"/>
    <w:rsid w:val="00D02CAC"/>
    <w:rsid w:val="00D145F6"/>
    <w:rsid w:val="00D22B01"/>
    <w:rsid w:val="00D25936"/>
    <w:rsid w:val="00D277D9"/>
    <w:rsid w:val="00D42F4D"/>
    <w:rsid w:val="00D44F0D"/>
    <w:rsid w:val="00D45985"/>
    <w:rsid w:val="00D5418E"/>
    <w:rsid w:val="00D5419C"/>
    <w:rsid w:val="00D814BB"/>
    <w:rsid w:val="00D82DD4"/>
    <w:rsid w:val="00D93C8B"/>
    <w:rsid w:val="00D93D33"/>
    <w:rsid w:val="00DA5456"/>
    <w:rsid w:val="00DB5E2E"/>
    <w:rsid w:val="00DC7F2D"/>
    <w:rsid w:val="00DE7A35"/>
    <w:rsid w:val="00DF521D"/>
    <w:rsid w:val="00E20EDC"/>
    <w:rsid w:val="00E31BA3"/>
    <w:rsid w:val="00E41A49"/>
    <w:rsid w:val="00E459DE"/>
    <w:rsid w:val="00E56C34"/>
    <w:rsid w:val="00E71D58"/>
    <w:rsid w:val="00E731A3"/>
    <w:rsid w:val="00EA5A45"/>
    <w:rsid w:val="00EA62F1"/>
    <w:rsid w:val="00EB6B38"/>
    <w:rsid w:val="00EC25D1"/>
    <w:rsid w:val="00EE304A"/>
    <w:rsid w:val="00F024FD"/>
    <w:rsid w:val="00F045D4"/>
    <w:rsid w:val="00F159AC"/>
    <w:rsid w:val="00F3465A"/>
    <w:rsid w:val="00F425CB"/>
    <w:rsid w:val="00F52020"/>
    <w:rsid w:val="00F56CC5"/>
    <w:rsid w:val="00F6667F"/>
    <w:rsid w:val="00F75DD5"/>
    <w:rsid w:val="00F945F1"/>
    <w:rsid w:val="00F96479"/>
    <w:rsid w:val="00FC3BFD"/>
    <w:rsid w:val="00FD26F8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85C169-652C-49B0-9F43-D2E8941DC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133</cp:revision>
  <cp:lastPrinted>2022-04-22T07:01:00Z</cp:lastPrinted>
  <dcterms:created xsi:type="dcterms:W3CDTF">2021-03-05T10:37:00Z</dcterms:created>
  <dcterms:modified xsi:type="dcterms:W3CDTF">2022-10-18T15:02:00Z</dcterms:modified>
  <cp:keywords>https://mul2.gov.am/tasks/689974/oneclick/ampopatert.docx?token=f1ec4e8752ae55a6a55ea2ad746b7f76</cp:keywords>
</cp:coreProperties>
</file>