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F02" w:rsidRPr="00361F02" w:rsidRDefault="00361F02" w:rsidP="00361F02">
      <w:pPr>
        <w:tabs>
          <w:tab w:val="left" w:pos="709"/>
        </w:tabs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61F02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361F02" w:rsidRPr="00361F02" w:rsidRDefault="00361F02" w:rsidP="00361F02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«</w:t>
      </w:r>
      <w:r w:rsidRPr="00361F02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ԶԱՐԳԱՑՄԱՆ ԸՆԿԵՐԱԿՑՈՒԹՅԱՆ ՌեսուրսՆԵՐԻ </w:t>
      </w:r>
      <w:r w:rsidRPr="00361F02">
        <w:rPr>
          <w:rFonts w:ascii="GHEA Grapalat" w:eastAsia="Calibri" w:hAnsi="GHEA Grapalat" w:cs="Times New Roman"/>
          <w:b/>
          <w:caps/>
          <w:sz w:val="24"/>
          <w:lang w:val="hy-AM"/>
        </w:rPr>
        <w:t>ՔՍԱՆԵՐՈՐԴ համալրման</w:t>
      </w:r>
      <w:r w:rsidRPr="00361F02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Շրջանակներում Հայաստանի Հանրապետության ՀԱՆՁՆԱՌՈՒԹՅԱՆ գործիքին</w:t>
      </w:r>
      <w:r w:rsidRPr="00361F0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61F02">
        <w:rPr>
          <w:rFonts w:ascii="GHEA Grapalat" w:eastAsia="Batang" w:hAnsi="GHEA Grapalat" w:cs="Sylfaen"/>
          <w:b/>
          <w:sz w:val="24"/>
          <w:szCs w:val="24"/>
          <w:lang w:val="hy-AM"/>
        </w:rPr>
        <w:t>ՀԱՎԱՆՈՒԹՅՈՒՆ ՏԱԼՈՒ ՄԱՍԻՆ»</w:t>
      </w:r>
      <w:r w:rsidRPr="00361F0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 w:rsidRPr="00361F0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361F02" w:rsidRPr="00361F02" w:rsidRDefault="00361F02" w:rsidP="00361F02">
      <w:pPr>
        <w:tabs>
          <w:tab w:val="left" w:pos="709"/>
        </w:tabs>
        <w:spacing w:after="0" w:line="276" w:lineRule="auto"/>
        <w:ind w:right="-1" w:firstLine="708"/>
        <w:jc w:val="both"/>
        <w:rPr>
          <w:rFonts w:ascii="GHEA Grapalat" w:hAnsi="GHEA Grapalat" w:cs="Arial LatArm"/>
          <w:szCs w:val="28"/>
          <w:lang w:val="hy-AM"/>
        </w:rPr>
      </w:pPr>
      <w:bookmarkStart w:id="0" w:name="_GoBack"/>
      <w:bookmarkEnd w:id="0"/>
    </w:p>
    <w:p w:rsidR="00361F02" w:rsidRPr="00361F02" w:rsidRDefault="00361F02" w:rsidP="00361F02">
      <w:pPr>
        <w:numPr>
          <w:ilvl w:val="0"/>
          <w:numId w:val="1"/>
        </w:numPr>
        <w:spacing w:after="0" w:line="276" w:lineRule="auto"/>
        <w:ind w:left="435"/>
        <w:contextualSpacing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361F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ar-SA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Ընթացիկ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իրավիճակը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իրավական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ակտի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ընդունման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անհրաժեշտությունը</w:t>
      </w:r>
    </w:p>
    <w:p w:rsidR="00361F02" w:rsidRPr="00361F02" w:rsidRDefault="00361F02" w:rsidP="00361F02">
      <w:pPr>
        <w:spacing w:after="0" w:line="276" w:lineRule="auto"/>
        <w:ind w:firstLine="43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61F02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«Ռեսուրսների ավելացում. քսաներորդ համալրման մասին» Միջազգային զարգացման ընկերակցության Կառավարիչների խորհրդի՝ 20</w:t>
      </w:r>
      <w:r w:rsidRPr="00361F02">
        <w:rPr>
          <w:rFonts w:ascii="GHEA Grapalat" w:eastAsia="Calibri" w:hAnsi="GHEA Grapalat" w:cs="Sylfaen"/>
          <w:sz w:val="22"/>
          <w:lang w:val="hy-AM"/>
        </w:rPr>
        <w:t>22</w:t>
      </w:r>
      <w:r w:rsidRPr="00361F02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թվականի մարտի 31-ի թիվ 248 Որոշմամբ (այսուհետ՝ Որոշում) </w:t>
      </w: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ամրագրվել են ՄԶԸ-ի յուրաքանչյուր անդամ պետության մասով բաժանորդագրության չափաքանակները: </w:t>
      </w:r>
      <w:r w:rsidRPr="00361F02">
        <w:rPr>
          <w:rFonts w:ascii="GHEA Grapalat" w:eastAsia="Calibri" w:hAnsi="GHEA Grapalat" w:cs="Sylfaen"/>
          <w:sz w:val="24"/>
          <w:szCs w:val="24"/>
          <w:lang w:val="hy-AM"/>
        </w:rPr>
        <w:t xml:space="preserve">Հարկ է ընդգծել, որ լրացուցիչ բաժանորդագրությունն ազդում է անդամ պետությունների քվեարկության իրավունքի (voting power) վրա: Ուստի, Որոշման 2-րդ պարբերության դրույթների համաձայն՝ անդամ պետությունները, </w:t>
      </w: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>նախաձեռնելով անհրաժեշտ օրենսդրական միջոցառումները,</w:t>
      </w:r>
      <w:r w:rsidRPr="00361F02">
        <w:rPr>
          <w:rFonts w:ascii="GHEA Grapalat" w:eastAsia="Calibri" w:hAnsi="GHEA Grapalat" w:cs="Sylfaen"/>
          <w:sz w:val="24"/>
          <w:szCs w:val="24"/>
          <w:lang w:val="hy-AM"/>
        </w:rPr>
        <w:t xml:space="preserve"> ՄԶԸ-ին պետք է տրամադրեն 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Հանձնառության </w:t>
      </w: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գործիք (Instrument of Commitment)՝ ռեսուրսների 20-րդ համալրման շրջանակներում իրենց մասնակցությունը հաստատելու նպատակով:  </w:t>
      </w:r>
    </w:p>
    <w:p w:rsidR="00361F02" w:rsidRPr="00361F02" w:rsidRDefault="00361F02" w:rsidP="00361F02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>Ներկայումս Հայաստանի Հանրապետության քվեների քանակը կազմում է 65,146  կամ ընդհանուր ձայների 0.22%-ը</w:t>
      </w:r>
      <w:r w:rsidRPr="00361F02">
        <w:rPr>
          <w:rFonts w:ascii="GHEA Grapalat" w:eastAsia="Calibri" w:hAnsi="GHEA Grapalat" w:cs="Times New Roman"/>
          <w:sz w:val="24"/>
          <w:szCs w:val="24"/>
          <w:vertAlign w:val="superscript"/>
          <w:lang w:val="hy-AM"/>
        </w:rPr>
        <w:footnoteReference w:id="1"/>
      </w: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Որոշման համաձայն՝ Հայաստանի Հանրապետությունը հանդես է գալիս որպես բաժանորդագրվող անդամ (Subscribing Member) և քվեների վերոհիշյալ կշիռը պահպանելու նպատակով առաջարկվում է, որ Հայաստանի Հանրապետությունը լրացուցիչ բաժանորդագրվի Ընկերակցության ռեսուրսներին` 11,709,948 ՀՀ դրամի չափով: Առաջարկն ընդունելու դեպքում Հայաստանի Հանրապետության քվեների քանակը կկազմի 72,970 (որից 9,124-ը՝ բաժանորդագրության քվե և 63,846՝ անդամակցության քվե): Համաձայնության դեպքում Հայաստանի Հանրապետությունը ՄԶԸ-ին պետք է տրամադրի 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Հանձնառության </w:t>
      </w: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գործիք 11,709,948 ՀՀ դրամի չափով` ստորագրված ՀՀ կառավարության լիազոր ներկայացուցչի կողմից: </w:t>
      </w:r>
    </w:p>
    <w:p w:rsidR="00361F02" w:rsidRPr="00361F02" w:rsidRDefault="00361F02" w:rsidP="00361F02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Բաժանորդագրությունը հայեցողական է, այնուամենայնիվ, 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ՄԶԸ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ռեսուրսների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քսաներորդ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համալրմանը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բաժանորդագրումից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խուսափումը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բացասական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ազդեցություն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ունենալ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քվեների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տեսակարար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կշռի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վրա՝ հաշվի առնելով, որ ՄԶԸ-ին Օժանդակող պետությունները (Contributing Members) նաև լրացուցիչ ներդրումներ (դրամաշնորհների տեսքով) են կատարելու ՄԶԸ-ում լրացուցիչ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քվեարկության իրավունք ստանալու համար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: Միաժամանակ,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հիմք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ընդունելով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Համաշխարհային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բանկի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խմբի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գործընկերության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հետագա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ընդլայնման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խորացման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ուղղությամբ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մտադրությունը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կարևորում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ենք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ՄԶԸ-ի ռեսուրսների հերթական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համալրման շրջանակներում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մասնակցությունը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Ուստի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ՄԶԸ</w:t>
      </w:r>
      <w:r w:rsidRPr="00361F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ռեսուրսների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համալրմանը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կդիտարկվի որպես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ՀԲ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խմբի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արդյունավետ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փոխգործակցությունը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վերահաստատելու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քայլ:</w:t>
      </w:r>
    </w:p>
    <w:p w:rsidR="00361F02" w:rsidRPr="00361F02" w:rsidRDefault="00361F02" w:rsidP="00361F02">
      <w:pPr>
        <w:spacing w:after="0" w:line="276" w:lineRule="auto"/>
        <w:ind w:firstLine="72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361F0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Նշենք նաև, որ ըստ ցանկության՝ </w:t>
      </w:r>
      <w:r w:rsidRPr="00361F02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Հայաստանի Հանրապետությունը լրացուցիչ բաժանորդագրության վճարումը կարող է կատարել երկու տարբերակով` կանխիկ (ՄԶԸ և անդամ-պետության միջև համաձայնեցված պայմաններով) կամ հասարակ, անտոկոս, ցպահանջ մուրհակ թողարկելու եղանակով:</w:t>
      </w:r>
    </w:p>
    <w:p w:rsidR="00361F02" w:rsidRPr="00361F02" w:rsidRDefault="00361F02" w:rsidP="00361F02">
      <w:pPr>
        <w:spacing w:after="0" w:line="276" w:lineRule="auto"/>
        <w:ind w:firstLine="720"/>
        <w:jc w:val="both"/>
        <w:rPr>
          <w:rFonts w:asciiTheme="minorHAnsi" w:hAnsiTheme="minorHAnsi"/>
          <w:sz w:val="22"/>
          <w:lang w:val="hy-AM"/>
        </w:rPr>
      </w:pPr>
    </w:p>
    <w:p w:rsidR="00361F02" w:rsidRPr="00361F02" w:rsidRDefault="00361F02" w:rsidP="00361F02">
      <w:pPr>
        <w:spacing w:after="0" w:line="276" w:lineRule="auto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361F02"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  <w:t xml:space="preserve">2. </w:t>
      </w:r>
      <w:r w:rsidRPr="00361F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361F02"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361F02"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361F02" w:rsidRPr="00361F02" w:rsidRDefault="00361F02" w:rsidP="00361F02">
      <w:pPr>
        <w:spacing w:after="0" w:line="276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361F02">
        <w:rPr>
          <w:rFonts w:ascii="GHEA Grapalat" w:eastAsiaTheme="minorEastAsia" w:hAnsi="GHEA Grapalat"/>
          <w:sz w:val="24"/>
          <w:szCs w:val="24"/>
          <w:lang w:val="hy-AM"/>
        </w:rPr>
        <w:t xml:space="preserve">Սույն նախագծով առաջարկվում է 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հավանություն տալ Միջազգային զարգացման ընկերակցության </w:t>
      </w:r>
      <w:r w:rsidRPr="00361F0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ռեսուրսների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F02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քսաներորդ 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համալրման շրջանակներում Հայաստանի Հանրապետության հանձնառության գործիքին</w:t>
      </w:r>
      <w:r w:rsidRPr="00361F0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և ապահովել վերջինիս ստորագրումը։</w:t>
      </w:r>
    </w:p>
    <w:p w:rsidR="00361F02" w:rsidRPr="00361F02" w:rsidRDefault="00361F02" w:rsidP="00361F02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361F02" w:rsidRPr="00361F02" w:rsidRDefault="00361F02" w:rsidP="00361F02">
      <w:pPr>
        <w:spacing w:after="0" w:line="276" w:lineRule="auto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361F02" w:rsidRPr="00361F02" w:rsidRDefault="00361F02" w:rsidP="00361F02">
      <w:pPr>
        <w:spacing w:after="0" w:line="276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361F02">
        <w:rPr>
          <w:rFonts w:ascii="GHEA Grapalat" w:eastAsiaTheme="minorEastAsia" w:hAnsi="GHEA Grapalat" w:cs="Sylfaen"/>
          <w:sz w:val="24"/>
          <w:szCs w:val="24"/>
          <w:lang w:val="hy-AM"/>
        </w:rPr>
        <w:t>Նախագիծը</w:t>
      </w:r>
      <w:r w:rsidRPr="00361F0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sz w:val="24"/>
          <w:szCs w:val="24"/>
          <w:lang w:val="hy-AM"/>
        </w:rPr>
        <w:t>մշակվել</w:t>
      </w:r>
      <w:r w:rsidRPr="00361F0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sz w:val="24"/>
          <w:szCs w:val="24"/>
          <w:lang w:val="hy-AM"/>
        </w:rPr>
        <w:t>է</w:t>
      </w:r>
      <w:r w:rsidRPr="00361F0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sz w:val="24"/>
          <w:szCs w:val="24"/>
          <w:lang w:val="hy-AM"/>
        </w:rPr>
        <w:t>ՀՀ ֆինանսների նախարարության</w:t>
      </w:r>
      <w:r w:rsidRPr="00361F02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sz w:val="24"/>
          <w:szCs w:val="24"/>
          <w:lang w:val="hy-AM"/>
        </w:rPr>
        <w:t>կողմից</w:t>
      </w:r>
      <w:r w:rsidRPr="00361F02">
        <w:rPr>
          <w:rFonts w:ascii="GHEA Grapalat" w:eastAsiaTheme="minorEastAsia" w:hAnsi="GHEA Grapalat"/>
          <w:sz w:val="24"/>
          <w:szCs w:val="24"/>
          <w:lang w:val="hy-AM"/>
        </w:rPr>
        <w:t>:</w:t>
      </w:r>
    </w:p>
    <w:p w:rsidR="00361F02" w:rsidRPr="00361F02" w:rsidRDefault="00361F02" w:rsidP="00361F02">
      <w:pPr>
        <w:spacing w:after="0" w:line="276" w:lineRule="auto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</w:p>
    <w:p w:rsidR="00361F02" w:rsidRPr="00361F02" w:rsidRDefault="00361F02" w:rsidP="00361F02">
      <w:pPr>
        <w:spacing w:after="0" w:line="276" w:lineRule="auto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361F02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361F02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361F02" w:rsidRPr="00361F02" w:rsidRDefault="00361F02" w:rsidP="00361F02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</w:pPr>
      <w:r w:rsidRPr="00361F02">
        <w:rPr>
          <w:rFonts w:ascii="GHEA Grapalat" w:eastAsia="Calibri" w:hAnsi="GHEA Grapalat" w:cs="Times New Roman"/>
          <w:sz w:val="24"/>
          <w:szCs w:val="24"/>
          <w:lang w:val="hy-AM"/>
        </w:rPr>
        <w:t>Միջազգային զարգացման ընկերակցության</w:t>
      </w:r>
      <w:r w:rsidRPr="00361F02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 xml:space="preserve"> շրջանակներում ՀՀ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քվեների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տեսակարար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Times New Roman" w:hAnsi="GHEA Grapalat" w:cs="Sylfaen"/>
          <w:sz w:val="24"/>
          <w:szCs w:val="24"/>
          <w:lang w:val="hy-AM"/>
        </w:rPr>
        <w:t>կշռի</w:t>
      </w:r>
      <w:r w:rsidRPr="00361F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1F02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պահպանում։</w:t>
      </w:r>
    </w:p>
    <w:p w:rsidR="00361F02" w:rsidRPr="00361F02" w:rsidRDefault="00361F02" w:rsidP="00361F02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eastAsia="Calibri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361F02" w:rsidRPr="00361F02" w:rsidRDefault="00361F02" w:rsidP="00361F02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361F02">
        <w:rPr>
          <w:rFonts w:ascii="GHEA Grapalat" w:eastAsia="Calibri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5.  </w:t>
      </w:r>
      <w:r w:rsidRPr="00361F02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61F02" w:rsidRPr="00361F02" w:rsidRDefault="00361F02" w:rsidP="00361F02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u w:val="single"/>
          <w:lang w:val="hy-AM" w:eastAsia="ru-RU"/>
        </w:rPr>
      </w:pPr>
      <w:r w:rsidRPr="00361F02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«Միջազգային զարգացման ընկերակցության ռեսուրսների քսաներորդ համալրման շրջանակներում Հայաստանի Հանրապետության 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հանձնառության </w:t>
      </w:r>
      <w:r w:rsidRPr="00361F02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գործիքին» հավանություն տալու մասին» ՀՀ կառավարության որոշման նախագծի ընդունումը Հայաստանի Հանրապետության համար կառաջացնի լրացուցիչ պարտավորություններ։</w:t>
      </w:r>
    </w:p>
    <w:p w:rsidR="00361F02" w:rsidRPr="00361F02" w:rsidRDefault="00361F02" w:rsidP="00361F02">
      <w:pPr>
        <w:spacing w:after="0" w:line="276" w:lineRule="auto"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u w:val="single"/>
          <w:lang w:val="hy-AM"/>
        </w:rPr>
      </w:pPr>
    </w:p>
    <w:p w:rsidR="00361F02" w:rsidRPr="00361F02" w:rsidRDefault="00361F02" w:rsidP="00361F02">
      <w:pPr>
        <w:spacing w:after="0" w:line="276" w:lineRule="auto"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u w:val="single"/>
          <w:lang w:val="hy-AM"/>
        </w:rPr>
      </w:pPr>
      <w:r w:rsidRPr="00361F02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12C76" w:rsidRDefault="00361F02" w:rsidP="00361F02">
      <w:pPr>
        <w:spacing w:after="0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361F02">
        <w:rPr>
          <w:rFonts w:ascii="GHEA Grapalat" w:eastAsia="Calibri" w:hAnsi="GHEA Grapalat" w:cs="Aramian"/>
          <w:color w:val="000000"/>
          <w:sz w:val="24"/>
          <w:szCs w:val="24"/>
          <w:lang w:val="hy-AM"/>
        </w:rPr>
        <w:t xml:space="preserve">«Միջազգային զարգացման ընկերակցության ռեսուրսների քսաներորդ համալրման շրջանակներում Հայաստանի Հանրապետության </w:t>
      </w:r>
      <w:r w:rsidRPr="00361F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հանձնառության </w:t>
      </w:r>
      <w:r w:rsidRPr="00361F02">
        <w:rPr>
          <w:rFonts w:ascii="GHEA Grapalat" w:eastAsia="Calibri" w:hAnsi="GHEA Grapalat" w:cs="Aramian"/>
          <w:color w:val="000000"/>
          <w:sz w:val="24"/>
          <w:szCs w:val="24"/>
          <w:lang w:val="hy-AM"/>
        </w:rPr>
        <w:t>գործիքին» հավանություն տալու մասին» ՀՀ կառավարության որոշման</w:t>
      </w:r>
      <w:r w:rsidRPr="00361F02">
        <w:rPr>
          <w:rFonts w:ascii="GHEA Grapalat" w:eastAsiaTheme="minorEastAsia" w:hAnsi="GHEA Grapalat"/>
          <w:b/>
          <w:sz w:val="24"/>
          <w:szCs w:val="24"/>
          <w:lang w:val="hy-AM"/>
        </w:rPr>
        <w:t xml:space="preserve"> </w:t>
      </w:r>
      <w:r w:rsidRPr="00361F02">
        <w:rPr>
          <w:rFonts w:ascii="GHEA Grapalat" w:eastAsia="Calibri" w:hAnsi="GHEA Grapalat" w:cs="Arian AMU"/>
          <w:sz w:val="24"/>
          <w:szCs w:val="24"/>
          <w:shd w:val="clear" w:color="auto" w:fill="FFFFFF"/>
          <w:lang w:val="hy-AM"/>
        </w:rPr>
        <w:t>նախագիծը չի բխում ռազմավարական</w:t>
      </w:r>
      <w:r w:rsidRPr="00361F02">
        <w:rPr>
          <w:rFonts w:ascii="GHEA Grapalat" w:eastAsia="Calibri" w:hAnsi="GHEA Grapalat" w:cs="Arian AMU"/>
          <w:color w:val="FFFFFF" w:themeColor="background1"/>
          <w:sz w:val="24"/>
          <w:szCs w:val="24"/>
          <w:shd w:val="clear" w:color="auto" w:fill="FFFFFF"/>
          <w:lang w:val="hy-AM"/>
        </w:rPr>
        <w:t>.</w:t>
      </w:r>
      <w:r w:rsidRPr="00361F02">
        <w:rPr>
          <w:rFonts w:ascii="GHEA Grapalat" w:eastAsia="Calibri" w:hAnsi="GHEA Grapalat" w:cs="Arian AMU"/>
          <w:sz w:val="24"/>
          <w:szCs w:val="24"/>
          <w:shd w:val="clear" w:color="auto" w:fill="FFFFFF"/>
          <w:lang w:val="hy-AM"/>
        </w:rPr>
        <w:t>փաստաթղթերից</w:t>
      </w:r>
      <w:r w:rsidRPr="00361F0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361F02" w:rsidRDefault="00361F02" w:rsidP="00361F02">
      <w:pPr>
        <w:spacing w:after="0"/>
        <w:ind w:firstLine="709"/>
        <w:jc w:val="right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</w:p>
    <w:p w:rsidR="00361F02" w:rsidRPr="00361F02" w:rsidRDefault="00361F02" w:rsidP="00361F02">
      <w:pPr>
        <w:spacing w:after="0"/>
        <w:ind w:firstLine="709"/>
        <w:jc w:val="right"/>
        <w:rPr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Ֆինանսների նախարարություն</w:t>
      </w:r>
    </w:p>
    <w:sectPr w:rsidR="00361F02" w:rsidRPr="00361F02" w:rsidSect="00361F02">
      <w:pgSz w:w="11906" w:h="16838" w:code="9"/>
      <w:pgMar w:top="720" w:right="1152" w:bottom="900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6D3" w:rsidRDefault="002816D3" w:rsidP="00361F02">
      <w:pPr>
        <w:spacing w:after="0"/>
      </w:pPr>
      <w:r>
        <w:separator/>
      </w:r>
    </w:p>
  </w:endnote>
  <w:endnote w:type="continuationSeparator" w:id="0">
    <w:p w:rsidR="002816D3" w:rsidRDefault="002816D3" w:rsidP="00361F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6D3" w:rsidRDefault="002816D3" w:rsidP="00361F02">
      <w:pPr>
        <w:spacing w:after="0"/>
      </w:pPr>
      <w:r>
        <w:separator/>
      </w:r>
    </w:p>
  </w:footnote>
  <w:footnote w:type="continuationSeparator" w:id="0">
    <w:p w:rsidR="002816D3" w:rsidRDefault="002816D3" w:rsidP="00361F02">
      <w:pPr>
        <w:spacing w:after="0"/>
      </w:pPr>
      <w:r>
        <w:continuationSeparator/>
      </w:r>
    </w:p>
  </w:footnote>
  <w:footnote w:id="1">
    <w:p w:rsidR="00361F02" w:rsidRPr="00293DD6" w:rsidRDefault="00361F02" w:rsidP="00361F02">
      <w:pPr>
        <w:pStyle w:val="FootnoteText"/>
        <w:rPr>
          <w:rFonts w:ascii="GHEA Grapalat" w:hAnsi="GHEA Grapalat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3DD6">
        <w:rPr>
          <w:rFonts w:ascii="GHEA Grapalat" w:hAnsi="GHEA Grapalat"/>
          <w:lang w:val="hy-AM"/>
        </w:rPr>
        <w:t>Հիմք են ընդունվել ՄԶԸ պաշտոնական կայքում ներկայացված տվյալները։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F02"/>
    <w:rsid w:val="002816D3"/>
    <w:rsid w:val="00361F02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D758"/>
  <w15:chartTrackingRefBased/>
  <w15:docId w15:val="{FC37179B-3F93-4092-AE7A-09E4A026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61F02"/>
    <w:pPr>
      <w:spacing w:after="0"/>
    </w:pPr>
    <w:rPr>
      <w:rFonts w:asciiTheme="minorHAnsi" w:hAnsiTheme="minorHAns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1F02"/>
    <w:rPr>
      <w:sz w:val="20"/>
      <w:szCs w:val="20"/>
      <w:lang w:val="en-US"/>
    </w:rPr>
  </w:style>
  <w:style w:type="character" w:styleId="FootnoteReference">
    <w:name w:val="footnote reference"/>
    <w:aliases w:val="ftref,BVI fnr,Char Char Char Char Car Char,Ref,de nota al pie,16 Point,Superscript 6 Point,SUPERS,Footnote Reference Number,Footnote,Знак сноски-FN,Footnote Reference Superscript,Footnote symbol,???? ??????-FN,fr"/>
    <w:basedOn w:val="DefaultParagraphFont"/>
    <w:uiPriority w:val="99"/>
    <w:semiHidden/>
    <w:unhideWhenUsed/>
    <w:rsid w:val="00361F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2022-10-26T05:47:00Z</dcterms:created>
  <dcterms:modified xsi:type="dcterms:W3CDTF">2022-10-26T05:53:00Z</dcterms:modified>
</cp:coreProperties>
</file>