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5DEB3A" w14:textId="214265B4" w:rsidR="00346550" w:rsidRPr="00AA3BEB" w:rsidRDefault="00346550" w:rsidP="00557C1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bookmarkStart w:id="0" w:name="_GoBack"/>
      <w:bookmarkEnd w:id="0"/>
      <w:r w:rsidRPr="00AA3BEB">
        <w:rPr>
          <w:rFonts w:ascii="GHEA Grapalat" w:hAnsi="GHEA Grapalat" w:cs="Sylfaen"/>
          <w:b/>
          <w:lang w:val="hy-AM"/>
        </w:rPr>
        <w:t>ԱՄՓՈՓԱԹԵՐԹ</w:t>
      </w:r>
    </w:p>
    <w:p w14:paraId="7B15D96C" w14:textId="77777777" w:rsidR="00346550" w:rsidRPr="00AA3BEB" w:rsidRDefault="00346550" w:rsidP="00557C1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10486699" w14:textId="77777777" w:rsidR="000A61D7" w:rsidRDefault="000A61D7" w:rsidP="000A61D7">
      <w:pPr>
        <w:spacing w:line="360" w:lineRule="auto"/>
        <w:jc w:val="center"/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</w:pPr>
      <w:r w:rsidRPr="000A61D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«ՎԱՐՉԱԿԱՆ</w:t>
      </w:r>
      <w:r w:rsidRPr="000A61D7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0A61D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ԻՐԱՎԱԽԱԽՏՈՒՄՆԵՐԻ</w:t>
      </w:r>
      <w:r w:rsidRPr="000A61D7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0A61D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ՎԵՐԱԲԵՐՅԱԼ</w:t>
      </w:r>
      <w:r w:rsidRPr="000A61D7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</w:p>
    <w:p w14:paraId="1042FDC5" w14:textId="01DF029E" w:rsidR="00346550" w:rsidRPr="000A61D7" w:rsidRDefault="000A61D7" w:rsidP="000A61D7">
      <w:pPr>
        <w:spacing w:line="360" w:lineRule="auto"/>
        <w:jc w:val="center"/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</w:pPr>
      <w:r w:rsidRPr="000A61D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</w:t>
      </w:r>
      <w:r w:rsidRPr="000A61D7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0A61D7"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 xml:space="preserve"> </w:t>
      </w:r>
      <w:r w:rsidRPr="000A61D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ՀԱՆՐԱՊԵՏՈՒԹՅԱՆ</w:t>
      </w:r>
      <w:r w:rsidRPr="000A61D7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0A61D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ՕՐԵՆՍԳՐՔՈՒՄ</w:t>
      </w:r>
      <w:r w:rsidRPr="000A61D7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0A61D7"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>ՓՈՓՈԽՈՒԹՅՈՒՆ</w:t>
      </w:r>
      <w:r w:rsidR="00635AFB"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 xml:space="preserve"> </w:t>
      </w:r>
      <w:r w:rsidRPr="000A61D7"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 xml:space="preserve">ԵՎ </w:t>
      </w:r>
      <w:r w:rsidRPr="000A61D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ԼՐԱՑՈՒՄՆԵՐ</w:t>
      </w:r>
      <w:r w:rsidRPr="000A61D7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0A61D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ԿԱՏԱՐԵԼՈՒ</w:t>
      </w:r>
      <w:r w:rsidRPr="000A61D7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0A61D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ՄԱՍԻՆ»</w:t>
      </w:r>
      <w:r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 xml:space="preserve"> </w:t>
      </w:r>
      <w:r w:rsidR="00346550" w:rsidRPr="00AA3BEB">
        <w:rPr>
          <w:rFonts w:ascii="GHEA Grapalat" w:hAnsi="GHEA Grapalat"/>
          <w:b/>
          <w:bCs/>
          <w:lang w:val="hy-AM"/>
        </w:rPr>
        <w:t>ՕՐԵՆՔԻ</w:t>
      </w:r>
      <w:r w:rsidR="00346550" w:rsidRPr="00AA3BEB">
        <w:rPr>
          <w:rFonts w:ascii="GHEA Grapalat" w:hAnsi="GHEA Grapalat"/>
          <w:b/>
          <w:lang w:val="hy-AM"/>
        </w:rPr>
        <w:t xml:space="preserve"> ՆԱԽԱԳԾԻ ԿԱՊԱԿՑՈՒԹՅԱՄԲ ՇԱՀԱԳՐԳԻՌ ՄԱՐՄԻՆՆԵՐԻ ԿՈՂՄԻՑ ԱՐՎԱԾ ԴԻՏՈՂՈՒԹՅՈՒՆՆԵՐԻ </w:t>
      </w:r>
      <w:r w:rsidR="00BD3FD1">
        <w:rPr>
          <w:rFonts w:ascii="GHEA Grapalat" w:hAnsi="GHEA Grapalat"/>
          <w:b/>
          <w:lang w:val="hy-AM"/>
        </w:rPr>
        <w:t>ԵՎ</w:t>
      </w:r>
      <w:r w:rsidR="00346550" w:rsidRPr="00AA3BEB">
        <w:rPr>
          <w:rFonts w:ascii="GHEA Grapalat" w:hAnsi="GHEA Grapalat"/>
          <w:b/>
          <w:lang w:val="hy-AM"/>
        </w:rPr>
        <w:t xml:space="preserve"> ԱՌԱՋԱՐԿՈՒԹՅՈՒՆՆԵՐԻ ՎԵՐԱԲԵՐՅԱԼ</w:t>
      </w:r>
    </w:p>
    <w:p w14:paraId="068BCF83" w14:textId="03ED0D05" w:rsidR="003D359B" w:rsidRPr="00AA3BEB" w:rsidRDefault="003D359B" w:rsidP="00557C10">
      <w:pPr>
        <w:spacing w:line="360" w:lineRule="auto"/>
        <w:ind w:right="-455"/>
        <w:rPr>
          <w:rFonts w:ascii="GHEA Grapalat" w:hAnsi="GHEA Grapalat" w:cs="Sylfaen"/>
          <w:lang w:val="fr-FR"/>
        </w:rPr>
      </w:pPr>
    </w:p>
    <w:tbl>
      <w:tblPr>
        <w:tblW w:w="1073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8"/>
        <w:gridCol w:w="161"/>
        <w:gridCol w:w="2694"/>
        <w:gridCol w:w="2513"/>
      </w:tblGrid>
      <w:tr w:rsidR="00E9699E" w:rsidRPr="000A61D7" w14:paraId="2B74718A" w14:textId="77777777" w:rsidTr="000449E0">
        <w:trPr>
          <w:trHeight w:val="292"/>
        </w:trPr>
        <w:tc>
          <w:tcPr>
            <w:tcW w:w="8223" w:type="dxa"/>
            <w:gridSpan w:val="3"/>
            <w:vMerge w:val="restart"/>
            <w:shd w:val="clear" w:color="auto" w:fill="BFBFBF" w:themeFill="background1" w:themeFillShade="BF"/>
          </w:tcPr>
          <w:p w14:paraId="3CA48BF6" w14:textId="3E3CE329" w:rsidR="00E9699E" w:rsidRPr="00A45401" w:rsidRDefault="001A4A40" w:rsidP="00A4540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A3BEB">
              <w:rPr>
                <w:rFonts w:ascii="GHEA Grapalat" w:hAnsi="GHEA Grapalat"/>
                <w:b/>
                <w:lang w:val="fr-FR"/>
              </w:rPr>
              <w:t>1</w:t>
            </w:r>
            <w:r w:rsidR="00CF360F" w:rsidRPr="00AA3BEB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0A61D7">
              <w:rPr>
                <w:rFonts w:ascii="GHEA Grapalat" w:hAnsi="GHEA Grapalat" w:cs="Sylfaen"/>
                <w:b/>
                <w:lang w:val="hy-AM"/>
              </w:rPr>
              <w:t>Առողջապահության</w:t>
            </w:r>
            <w:r w:rsidR="000A61D7" w:rsidRPr="00AA3BEB">
              <w:rPr>
                <w:rFonts w:ascii="GHEA Grapalat" w:hAnsi="GHEA Grapalat" w:cs="Sylfaen"/>
                <w:b/>
                <w:lang w:val="hy-AM"/>
              </w:rPr>
              <w:t xml:space="preserve"> նախարարություն</w:t>
            </w:r>
          </w:p>
        </w:tc>
        <w:tc>
          <w:tcPr>
            <w:tcW w:w="2513" w:type="dxa"/>
            <w:shd w:val="clear" w:color="auto" w:fill="BFBFBF" w:themeFill="background1" w:themeFillShade="BF"/>
          </w:tcPr>
          <w:p w14:paraId="0F9A3F20" w14:textId="51D70322" w:rsidR="00E9699E" w:rsidRPr="000A61D7" w:rsidRDefault="000A61D7" w:rsidP="00557C1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16</w:t>
            </w:r>
            <w:r w:rsidRPr="000A61D7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08.2022</w:t>
            </w:r>
            <w:r w:rsidR="00346550" w:rsidRPr="000A61D7">
              <w:rPr>
                <w:rFonts w:ascii="GHEA Grapalat" w:hAnsi="GHEA Grapalat" w:cs="Sylfaen"/>
                <w:lang w:val="hy-AM"/>
              </w:rPr>
              <w:t xml:space="preserve"> թ.</w:t>
            </w:r>
          </w:p>
        </w:tc>
      </w:tr>
      <w:tr w:rsidR="00E9699E" w:rsidRPr="000A61D7" w14:paraId="56EDFFE0" w14:textId="77777777" w:rsidTr="000449E0">
        <w:trPr>
          <w:trHeight w:val="890"/>
        </w:trPr>
        <w:tc>
          <w:tcPr>
            <w:tcW w:w="8223" w:type="dxa"/>
            <w:gridSpan w:val="3"/>
            <w:vMerge/>
            <w:shd w:val="clear" w:color="auto" w:fill="BFBFBF" w:themeFill="background1" w:themeFillShade="BF"/>
          </w:tcPr>
          <w:p w14:paraId="2D34767A" w14:textId="77777777" w:rsidR="00E9699E" w:rsidRPr="000A61D7" w:rsidRDefault="00E9699E" w:rsidP="00557C1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513" w:type="dxa"/>
            <w:shd w:val="clear" w:color="auto" w:fill="BFBFBF" w:themeFill="background1" w:themeFillShade="BF"/>
          </w:tcPr>
          <w:p w14:paraId="50B1FAC4" w14:textId="5F670D85" w:rsidR="000A61D7" w:rsidRPr="000A61D7" w:rsidRDefault="001A4A40" w:rsidP="000A61D7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0A61D7">
              <w:rPr>
                <w:rFonts w:ascii="GHEA Grapalat" w:hAnsi="GHEA Grapalat" w:cs="Sylfaen"/>
                <w:lang w:val="hy-AM"/>
              </w:rPr>
              <w:t>N</w:t>
            </w:r>
            <w:r w:rsidR="007327F2" w:rsidRPr="000A61D7">
              <w:rPr>
                <w:rFonts w:ascii="GHEA Grapalat" w:hAnsi="GHEA Grapalat" w:cs="Sylfaen"/>
                <w:lang w:val="hy-AM"/>
              </w:rPr>
              <w:t xml:space="preserve"> </w:t>
            </w:r>
            <w:r w:rsidR="000A61D7">
              <w:rPr>
                <w:rFonts w:ascii="GHEA Grapalat" w:hAnsi="GHEA Grapalat" w:cs="Sylfaen"/>
                <w:lang w:val="hy-AM"/>
              </w:rPr>
              <w:t>ԱՋ/11/19867-2022</w:t>
            </w:r>
          </w:p>
        </w:tc>
      </w:tr>
      <w:tr w:rsidR="001118D2" w:rsidRPr="000A61D7" w14:paraId="4FFF8E6A" w14:textId="77777777" w:rsidTr="004B564D">
        <w:trPr>
          <w:trHeight w:val="408"/>
        </w:trPr>
        <w:tc>
          <w:tcPr>
            <w:tcW w:w="5529" w:type="dxa"/>
            <w:gridSpan w:val="2"/>
            <w:shd w:val="clear" w:color="auto" w:fill="FFFFFF" w:themeFill="background1"/>
          </w:tcPr>
          <w:p w14:paraId="50CD5121" w14:textId="2C640B9C" w:rsidR="001118D2" w:rsidRPr="00AA3BEB" w:rsidRDefault="003939EB" w:rsidP="00095B6A">
            <w:pPr>
              <w:pStyle w:val="ListParagraph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  <w:r w:rsidRPr="00AA3BEB">
              <w:rPr>
                <w:rFonts w:ascii="GHEA Grapalat" w:eastAsia="Calibri" w:hAnsi="GHEA Grapalat"/>
                <w:lang w:val="hy-AM" w:eastAsia="en-US"/>
              </w:rPr>
              <w:t>Ա</w:t>
            </w:r>
            <w:proofErr w:type="spellStart"/>
            <w:r w:rsidRPr="00AA3BEB">
              <w:rPr>
                <w:rFonts w:ascii="GHEA Grapalat" w:eastAsia="Calibri" w:hAnsi="GHEA Grapalat"/>
                <w:lang w:val="fr-FR" w:eastAsia="en-US"/>
              </w:rPr>
              <w:t>ռաջարկություններ</w:t>
            </w:r>
            <w:proofErr w:type="spellEnd"/>
            <w:r w:rsidRPr="00AA3BEB">
              <w:rPr>
                <w:rFonts w:ascii="GHEA Grapalat" w:eastAsia="Calibri" w:hAnsi="GHEA Grapalat"/>
                <w:lang w:val="fr-FR" w:eastAsia="en-US"/>
              </w:rPr>
              <w:t xml:space="preserve"> և </w:t>
            </w:r>
            <w:proofErr w:type="spellStart"/>
            <w:r w:rsidRPr="00AA3BEB">
              <w:rPr>
                <w:rFonts w:ascii="GHEA Grapalat" w:eastAsia="Calibri" w:hAnsi="GHEA Grapalat"/>
                <w:lang w:val="fr-FR" w:eastAsia="en-US"/>
              </w:rPr>
              <w:t>առարկություններ</w:t>
            </w:r>
            <w:proofErr w:type="spellEnd"/>
            <w:r w:rsidR="00095B6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095B6A">
              <w:rPr>
                <w:rFonts w:ascii="GHEA Grapalat" w:hAnsi="GHEA Grapalat"/>
                <w:lang w:val="hy-AM"/>
              </w:rPr>
              <w:t>չկան</w:t>
            </w:r>
            <w:r w:rsidRPr="00AA3BEB">
              <w:rPr>
                <w:rFonts w:ascii="GHEA Grapalat" w:eastAsia="Calibri" w:hAnsi="GHEA Grapalat"/>
                <w:lang w:val="hy-AM" w:eastAsia="en-US"/>
              </w:rPr>
              <w:t>:</w:t>
            </w:r>
          </w:p>
        </w:tc>
        <w:tc>
          <w:tcPr>
            <w:tcW w:w="5207" w:type="dxa"/>
            <w:gridSpan w:val="2"/>
            <w:shd w:val="clear" w:color="auto" w:fill="FFFFFF" w:themeFill="background1"/>
          </w:tcPr>
          <w:p w14:paraId="5F18A85B" w14:textId="1123103C" w:rsidR="00F35D6A" w:rsidRPr="000A61D7" w:rsidRDefault="00F35D6A" w:rsidP="004B564D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AA3BEB">
              <w:rPr>
                <w:rFonts w:ascii="GHEA Grapalat" w:hAnsi="GHEA Grapalat" w:cs="Sylfaen"/>
                <w:b/>
                <w:lang w:val="hy-AM"/>
              </w:rPr>
              <w:t>Ընդունվել է:</w:t>
            </w:r>
          </w:p>
        </w:tc>
      </w:tr>
      <w:tr w:rsidR="00E9699E" w:rsidRPr="000A61D7" w14:paraId="27F33056" w14:textId="77777777" w:rsidTr="000449E0">
        <w:trPr>
          <w:trHeight w:val="292"/>
        </w:trPr>
        <w:tc>
          <w:tcPr>
            <w:tcW w:w="8223" w:type="dxa"/>
            <w:gridSpan w:val="3"/>
            <w:vMerge w:val="restart"/>
            <w:shd w:val="clear" w:color="auto" w:fill="BFBFBF" w:themeFill="background1" w:themeFillShade="BF"/>
          </w:tcPr>
          <w:p w14:paraId="251A3B93" w14:textId="35DD0DEC" w:rsidR="00E9699E" w:rsidRPr="00AA3BEB" w:rsidRDefault="001A4A40" w:rsidP="0013186B">
            <w:pPr>
              <w:spacing w:line="360" w:lineRule="auto"/>
              <w:jc w:val="center"/>
              <w:rPr>
                <w:rFonts w:ascii="GHEA Grapalat" w:hAnsi="GHEA Grapalat"/>
                <w:b/>
                <w:highlight w:val="yellow"/>
                <w:lang w:val="hy-AM"/>
              </w:rPr>
            </w:pPr>
            <w:r w:rsidRPr="00AA3BEB">
              <w:rPr>
                <w:rFonts w:ascii="GHEA Grapalat" w:hAnsi="GHEA Grapalat"/>
                <w:b/>
                <w:lang w:val="hy-AM"/>
              </w:rPr>
              <w:t>2</w:t>
            </w:r>
            <w:r w:rsidR="00E9699E" w:rsidRPr="00AA3BEB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13186B">
              <w:rPr>
                <w:rFonts w:ascii="GHEA Grapalat" w:hAnsi="GHEA Grapalat"/>
                <w:b/>
                <w:lang w:val="hy-AM"/>
              </w:rPr>
              <w:t xml:space="preserve">Շուկայի վերահսկողության տեսչական մարմին </w:t>
            </w:r>
          </w:p>
        </w:tc>
        <w:tc>
          <w:tcPr>
            <w:tcW w:w="2513" w:type="dxa"/>
            <w:shd w:val="clear" w:color="auto" w:fill="BFBFBF" w:themeFill="background1" w:themeFillShade="BF"/>
          </w:tcPr>
          <w:p w14:paraId="7A6C4DD7" w14:textId="3EEC3653" w:rsidR="00E9699E" w:rsidRPr="00AA3BEB" w:rsidRDefault="0013186B" w:rsidP="000A61D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</w:t>
            </w:r>
            <w:r w:rsidR="006B7AC0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>08</w:t>
            </w:r>
            <w:r w:rsidR="000A61D7">
              <w:rPr>
                <w:rFonts w:ascii="GHEA Grapalat" w:hAnsi="GHEA Grapalat"/>
                <w:lang w:val="hy-AM"/>
              </w:rPr>
              <w:t>.2022</w:t>
            </w:r>
            <w:r w:rsidR="00790A54" w:rsidRPr="00AA3BEB">
              <w:rPr>
                <w:rFonts w:ascii="GHEA Grapalat" w:hAnsi="GHEA Grapalat"/>
                <w:lang w:val="hy-AM"/>
              </w:rPr>
              <w:t xml:space="preserve"> </w:t>
            </w:r>
            <w:r w:rsidR="003A62C0" w:rsidRPr="00AA3BEB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E9699E" w:rsidRPr="000A61D7" w14:paraId="263CAB4A" w14:textId="77777777" w:rsidTr="000449E0">
        <w:trPr>
          <w:trHeight w:val="292"/>
        </w:trPr>
        <w:tc>
          <w:tcPr>
            <w:tcW w:w="8223" w:type="dxa"/>
            <w:gridSpan w:val="3"/>
            <w:vMerge/>
            <w:shd w:val="clear" w:color="auto" w:fill="BFBFBF" w:themeFill="background1" w:themeFillShade="BF"/>
          </w:tcPr>
          <w:p w14:paraId="37921734" w14:textId="77777777" w:rsidR="00E9699E" w:rsidRPr="00AA3BEB" w:rsidRDefault="00E9699E" w:rsidP="00557C1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2513" w:type="dxa"/>
            <w:shd w:val="clear" w:color="auto" w:fill="BFBFBF" w:themeFill="background1" w:themeFillShade="BF"/>
          </w:tcPr>
          <w:p w14:paraId="7A90F610" w14:textId="6DE21251" w:rsidR="00E9699E" w:rsidRPr="00AA3BEB" w:rsidRDefault="001A4A40" w:rsidP="0013186B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AA3BEB">
              <w:rPr>
                <w:rFonts w:ascii="GHEA Grapalat" w:hAnsi="GHEA Grapalat" w:cs="Sylfaen"/>
                <w:lang w:val="hy-AM"/>
              </w:rPr>
              <w:t>N</w:t>
            </w:r>
            <w:r w:rsidR="0013186B">
              <w:rPr>
                <w:rFonts w:ascii="GHEA Grapalat" w:hAnsi="GHEA Grapalat" w:cs="Sylfaen"/>
                <w:lang w:val="hy-AM"/>
              </w:rPr>
              <w:t xml:space="preserve"> 01//1037-2022</w:t>
            </w:r>
            <w:r w:rsidR="000A61D7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1118D2" w:rsidRPr="00AA3BEB" w14:paraId="56CEC13D" w14:textId="77777777" w:rsidTr="00BC15B8">
        <w:trPr>
          <w:trHeight w:val="292"/>
        </w:trPr>
        <w:tc>
          <w:tcPr>
            <w:tcW w:w="5529" w:type="dxa"/>
            <w:gridSpan w:val="2"/>
            <w:shd w:val="clear" w:color="auto" w:fill="FFFFFF" w:themeFill="background1"/>
          </w:tcPr>
          <w:p w14:paraId="008409E2" w14:textId="6DFC57D3" w:rsidR="001118D2" w:rsidRPr="00AA3BEB" w:rsidRDefault="00745449" w:rsidP="00095B6A">
            <w:pPr>
              <w:spacing w:line="360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proofErr w:type="spellStart"/>
            <w:r w:rsidRPr="00AA3BEB">
              <w:rPr>
                <w:rFonts w:ascii="GHEA Grapalat" w:eastAsia="Calibri" w:hAnsi="GHEA Grapalat"/>
                <w:lang w:val="fr-FR" w:eastAsia="en-US"/>
              </w:rPr>
              <w:t>Առաջարկություններ</w:t>
            </w:r>
            <w:proofErr w:type="spellEnd"/>
            <w:r w:rsidRPr="00AA3BEB">
              <w:rPr>
                <w:rFonts w:ascii="GHEA Grapalat" w:eastAsia="Calibri" w:hAnsi="GHEA Grapalat"/>
                <w:lang w:val="fr-FR" w:eastAsia="en-US"/>
              </w:rPr>
              <w:t xml:space="preserve"> և </w:t>
            </w:r>
            <w:proofErr w:type="spellStart"/>
            <w:r w:rsidRPr="00AA3BEB">
              <w:rPr>
                <w:rFonts w:ascii="GHEA Grapalat" w:eastAsia="Calibri" w:hAnsi="GHEA Grapalat"/>
                <w:lang w:val="fr-FR" w:eastAsia="en-US"/>
              </w:rPr>
              <w:t>առարկություններ</w:t>
            </w:r>
            <w:proofErr w:type="spellEnd"/>
            <w:r w:rsidR="00095B6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095B6A">
              <w:rPr>
                <w:rFonts w:ascii="GHEA Grapalat" w:hAnsi="GHEA Grapalat"/>
                <w:lang w:val="hy-AM"/>
              </w:rPr>
              <w:t>չկան</w:t>
            </w:r>
            <w:r w:rsidRPr="00AA3BEB">
              <w:rPr>
                <w:rFonts w:ascii="GHEA Grapalat" w:eastAsia="Calibri" w:hAnsi="GHEA Grapalat"/>
                <w:lang w:val="fr-FR" w:eastAsia="en-US"/>
              </w:rPr>
              <w:t>:</w:t>
            </w:r>
          </w:p>
        </w:tc>
        <w:tc>
          <w:tcPr>
            <w:tcW w:w="5207" w:type="dxa"/>
            <w:gridSpan w:val="2"/>
            <w:shd w:val="clear" w:color="auto" w:fill="FFFFFF" w:themeFill="background1"/>
          </w:tcPr>
          <w:p w14:paraId="2544ADDD" w14:textId="591B8DFD" w:rsidR="0075587C" w:rsidRPr="0013186B" w:rsidRDefault="003A62C0" w:rsidP="004B564D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AA3BEB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E526A8" w:rsidRPr="00AA3BEB" w14:paraId="1E087146" w14:textId="77777777" w:rsidTr="000449E0">
        <w:trPr>
          <w:trHeight w:val="292"/>
        </w:trPr>
        <w:tc>
          <w:tcPr>
            <w:tcW w:w="8223" w:type="dxa"/>
            <w:gridSpan w:val="3"/>
            <w:vMerge w:val="restart"/>
            <w:shd w:val="clear" w:color="auto" w:fill="BFBFBF" w:themeFill="background1" w:themeFillShade="BF"/>
          </w:tcPr>
          <w:p w14:paraId="1038BB60" w14:textId="150C5D77" w:rsidR="00E526A8" w:rsidRPr="0013186B" w:rsidRDefault="002952BF" w:rsidP="0013186B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AA3BEB">
              <w:rPr>
                <w:rFonts w:ascii="GHEA Grapalat" w:hAnsi="GHEA Grapalat"/>
                <w:b/>
                <w:lang w:val="fr-FR"/>
              </w:rPr>
              <w:t>3</w:t>
            </w:r>
            <w:r w:rsidR="00E526A8" w:rsidRPr="00AA3BEB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13186B">
              <w:rPr>
                <w:rFonts w:ascii="GHEA Grapalat" w:hAnsi="GHEA Grapalat"/>
                <w:b/>
                <w:lang w:val="hy-AM"/>
              </w:rPr>
              <w:t xml:space="preserve">Արտակարգ իրավիճակների </w:t>
            </w:r>
            <w:r w:rsidR="0013186B" w:rsidRPr="006B7AC0">
              <w:rPr>
                <w:rFonts w:ascii="GHEA Grapalat" w:hAnsi="GHEA Grapalat"/>
                <w:b/>
                <w:lang w:val="hy-AM"/>
              </w:rPr>
              <w:t>նախարարություն</w:t>
            </w:r>
          </w:p>
        </w:tc>
        <w:tc>
          <w:tcPr>
            <w:tcW w:w="2513" w:type="dxa"/>
            <w:shd w:val="clear" w:color="auto" w:fill="BFBFBF" w:themeFill="background1" w:themeFillShade="BF"/>
          </w:tcPr>
          <w:p w14:paraId="6B790D84" w14:textId="6019324D" w:rsidR="00E526A8" w:rsidRPr="00AA3BEB" w:rsidRDefault="000449E0" w:rsidP="000A61D7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GB"/>
              </w:rPr>
              <w:t>17</w:t>
            </w:r>
            <w:r w:rsidR="00D3286E">
              <w:rPr>
                <w:rFonts w:ascii="GHEA Grapalat" w:hAnsi="GHEA Grapalat" w:cs="Sylfaen"/>
              </w:rPr>
              <w:t>.</w:t>
            </w:r>
            <w:r>
              <w:rPr>
                <w:rFonts w:ascii="GHEA Grapalat" w:hAnsi="GHEA Grapalat" w:cs="Sylfaen"/>
                <w:lang w:val="en-GB"/>
              </w:rPr>
              <w:t>08</w:t>
            </w:r>
            <w:r w:rsidR="000A61D7">
              <w:rPr>
                <w:rFonts w:ascii="GHEA Grapalat" w:hAnsi="GHEA Grapalat" w:cs="Sylfaen"/>
              </w:rPr>
              <w:t>.2022</w:t>
            </w:r>
            <w:r w:rsidR="002952BF" w:rsidRPr="00AA3BEB">
              <w:rPr>
                <w:rFonts w:ascii="GHEA Grapalat" w:hAnsi="GHEA Grapalat" w:cs="Sylfaen"/>
              </w:rPr>
              <w:t xml:space="preserve"> </w:t>
            </w:r>
            <w:r w:rsidR="00E526A8" w:rsidRPr="00AA3BEB">
              <w:rPr>
                <w:rFonts w:ascii="GHEA Grapalat" w:hAnsi="GHEA Grapalat" w:cs="Sylfaen"/>
              </w:rPr>
              <w:t>թ.</w:t>
            </w:r>
          </w:p>
        </w:tc>
      </w:tr>
      <w:tr w:rsidR="00E526A8" w:rsidRPr="00D3286E" w14:paraId="184B004A" w14:textId="77777777" w:rsidTr="000449E0">
        <w:trPr>
          <w:trHeight w:val="292"/>
        </w:trPr>
        <w:tc>
          <w:tcPr>
            <w:tcW w:w="8223" w:type="dxa"/>
            <w:gridSpan w:val="3"/>
            <w:vMerge/>
            <w:shd w:val="clear" w:color="auto" w:fill="BFBFBF" w:themeFill="background1" w:themeFillShade="BF"/>
          </w:tcPr>
          <w:p w14:paraId="44EE48B2" w14:textId="77777777" w:rsidR="00E526A8" w:rsidRPr="00AA3BEB" w:rsidRDefault="00E526A8" w:rsidP="00557C1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513" w:type="dxa"/>
            <w:shd w:val="clear" w:color="auto" w:fill="BFBFBF" w:themeFill="background1" w:themeFillShade="BF"/>
          </w:tcPr>
          <w:p w14:paraId="0467AC56" w14:textId="7D1224D3" w:rsidR="00E526A8" w:rsidRPr="00D3286E" w:rsidRDefault="00E526A8" w:rsidP="000449E0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AA3BEB">
              <w:rPr>
                <w:rFonts w:ascii="GHEA Grapalat" w:hAnsi="GHEA Grapalat" w:cs="Sylfaen"/>
              </w:rPr>
              <w:t xml:space="preserve">N </w:t>
            </w:r>
            <w:r w:rsidR="000449E0">
              <w:rPr>
                <w:rFonts w:ascii="GHEA Grapalat" w:hAnsi="GHEA Grapalat" w:cs="Sylfaen"/>
                <w:lang w:val="en-GB"/>
              </w:rPr>
              <w:t xml:space="preserve">01/01.1/5571-2022 </w:t>
            </w:r>
          </w:p>
        </w:tc>
      </w:tr>
      <w:tr w:rsidR="000449E0" w:rsidRPr="000A61D7" w14:paraId="0961C163" w14:textId="77777777" w:rsidTr="003F7429">
        <w:trPr>
          <w:trHeight w:val="165"/>
        </w:trPr>
        <w:tc>
          <w:tcPr>
            <w:tcW w:w="5368" w:type="dxa"/>
            <w:shd w:val="clear" w:color="auto" w:fill="FFFFFF" w:themeFill="background1"/>
          </w:tcPr>
          <w:p w14:paraId="7079DBE6" w14:textId="37BD723A" w:rsidR="000449E0" w:rsidRPr="000449E0" w:rsidRDefault="000449E0" w:rsidP="00095B6A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0449E0">
              <w:rPr>
                <w:rFonts w:ascii="GHEA Grapalat" w:eastAsia="Calibri" w:hAnsi="GHEA Grapalat"/>
                <w:lang w:val="fr-FR" w:eastAsia="en-US"/>
              </w:rPr>
              <w:t>Առաջարկություններ</w:t>
            </w:r>
            <w:proofErr w:type="spellEnd"/>
            <w:r w:rsidRPr="000449E0">
              <w:rPr>
                <w:rFonts w:ascii="GHEA Grapalat" w:eastAsia="Calibri" w:hAnsi="GHEA Grapalat"/>
                <w:lang w:val="fr-FR" w:eastAsia="en-US"/>
              </w:rPr>
              <w:t xml:space="preserve"> և </w:t>
            </w:r>
            <w:proofErr w:type="spellStart"/>
            <w:r w:rsidRPr="000449E0">
              <w:rPr>
                <w:rFonts w:ascii="GHEA Grapalat" w:eastAsia="Calibri" w:hAnsi="GHEA Grapalat"/>
                <w:lang w:val="fr-FR" w:eastAsia="en-US"/>
              </w:rPr>
              <w:t>առարկություններ</w:t>
            </w:r>
            <w:proofErr w:type="spellEnd"/>
            <w:r w:rsidR="00095B6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095B6A">
              <w:rPr>
                <w:rFonts w:ascii="GHEA Grapalat" w:hAnsi="GHEA Grapalat"/>
                <w:lang w:val="hy-AM"/>
              </w:rPr>
              <w:t>չկան</w:t>
            </w:r>
            <w:r w:rsidRPr="000449E0">
              <w:rPr>
                <w:rFonts w:ascii="GHEA Grapalat" w:eastAsia="Calibri" w:hAnsi="GHEA Grapalat"/>
                <w:lang w:val="fr-FR" w:eastAsia="en-US"/>
              </w:rPr>
              <w:t>:</w:t>
            </w:r>
          </w:p>
        </w:tc>
        <w:tc>
          <w:tcPr>
            <w:tcW w:w="5368" w:type="dxa"/>
            <w:gridSpan w:val="3"/>
            <w:shd w:val="clear" w:color="auto" w:fill="FFFFFF" w:themeFill="background1"/>
          </w:tcPr>
          <w:p w14:paraId="7B01A69D" w14:textId="6C717ED4" w:rsidR="000449E0" w:rsidRPr="00AA3BEB" w:rsidRDefault="000449E0" w:rsidP="004B564D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000000"/>
                <w:lang w:val="hy-AM"/>
              </w:rPr>
            </w:pPr>
            <w:r w:rsidRPr="00AA3BEB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4B564D" w:rsidRPr="00AA3BEB" w14:paraId="181105AA" w14:textId="77777777" w:rsidTr="00FC5A7F">
        <w:trPr>
          <w:trHeight w:val="292"/>
        </w:trPr>
        <w:tc>
          <w:tcPr>
            <w:tcW w:w="8223" w:type="dxa"/>
            <w:gridSpan w:val="3"/>
            <w:vMerge w:val="restart"/>
            <w:shd w:val="clear" w:color="auto" w:fill="BFBFBF" w:themeFill="background1" w:themeFillShade="BF"/>
          </w:tcPr>
          <w:p w14:paraId="38ACAFBB" w14:textId="2E2E8E63" w:rsidR="004B564D" w:rsidRPr="0013186B" w:rsidRDefault="004B564D" w:rsidP="004B564D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4</w:t>
            </w:r>
            <w:r w:rsidRPr="00AA3BEB">
              <w:rPr>
                <w:rFonts w:ascii="GHEA Grapalat" w:hAnsi="GHEA Grapalat"/>
                <w:b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lang w:val="hy-AM"/>
              </w:rPr>
              <w:t xml:space="preserve">Առողջապահական և աշխատանքի տեսչական մարմին </w:t>
            </w:r>
          </w:p>
        </w:tc>
        <w:tc>
          <w:tcPr>
            <w:tcW w:w="2513" w:type="dxa"/>
            <w:shd w:val="clear" w:color="auto" w:fill="BFBFBF" w:themeFill="background1" w:themeFillShade="BF"/>
          </w:tcPr>
          <w:p w14:paraId="53DE73E5" w14:textId="22756E92" w:rsidR="004B564D" w:rsidRPr="00AA3BEB" w:rsidRDefault="004B564D" w:rsidP="004B564D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GB"/>
              </w:rPr>
              <w:t>1</w:t>
            </w:r>
            <w:r>
              <w:rPr>
                <w:rFonts w:ascii="GHEA Grapalat" w:hAnsi="GHEA Grapalat" w:cs="Sylfaen"/>
                <w:lang w:val="hy-AM"/>
              </w:rPr>
              <w:t>9</w:t>
            </w:r>
            <w:r>
              <w:rPr>
                <w:rFonts w:ascii="GHEA Grapalat" w:hAnsi="GHEA Grapalat" w:cs="Sylfaen"/>
              </w:rPr>
              <w:t>.</w:t>
            </w:r>
            <w:r>
              <w:rPr>
                <w:rFonts w:ascii="GHEA Grapalat" w:hAnsi="GHEA Grapalat" w:cs="Sylfaen"/>
                <w:lang w:val="en-GB"/>
              </w:rPr>
              <w:t>08</w:t>
            </w:r>
            <w:r>
              <w:rPr>
                <w:rFonts w:ascii="GHEA Grapalat" w:hAnsi="GHEA Grapalat" w:cs="Sylfaen"/>
              </w:rPr>
              <w:t>.2022</w:t>
            </w:r>
            <w:r w:rsidRPr="00AA3BEB">
              <w:rPr>
                <w:rFonts w:ascii="GHEA Grapalat" w:hAnsi="GHEA Grapalat" w:cs="Sylfaen"/>
              </w:rPr>
              <w:t xml:space="preserve"> թ.</w:t>
            </w:r>
          </w:p>
        </w:tc>
      </w:tr>
      <w:tr w:rsidR="004B564D" w:rsidRPr="00D3286E" w14:paraId="484A4AE2" w14:textId="77777777" w:rsidTr="00FC5A7F">
        <w:trPr>
          <w:trHeight w:val="292"/>
        </w:trPr>
        <w:tc>
          <w:tcPr>
            <w:tcW w:w="8223" w:type="dxa"/>
            <w:gridSpan w:val="3"/>
            <w:vMerge/>
            <w:shd w:val="clear" w:color="auto" w:fill="BFBFBF" w:themeFill="background1" w:themeFillShade="BF"/>
          </w:tcPr>
          <w:p w14:paraId="60130CB1" w14:textId="77777777" w:rsidR="004B564D" w:rsidRPr="00AA3BEB" w:rsidRDefault="004B564D" w:rsidP="00FC5A7F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513" w:type="dxa"/>
            <w:shd w:val="clear" w:color="auto" w:fill="BFBFBF" w:themeFill="background1" w:themeFillShade="BF"/>
          </w:tcPr>
          <w:p w14:paraId="55DADC82" w14:textId="25D2B8AF" w:rsidR="004B564D" w:rsidRPr="00D3286E" w:rsidRDefault="004B564D" w:rsidP="004B564D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N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</w:rPr>
              <w:t xml:space="preserve">01/14568-2022 </w:t>
            </w:r>
          </w:p>
        </w:tc>
      </w:tr>
      <w:tr w:rsidR="004B564D" w:rsidRPr="00AA3BEB" w14:paraId="5F85D37E" w14:textId="77777777" w:rsidTr="00FC5A7F">
        <w:trPr>
          <w:trHeight w:val="165"/>
        </w:trPr>
        <w:tc>
          <w:tcPr>
            <w:tcW w:w="5368" w:type="dxa"/>
            <w:shd w:val="clear" w:color="auto" w:fill="FFFFFF" w:themeFill="background1"/>
          </w:tcPr>
          <w:p w14:paraId="652789E7" w14:textId="57BF2059" w:rsidR="004B564D" w:rsidRPr="000449E0" w:rsidRDefault="004B564D" w:rsidP="00095B6A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0449E0">
              <w:rPr>
                <w:rFonts w:ascii="GHEA Grapalat" w:eastAsia="Calibri" w:hAnsi="GHEA Grapalat"/>
                <w:lang w:val="fr-FR" w:eastAsia="en-US"/>
              </w:rPr>
              <w:t>Առաջարկություններ</w:t>
            </w:r>
            <w:proofErr w:type="spellEnd"/>
            <w:r w:rsidRPr="000449E0">
              <w:rPr>
                <w:rFonts w:ascii="GHEA Grapalat" w:eastAsia="Calibri" w:hAnsi="GHEA Grapalat"/>
                <w:lang w:val="fr-FR" w:eastAsia="en-US"/>
              </w:rPr>
              <w:t xml:space="preserve"> և </w:t>
            </w:r>
            <w:proofErr w:type="spellStart"/>
            <w:r w:rsidRPr="000449E0">
              <w:rPr>
                <w:rFonts w:ascii="GHEA Grapalat" w:eastAsia="Calibri" w:hAnsi="GHEA Grapalat"/>
                <w:lang w:val="fr-FR" w:eastAsia="en-US"/>
              </w:rPr>
              <w:t>առարկություններ</w:t>
            </w:r>
            <w:proofErr w:type="spellEnd"/>
            <w:r w:rsidR="00095B6A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095B6A">
              <w:rPr>
                <w:rFonts w:ascii="GHEA Grapalat" w:hAnsi="GHEA Grapalat"/>
                <w:lang w:val="hy-AM"/>
              </w:rPr>
              <w:t>չկան</w:t>
            </w:r>
            <w:r w:rsidRPr="000449E0">
              <w:rPr>
                <w:rFonts w:ascii="GHEA Grapalat" w:eastAsia="Calibri" w:hAnsi="GHEA Grapalat"/>
                <w:lang w:val="fr-FR" w:eastAsia="en-US"/>
              </w:rPr>
              <w:t>:</w:t>
            </w:r>
          </w:p>
        </w:tc>
        <w:tc>
          <w:tcPr>
            <w:tcW w:w="5368" w:type="dxa"/>
            <w:gridSpan w:val="3"/>
            <w:shd w:val="clear" w:color="auto" w:fill="FFFFFF" w:themeFill="background1"/>
          </w:tcPr>
          <w:p w14:paraId="38E25FE6" w14:textId="32EA9561" w:rsidR="004B564D" w:rsidRPr="00AA3BEB" w:rsidRDefault="004B564D" w:rsidP="004B564D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000000"/>
                <w:lang w:val="hy-AM"/>
              </w:rPr>
            </w:pPr>
            <w:r w:rsidRPr="00AA3BEB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CD3633" w:rsidRPr="00AA3BEB" w14:paraId="72CAA6BF" w14:textId="77777777" w:rsidTr="00AF2208">
        <w:trPr>
          <w:trHeight w:val="292"/>
        </w:trPr>
        <w:tc>
          <w:tcPr>
            <w:tcW w:w="8223" w:type="dxa"/>
            <w:gridSpan w:val="3"/>
            <w:vMerge w:val="restart"/>
            <w:shd w:val="clear" w:color="auto" w:fill="BFBFBF" w:themeFill="background1" w:themeFillShade="BF"/>
          </w:tcPr>
          <w:p w14:paraId="2D96EEED" w14:textId="21AADE71" w:rsidR="00CD3633" w:rsidRPr="0013186B" w:rsidRDefault="00CD3633" w:rsidP="00CD3633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5</w:t>
            </w:r>
            <w:r w:rsidRPr="00AA3BEB">
              <w:rPr>
                <w:rFonts w:ascii="GHEA Grapalat" w:hAnsi="GHEA Grapalat"/>
                <w:b/>
                <w:lang w:val="hy-AM"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 xml:space="preserve"> Ֆինանսների նախարարություն </w:t>
            </w:r>
            <w:r w:rsidRPr="00AA3BEB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2513" w:type="dxa"/>
            <w:shd w:val="clear" w:color="auto" w:fill="BFBFBF" w:themeFill="background1" w:themeFillShade="BF"/>
          </w:tcPr>
          <w:p w14:paraId="1258C6AD" w14:textId="77777777" w:rsidR="00CD3633" w:rsidRPr="00AA3BEB" w:rsidRDefault="00CD3633" w:rsidP="00AF220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GB"/>
              </w:rPr>
              <w:t>1</w:t>
            </w:r>
            <w:r>
              <w:rPr>
                <w:rFonts w:ascii="GHEA Grapalat" w:hAnsi="GHEA Grapalat" w:cs="Sylfaen"/>
                <w:lang w:val="hy-AM"/>
              </w:rPr>
              <w:t>9</w:t>
            </w:r>
            <w:r>
              <w:rPr>
                <w:rFonts w:ascii="GHEA Grapalat" w:hAnsi="GHEA Grapalat" w:cs="Sylfaen"/>
              </w:rPr>
              <w:t>.</w:t>
            </w:r>
            <w:r>
              <w:rPr>
                <w:rFonts w:ascii="GHEA Grapalat" w:hAnsi="GHEA Grapalat" w:cs="Sylfaen"/>
                <w:lang w:val="en-GB"/>
              </w:rPr>
              <w:t>08</w:t>
            </w:r>
            <w:r>
              <w:rPr>
                <w:rFonts w:ascii="GHEA Grapalat" w:hAnsi="GHEA Grapalat" w:cs="Sylfaen"/>
              </w:rPr>
              <w:t>.2022</w:t>
            </w:r>
            <w:r w:rsidRPr="00AA3BEB">
              <w:rPr>
                <w:rFonts w:ascii="GHEA Grapalat" w:hAnsi="GHEA Grapalat" w:cs="Sylfaen"/>
              </w:rPr>
              <w:t xml:space="preserve"> թ.</w:t>
            </w:r>
          </w:p>
        </w:tc>
      </w:tr>
      <w:tr w:rsidR="00CD3633" w:rsidRPr="00D3286E" w14:paraId="38E9FD53" w14:textId="77777777" w:rsidTr="00AF2208">
        <w:trPr>
          <w:trHeight w:val="292"/>
        </w:trPr>
        <w:tc>
          <w:tcPr>
            <w:tcW w:w="8223" w:type="dxa"/>
            <w:gridSpan w:val="3"/>
            <w:vMerge/>
            <w:shd w:val="clear" w:color="auto" w:fill="BFBFBF" w:themeFill="background1" w:themeFillShade="BF"/>
          </w:tcPr>
          <w:p w14:paraId="636BEDAA" w14:textId="77777777" w:rsidR="00CD3633" w:rsidRPr="00AA3BEB" w:rsidRDefault="00CD3633" w:rsidP="00AF220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513" w:type="dxa"/>
            <w:shd w:val="clear" w:color="auto" w:fill="BFBFBF" w:themeFill="background1" w:themeFillShade="BF"/>
          </w:tcPr>
          <w:p w14:paraId="3E896B66" w14:textId="3E802DBF" w:rsidR="00CD3633" w:rsidRPr="00D3286E" w:rsidRDefault="00CD3633" w:rsidP="00CD3633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N</w:t>
            </w:r>
            <w:r>
              <w:rPr>
                <w:rFonts w:ascii="GHEA Grapalat" w:hAnsi="GHEA Grapalat" w:cs="Sylfaen"/>
                <w:lang w:val="hy-AM"/>
              </w:rPr>
              <w:t xml:space="preserve"> 01/11-1/14512-2022 </w:t>
            </w:r>
          </w:p>
        </w:tc>
      </w:tr>
      <w:tr w:rsidR="00CD3633" w:rsidRPr="00AA3BEB" w14:paraId="46CA10B4" w14:textId="77777777" w:rsidTr="00AF2208">
        <w:trPr>
          <w:trHeight w:val="165"/>
        </w:trPr>
        <w:tc>
          <w:tcPr>
            <w:tcW w:w="5368" w:type="dxa"/>
            <w:shd w:val="clear" w:color="auto" w:fill="FFFFFF" w:themeFill="background1"/>
          </w:tcPr>
          <w:p w14:paraId="03A827C2" w14:textId="77777777" w:rsidR="00CD3633" w:rsidRPr="000449E0" w:rsidRDefault="00CD3633" w:rsidP="00AF2208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0449E0">
              <w:rPr>
                <w:rFonts w:ascii="GHEA Grapalat" w:eastAsia="Calibri" w:hAnsi="GHEA Grapalat"/>
                <w:lang w:val="fr-FR" w:eastAsia="en-US"/>
              </w:rPr>
              <w:t>Առաջարկություններ</w:t>
            </w:r>
            <w:proofErr w:type="spellEnd"/>
            <w:r w:rsidRPr="000449E0">
              <w:rPr>
                <w:rFonts w:ascii="GHEA Grapalat" w:eastAsia="Calibri" w:hAnsi="GHEA Grapalat"/>
                <w:lang w:val="fr-FR" w:eastAsia="en-US"/>
              </w:rPr>
              <w:t xml:space="preserve"> և </w:t>
            </w:r>
            <w:proofErr w:type="spellStart"/>
            <w:r w:rsidRPr="000449E0">
              <w:rPr>
                <w:rFonts w:ascii="GHEA Grapalat" w:eastAsia="Calibri" w:hAnsi="GHEA Grapalat"/>
                <w:lang w:val="fr-FR" w:eastAsia="en-US"/>
              </w:rPr>
              <w:t>առարկություններ</w:t>
            </w:r>
            <w:proofErr w:type="spellEnd"/>
            <w:r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չկան</w:t>
            </w:r>
            <w:r w:rsidRPr="000449E0">
              <w:rPr>
                <w:rFonts w:ascii="GHEA Grapalat" w:eastAsia="Calibri" w:hAnsi="GHEA Grapalat"/>
                <w:lang w:val="fr-FR" w:eastAsia="en-US"/>
              </w:rPr>
              <w:t>:</w:t>
            </w:r>
          </w:p>
        </w:tc>
        <w:tc>
          <w:tcPr>
            <w:tcW w:w="5368" w:type="dxa"/>
            <w:gridSpan w:val="3"/>
            <w:shd w:val="clear" w:color="auto" w:fill="FFFFFF" w:themeFill="background1"/>
          </w:tcPr>
          <w:p w14:paraId="6509DF58" w14:textId="77777777" w:rsidR="00CD3633" w:rsidRPr="00AA3BEB" w:rsidRDefault="00CD3633" w:rsidP="00AF2208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000000"/>
                <w:lang w:val="hy-AM"/>
              </w:rPr>
            </w:pPr>
            <w:r w:rsidRPr="00AA3BEB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653B97" w:rsidRPr="00AA3BEB" w14:paraId="7129C26F" w14:textId="77777777" w:rsidTr="001B7FB8">
        <w:trPr>
          <w:trHeight w:val="292"/>
        </w:trPr>
        <w:tc>
          <w:tcPr>
            <w:tcW w:w="8223" w:type="dxa"/>
            <w:gridSpan w:val="3"/>
            <w:vMerge w:val="restart"/>
            <w:shd w:val="clear" w:color="auto" w:fill="BFBFBF" w:themeFill="background1" w:themeFillShade="BF"/>
          </w:tcPr>
          <w:p w14:paraId="4671F031" w14:textId="593BC75D" w:rsidR="00653B97" w:rsidRPr="00653B97" w:rsidRDefault="00653B97" w:rsidP="00653B97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6</w:t>
            </w:r>
            <w:r w:rsidRPr="00AA3BEB">
              <w:rPr>
                <w:rFonts w:ascii="GHEA Grapalat" w:hAnsi="GHEA Grapalat"/>
                <w:b/>
                <w:lang w:val="hy-AM"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 xml:space="preserve"> Ոստիկանություն </w:t>
            </w:r>
          </w:p>
        </w:tc>
        <w:tc>
          <w:tcPr>
            <w:tcW w:w="2513" w:type="dxa"/>
            <w:shd w:val="clear" w:color="auto" w:fill="BFBFBF" w:themeFill="background1" w:themeFillShade="BF"/>
          </w:tcPr>
          <w:p w14:paraId="1C187413" w14:textId="1E9D2116" w:rsidR="00653B97" w:rsidRPr="00AA3BEB" w:rsidRDefault="00653B97" w:rsidP="001B7FB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23</w:t>
            </w:r>
            <w:r>
              <w:rPr>
                <w:rFonts w:ascii="GHEA Grapalat" w:hAnsi="GHEA Grapalat" w:cs="Sylfaen"/>
              </w:rPr>
              <w:t>.</w:t>
            </w:r>
            <w:r w:rsidRPr="00653B97">
              <w:rPr>
                <w:rFonts w:ascii="GHEA Grapalat" w:hAnsi="GHEA Grapalat" w:cs="Sylfaen"/>
              </w:rPr>
              <w:t>08</w:t>
            </w:r>
            <w:r>
              <w:rPr>
                <w:rFonts w:ascii="GHEA Grapalat" w:hAnsi="GHEA Grapalat" w:cs="Sylfaen"/>
              </w:rPr>
              <w:t>.2022</w:t>
            </w:r>
            <w:r w:rsidRPr="00AA3BEB">
              <w:rPr>
                <w:rFonts w:ascii="GHEA Grapalat" w:hAnsi="GHEA Grapalat" w:cs="Sylfaen"/>
              </w:rPr>
              <w:t xml:space="preserve"> թ.</w:t>
            </w:r>
          </w:p>
        </w:tc>
      </w:tr>
      <w:tr w:rsidR="00653B97" w:rsidRPr="00D3286E" w14:paraId="2496D63C" w14:textId="77777777" w:rsidTr="001B7FB8">
        <w:trPr>
          <w:trHeight w:val="292"/>
        </w:trPr>
        <w:tc>
          <w:tcPr>
            <w:tcW w:w="8223" w:type="dxa"/>
            <w:gridSpan w:val="3"/>
            <w:vMerge/>
            <w:shd w:val="clear" w:color="auto" w:fill="BFBFBF" w:themeFill="background1" w:themeFillShade="BF"/>
          </w:tcPr>
          <w:p w14:paraId="6A150BBE" w14:textId="77777777" w:rsidR="00653B97" w:rsidRPr="00AA3BEB" w:rsidRDefault="00653B97" w:rsidP="001B7FB8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513" w:type="dxa"/>
            <w:shd w:val="clear" w:color="auto" w:fill="BFBFBF" w:themeFill="background1" w:themeFillShade="BF"/>
          </w:tcPr>
          <w:p w14:paraId="447055C2" w14:textId="1C53DB10" w:rsidR="00653B97" w:rsidRPr="00D3286E" w:rsidRDefault="00653B97" w:rsidP="00653B97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N</w:t>
            </w:r>
            <w:r>
              <w:rPr>
                <w:rFonts w:ascii="GHEA Grapalat" w:hAnsi="GHEA Grapalat" w:cs="Sylfaen"/>
                <w:lang w:val="hy-AM"/>
              </w:rPr>
              <w:t xml:space="preserve"> 2/21/72745-22 </w:t>
            </w:r>
          </w:p>
        </w:tc>
      </w:tr>
      <w:tr w:rsidR="00653B97" w:rsidRPr="00AD7AE8" w14:paraId="6BC2CE4F" w14:textId="77777777" w:rsidTr="001B7FB8">
        <w:trPr>
          <w:trHeight w:val="165"/>
        </w:trPr>
        <w:tc>
          <w:tcPr>
            <w:tcW w:w="5368" w:type="dxa"/>
            <w:shd w:val="clear" w:color="auto" w:fill="FFFFFF" w:themeFill="background1"/>
          </w:tcPr>
          <w:p w14:paraId="6587342D" w14:textId="77777777" w:rsidR="00B516B2" w:rsidRPr="00B516B2" w:rsidRDefault="00B516B2" w:rsidP="00B516B2">
            <w:pPr>
              <w:tabs>
                <w:tab w:val="left" w:pos="1080"/>
              </w:tabs>
              <w:spacing w:line="276" w:lineRule="auto"/>
              <w:ind w:firstLine="426"/>
              <w:jc w:val="both"/>
              <w:rPr>
                <w:rFonts w:ascii="GHEA Grapalat" w:hAnsi="GHEA Grapalat" w:cs="GHEA Grapalat"/>
                <w:lang w:val="af-ZA"/>
              </w:rPr>
            </w:pPr>
            <w:r w:rsidRPr="00B516B2">
              <w:rPr>
                <w:rFonts w:ascii="GHEA Grapalat" w:hAnsi="GHEA Grapalat" w:cs="GHEA Grapalat"/>
                <w:lang w:val="af-ZA"/>
              </w:rPr>
              <w:t xml:space="preserve">Նախագծով առաջարկվում է տնտեսվարողների կողմից 18 տարին չլրացած անձին ծխախոտ վաճառելու վերահսկողության գործառույթը վերապահել ՀՀ </w:t>
            </w:r>
            <w:r w:rsidRPr="00B516B2">
              <w:rPr>
                <w:rFonts w:ascii="GHEA Grapalat" w:hAnsi="GHEA Grapalat" w:cs="GHEA Grapalat"/>
                <w:lang w:val="af-ZA"/>
              </w:rPr>
              <w:lastRenderedPageBreak/>
              <w:t>ոստիկանությանը, որը գտնում ենք ոչ նպատակահարմար հետևյալ հիմնավորմամբ:</w:t>
            </w:r>
          </w:p>
          <w:p w14:paraId="0EE98E8C" w14:textId="1AEFA170" w:rsidR="00B516B2" w:rsidRPr="00B516B2" w:rsidRDefault="00B516B2" w:rsidP="00B516B2">
            <w:pPr>
              <w:tabs>
                <w:tab w:val="left" w:pos="1080"/>
              </w:tabs>
              <w:spacing w:line="276" w:lineRule="auto"/>
              <w:ind w:firstLine="426"/>
              <w:jc w:val="both"/>
              <w:rPr>
                <w:rFonts w:ascii="GHEA Grapalat" w:hAnsi="GHEA Grapalat" w:cs="GHEA Grapalat"/>
                <w:lang w:val="af-ZA"/>
              </w:rPr>
            </w:pPr>
            <w:r w:rsidRPr="00B516B2">
              <w:rPr>
                <w:rFonts w:ascii="GHEA Grapalat" w:hAnsi="GHEA Grapalat" w:cs="GHEA Grapalat"/>
                <w:lang w:val="af-ZA"/>
              </w:rPr>
              <w:t>Նախագծի հիմնավորման համաձայն՝ Շուկայի վերահսկողության տեսչական մարմինը, ստուգումից բացի լիազորված չէ՝ այդ ոլորտում խախտումները հայտնաբերելու համար իրականացնելու վերահսկողական և վարչաիրավական այլ գործառույթներ, իսկ անմիջապես ստուգում իրականացնելու ընթացքում, որպես կանոն, նման իրավախախտումներ չեն հայտնաբերվում, քանի որ տնտեսվարողները ստուգման ընթացքում առավել քան ուշադիր են և արդյունքում զերծ են մնում նման խախտումներ կատարելուց</w:t>
            </w:r>
            <w:r>
              <w:rPr>
                <w:rFonts w:ascii="GHEA Grapalat" w:hAnsi="GHEA Grapalat" w:cs="GHEA Grapalat"/>
                <w:lang w:val="af-ZA"/>
              </w:rPr>
              <w:t xml:space="preserve">: </w:t>
            </w:r>
            <w:r w:rsidRPr="00B516B2">
              <w:rPr>
                <w:rFonts w:ascii="GHEA Grapalat" w:hAnsi="GHEA Grapalat" w:cs="GHEA Grapalat"/>
                <w:lang w:val="af-ZA"/>
              </w:rPr>
              <w:t>Մինչդեռ</w:t>
            </w:r>
            <w:r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B516B2">
              <w:rPr>
                <w:rFonts w:ascii="GHEA Grapalat" w:hAnsi="GHEA Grapalat" w:cs="GHEA Grapalat"/>
                <w:lang w:val="af-ZA"/>
              </w:rPr>
              <w:t>նման</w:t>
            </w:r>
            <w:r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B516B2">
              <w:rPr>
                <w:rFonts w:ascii="GHEA Grapalat" w:hAnsi="GHEA Grapalat" w:cs="GHEA Grapalat"/>
                <w:lang w:val="af-ZA"/>
              </w:rPr>
              <w:t>իրավախախտումները</w:t>
            </w:r>
            <w:r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B516B2">
              <w:rPr>
                <w:rFonts w:ascii="GHEA Grapalat" w:hAnsi="GHEA Grapalat" w:cs="GHEA Grapalat"/>
                <w:lang w:val="af-ZA"/>
              </w:rPr>
              <w:t>բացահայտելու համար պահանջվում են արագ արձագանքման համակարգ, տարածքային ստորաբաժանումներ և այլ գործիքակազմ, որոնց Շուկայի վերահսկողության տեսչական մարմինը չի տիրապետում:</w:t>
            </w:r>
          </w:p>
          <w:p w14:paraId="310E4F6D" w14:textId="77777777" w:rsidR="00B516B2" w:rsidRPr="00B516B2" w:rsidRDefault="00B516B2" w:rsidP="00B516B2">
            <w:pPr>
              <w:tabs>
                <w:tab w:val="left" w:pos="1080"/>
              </w:tabs>
              <w:spacing w:line="276" w:lineRule="auto"/>
              <w:ind w:firstLine="426"/>
              <w:jc w:val="both"/>
              <w:rPr>
                <w:rFonts w:ascii="GHEA Grapalat" w:hAnsi="GHEA Grapalat" w:cs="GHEA Grapalat"/>
                <w:lang w:val="af-ZA"/>
              </w:rPr>
            </w:pPr>
            <w:r w:rsidRPr="00B516B2">
              <w:rPr>
                <w:rFonts w:ascii="GHEA Grapalat" w:hAnsi="GHEA Grapalat" w:cs="GHEA Grapalat"/>
                <w:lang w:val="af-ZA"/>
              </w:rPr>
              <w:t xml:space="preserve">Հաշվի առնելով վերոգրյալը՝ ակնհայտ է, որ նույն խնդիրներն առկա են լինելու նաև նշված գործառույթը ՀՀ ոստիկանությանը վերապահելու դեպքում, քանի որ ՀՀ ոստիկանությունն առևտրի կենտրոններում չի իրականացնում վերահսկողական ծառայություն: </w:t>
            </w:r>
          </w:p>
          <w:p w14:paraId="0D09D5C7" w14:textId="77777777" w:rsidR="00B516B2" w:rsidRPr="00B516B2" w:rsidRDefault="00B516B2" w:rsidP="00B516B2">
            <w:pPr>
              <w:tabs>
                <w:tab w:val="left" w:pos="1080"/>
              </w:tabs>
              <w:spacing w:line="276" w:lineRule="auto"/>
              <w:ind w:firstLine="426"/>
              <w:jc w:val="both"/>
              <w:rPr>
                <w:rFonts w:ascii="GHEA Grapalat" w:hAnsi="GHEA Grapalat" w:cs="GHEA Grapalat"/>
                <w:lang w:val="af-ZA"/>
              </w:rPr>
            </w:pPr>
            <w:r w:rsidRPr="00B516B2">
              <w:rPr>
                <w:rFonts w:ascii="GHEA Grapalat" w:hAnsi="GHEA Grapalat" w:cs="GHEA Grapalat"/>
                <w:lang w:val="af-ZA"/>
              </w:rPr>
              <w:t>Հետևաբար, նախագծի ընդունման դեպքում նախագծի հիմնավորմամբ ներկայացված խնդիրները ըստ էության չեն լուծվելու և ընդամենը փոխվելու է գործեր քննելու լիազորություն ունեցող պետական մարմինը:</w:t>
            </w:r>
          </w:p>
          <w:p w14:paraId="49A57EB5" w14:textId="381AA62D" w:rsidR="00653B97" w:rsidRPr="00B516B2" w:rsidRDefault="00B516B2" w:rsidP="00B516B2">
            <w:pPr>
              <w:tabs>
                <w:tab w:val="left" w:pos="1080"/>
              </w:tabs>
              <w:spacing w:line="276" w:lineRule="auto"/>
              <w:ind w:firstLine="426"/>
              <w:jc w:val="both"/>
              <w:rPr>
                <w:rFonts w:ascii="GHEA Grapalat" w:hAnsi="GHEA Grapalat" w:cs="GHEA Grapalat"/>
                <w:lang w:val="af-ZA"/>
              </w:rPr>
            </w:pPr>
            <w:r w:rsidRPr="00B516B2">
              <w:rPr>
                <w:rFonts w:ascii="GHEA Grapalat" w:hAnsi="GHEA Grapalat" w:cs="GHEA Grapalat"/>
                <w:lang w:val="af-ZA"/>
              </w:rPr>
              <w:t xml:space="preserve">Ելնելով վերոգրյալից՝ գտնում ենք, որ Վարչական իրավախախտումների վերաբերյալ Հայաստանի Հանրապետության օրենսգրքի 173.1-ին հոդվածի 2-րդ մասով սահմանված վարչական իրավախախտման նկատմամբ </w:t>
            </w:r>
            <w:r w:rsidRPr="00B516B2">
              <w:rPr>
                <w:rFonts w:ascii="GHEA Grapalat" w:hAnsi="GHEA Grapalat" w:cs="GHEA Grapalat"/>
                <w:lang w:val="af-ZA"/>
              </w:rPr>
              <w:lastRenderedPageBreak/>
              <w:t>վերահսկողությունն առավել արդյունավետ կարող են իրականացնել ձեռնարկատիրական գործունեություն իրականացնող սուբյեկտների նկատմամբ վերահսկողական գործիքակազմ ունեցող պետական մարմինները:</w:t>
            </w:r>
          </w:p>
        </w:tc>
        <w:tc>
          <w:tcPr>
            <w:tcW w:w="5368" w:type="dxa"/>
            <w:gridSpan w:val="3"/>
            <w:shd w:val="clear" w:color="auto" w:fill="FFFFFF" w:themeFill="background1"/>
          </w:tcPr>
          <w:p w14:paraId="6CFAC775" w14:textId="42C0ADB6" w:rsidR="004102B0" w:rsidRPr="004102B0" w:rsidRDefault="0038122C" w:rsidP="00E52A38">
            <w:pPr>
              <w:spacing w:line="276" w:lineRule="auto"/>
              <w:jc w:val="both"/>
              <w:rPr>
                <w:rFonts w:ascii="GHEA Grapalat" w:eastAsia="Times New Roman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 xml:space="preserve">Տվյալ հոդվածը </w:t>
            </w:r>
            <w:r w:rsidR="00635AFB">
              <w:rPr>
                <w:rFonts w:ascii="GHEA Grapalat" w:hAnsi="GHEA Grapalat"/>
                <w:b/>
                <w:lang w:val="hy-AM"/>
              </w:rPr>
              <w:t xml:space="preserve">Նախագծից հանվել է: </w:t>
            </w:r>
            <w:r w:rsidR="004012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</w:tr>
      <w:tr w:rsidR="006421F9" w:rsidRPr="00AA3BEB" w14:paraId="38246933" w14:textId="77777777" w:rsidTr="003C0406">
        <w:trPr>
          <w:trHeight w:val="292"/>
        </w:trPr>
        <w:tc>
          <w:tcPr>
            <w:tcW w:w="8223" w:type="dxa"/>
            <w:gridSpan w:val="3"/>
            <w:vMerge w:val="restart"/>
            <w:shd w:val="clear" w:color="auto" w:fill="BFBFBF" w:themeFill="background1" w:themeFillShade="BF"/>
          </w:tcPr>
          <w:p w14:paraId="382D9B57" w14:textId="217389AD" w:rsidR="006421F9" w:rsidRPr="0013186B" w:rsidRDefault="006421F9" w:rsidP="003C0406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6421F9">
              <w:rPr>
                <w:rFonts w:ascii="GHEA Grapalat" w:hAnsi="GHEA Grapalat"/>
                <w:b/>
              </w:rPr>
              <w:lastRenderedPageBreak/>
              <w:t xml:space="preserve">7. </w:t>
            </w:r>
            <w:r>
              <w:rPr>
                <w:rFonts w:ascii="GHEA Grapalat" w:hAnsi="GHEA Grapalat"/>
                <w:b/>
                <w:lang w:val="hy-AM"/>
              </w:rPr>
              <w:t xml:space="preserve">Էկոնոմիկայի նախարարություն  </w:t>
            </w:r>
            <w:r w:rsidRPr="00AA3BEB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2513" w:type="dxa"/>
            <w:shd w:val="clear" w:color="auto" w:fill="BFBFBF" w:themeFill="background1" w:themeFillShade="BF"/>
          </w:tcPr>
          <w:p w14:paraId="48AD3704" w14:textId="66ADCE21" w:rsidR="006421F9" w:rsidRPr="00AA3BEB" w:rsidRDefault="006421F9" w:rsidP="003C040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29</w:t>
            </w:r>
            <w:r>
              <w:rPr>
                <w:rFonts w:ascii="GHEA Grapalat" w:hAnsi="GHEA Grapalat" w:cs="Sylfaen"/>
              </w:rPr>
              <w:t>.</w:t>
            </w:r>
            <w:r w:rsidRPr="006421F9">
              <w:rPr>
                <w:rFonts w:ascii="GHEA Grapalat" w:hAnsi="GHEA Grapalat" w:cs="Sylfaen"/>
              </w:rPr>
              <w:t>08</w:t>
            </w:r>
            <w:r>
              <w:rPr>
                <w:rFonts w:ascii="GHEA Grapalat" w:hAnsi="GHEA Grapalat" w:cs="Sylfaen"/>
              </w:rPr>
              <w:t>.2022</w:t>
            </w:r>
            <w:r w:rsidRPr="00AA3BEB">
              <w:rPr>
                <w:rFonts w:ascii="GHEA Grapalat" w:hAnsi="GHEA Grapalat" w:cs="Sylfaen"/>
              </w:rPr>
              <w:t xml:space="preserve"> թ.</w:t>
            </w:r>
          </w:p>
        </w:tc>
      </w:tr>
      <w:tr w:rsidR="006421F9" w:rsidRPr="00D3286E" w14:paraId="7099AD46" w14:textId="77777777" w:rsidTr="003C0406">
        <w:trPr>
          <w:trHeight w:val="292"/>
        </w:trPr>
        <w:tc>
          <w:tcPr>
            <w:tcW w:w="8223" w:type="dxa"/>
            <w:gridSpan w:val="3"/>
            <w:vMerge/>
            <w:shd w:val="clear" w:color="auto" w:fill="BFBFBF" w:themeFill="background1" w:themeFillShade="BF"/>
          </w:tcPr>
          <w:p w14:paraId="67E48DB6" w14:textId="77777777" w:rsidR="006421F9" w:rsidRPr="00AA3BEB" w:rsidRDefault="006421F9" w:rsidP="003C040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513" w:type="dxa"/>
            <w:shd w:val="clear" w:color="auto" w:fill="BFBFBF" w:themeFill="background1" w:themeFillShade="BF"/>
          </w:tcPr>
          <w:p w14:paraId="461D6432" w14:textId="65A5F236" w:rsidR="006421F9" w:rsidRPr="00D3286E" w:rsidRDefault="006421F9" w:rsidP="006421F9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N</w:t>
            </w:r>
            <w:r>
              <w:rPr>
                <w:rFonts w:ascii="GHEA Grapalat" w:hAnsi="GHEA Grapalat" w:cs="Sylfaen"/>
                <w:lang w:val="hy-AM"/>
              </w:rPr>
              <w:t xml:space="preserve"> 01/13225-2022 </w:t>
            </w:r>
          </w:p>
        </w:tc>
      </w:tr>
      <w:tr w:rsidR="004012B4" w:rsidRPr="00AD7AE8" w14:paraId="207592F1" w14:textId="77777777" w:rsidTr="003C0406">
        <w:trPr>
          <w:trHeight w:val="165"/>
        </w:trPr>
        <w:tc>
          <w:tcPr>
            <w:tcW w:w="5368" w:type="dxa"/>
            <w:shd w:val="clear" w:color="auto" w:fill="FFFFFF" w:themeFill="background1"/>
          </w:tcPr>
          <w:p w14:paraId="5C502EFD" w14:textId="77777777" w:rsidR="004012B4" w:rsidRDefault="004012B4" w:rsidP="004012B4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2B3CC6">
              <w:rPr>
                <w:rFonts w:ascii="GHEA Grapalat" w:hAnsi="GHEA Grapalat" w:cs="Sylfaen"/>
                <w:lang w:val="hy-AM"/>
              </w:rPr>
              <w:t>1</w:t>
            </w:r>
            <w:r w:rsidRPr="002B3CC6">
              <w:rPr>
                <w:rFonts w:ascii="Cambria Math" w:hAnsi="Cambria Math" w:cs="Cambria Math"/>
                <w:lang w:val="hy-AM"/>
              </w:rPr>
              <w:t>․</w:t>
            </w:r>
            <w:r w:rsidRPr="002B3CC6">
              <w:rPr>
                <w:rFonts w:ascii="GHEA Grapalat" w:hAnsi="GHEA Grapalat" w:cs="Sylfaen"/>
                <w:lang w:val="hy-AM"/>
              </w:rPr>
              <w:t xml:space="preserve"> </w:t>
            </w:r>
            <w:r w:rsidRPr="002B3CC6">
              <w:rPr>
                <w:rFonts w:ascii="GHEA Grapalat" w:hAnsi="GHEA Grapalat"/>
                <w:lang w:val="hy-AM"/>
              </w:rPr>
              <w:t>Կառավարության 2021 թվականի ապրիլի 22-ի «Հայաստանի Հանրապետության կառավարության մի շարք որոշումներ ուժը կորցրած ճանաչելու մասին» N 634-Ն որոշման (այուհետ՝ Որոշում) 2-րդ կետով ուժը կորցրած են ճանաչվել նախկինում տեխնիկական կանոնակարգ հանդիսացող իրավական ակտերը (շահագործման մեջ գտնվող և նոր կառուցվող բազմաբնակարան շենքերում կենցաղային նպատակներով օգտագործվող գազի սարքերի միացումներին վերաբերող, օգտակար հանածոների ջարդմանը, տեսակավորմանը և հարստացմանը, ավտոգազալիցքավորման ճնշակայանների (ԱԳԼՃԿ) կառուցմանը և շահագործման նվազագույն պահանջներին, ամբարձիչ աշտարակների (վերհանների) կառուցվածքին և անվտանգ շահագործմանը, ստորերկրյա եղանակով մշակվող օգտակար հանածոների հանքավայրերի անվտանգ շահագործմանը, ինչպես նաև շարժասանդուղքների կառուցվածքին և անվտանգ շահագործման անվտանգության նորմերին վերաբերող), որոնք վերանայվել, լրամշակվել և սահմանվել են որպես տեխնիկական անվտանգության ոլորտում գործող և Կառավարության կողմից սահմանված նորմատիվ իրավական ակտեր (ՀՀ կառավարության 2022 թ</w:t>
            </w:r>
            <w:r w:rsidRPr="002B3CC6">
              <w:rPr>
                <w:rFonts w:ascii="Cambria Math" w:hAnsi="Cambria Math" w:cs="Cambria Math"/>
                <w:lang w:val="hy-AM"/>
              </w:rPr>
              <w:t>․</w:t>
            </w:r>
            <w:r w:rsidRPr="002B3CC6">
              <w:rPr>
                <w:rFonts w:ascii="GHEA Grapalat" w:hAnsi="GHEA Grapalat"/>
                <w:lang w:val="hy-AM"/>
              </w:rPr>
              <w:t xml:space="preserve"> հուլիսի 7-ի N 1048-Ն, N 1049-Ն, N 1050-Ն, N 1051-Ն, ինչպես նաև հուլիսի 21-ի N 1109-Ն և N 1131-Ն որոշումներ)։ Դրանցով սահմանված </w:t>
            </w:r>
            <w:r w:rsidRPr="002B3CC6">
              <w:rPr>
                <w:rFonts w:ascii="GHEA Grapalat" w:hAnsi="GHEA Grapalat"/>
                <w:lang w:val="hy-AM"/>
              </w:rPr>
              <w:lastRenderedPageBreak/>
              <w:t>պահանջները գործում են որպես տեխնիկական անվտանգության նորմեր, կանոններ և հրահանգներ։ Վերջիններս հանդիսանում են նորմատիվ ակտեր, բայց ոչ տեխնիկական կանոնակարգման ոլորտում գործող իրավական ակտեր, իսկ վերոնշյալ ակտերի</w:t>
            </w:r>
            <w:r w:rsidRPr="002B3CC6">
              <w:rPr>
                <w:rFonts w:ascii="GHEA Grapalat" w:hAnsi="GHEA Grapalat"/>
                <w:shd w:val="clear" w:color="auto" w:fill="FFFFFF"/>
                <w:lang w:val="hy-AM"/>
              </w:rPr>
              <w:t xml:space="preserve"> նախաբանում, որպես Սահմանադրության 6-րդ հոդվածի 2-րդ մասով սահմանված լիազորող նորմ նշվում է </w:t>
            </w:r>
            <w:r w:rsidRPr="002B3CC6">
              <w:rPr>
                <w:rFonts w:ascii="GHEA Grapalat" w:hAnsi="GHEA Grapalat"/>
                <w:lang w:val="hy-AM"/>
              </w:rPr>
              <w:t>«Տեխնիկական անվտանգության ապահովման պետական կարգավորման մասին» Հայաստանի Հանրապետության օրենքի 4-րդ հոդվածի 2-րդ</w:t>
            </w:r>
            <w:r w:rsidRPr="002B3CC6">
              <w:rPr>
                <w:rFonts w:ascii="GHEA Grapalat" w:hAnsi="GHEA Grapalat"/>
                <w:shd w:val="clear" w:color="auto" w:fill="FFFFFF"/>
                <w:lang w:val="hy-AM"/>
              </w:rPr>
              <w:t xml:space="preserve"> մասը, այլ ոչ թե </w:t>
            </w:r>
            <w:r w:rsidRPr="002B3CC6">
              <w:rPr>
                <w:rFonts w:ascii="GHEA Grapalat" w:hAnsi="GHEA Grapalat"/>
                <w:lang w:val="hy-AM"/>
              </w:rPr>
              <w:t>«Տեխնիկական կանոնակարգման մասին» օրենքը կամ տեխնիկական կանոնակարգման ոլորտի այլ ն</w:t>
            </w:r>
            <w:r w:rsidRPr="002B3CC6">
              <w:rPr>
                <w:rFonts w:ascii="GHEA Grapalat" w:hAnsi="GHEA Grapalat"/>
                <w:shd w:val="clear" w:color="auto" w:fill="FFFFFF"/>
                <w:lang w:val="hy-AM"/>
              </w:rPr>
              <w:t>որմատիվ իրավական ակտ</w:t>
            </w:r>
            <w:r w:rsidRPr="002B3CC6">
              <w:rPr>
                <w:rFonts w:ascii="GHEA Grapalat" w:hAnsi="GHEA Grapalat"/>
                <w:lang w:val="hy-AM"/>
              </w:rPr>
              <w:t>։</w:t>
            </w:r>
          </w:p>
          <w:p w14:paraId="0B278165" w14:textId="77777777" w:rsidR="004012B4" w:rsidRPr="002B3CC6" w:rsidRDefault="004012B4" w:rsidP="004012B4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Հիմք ընդունելով վերոնշյալը՝ ա</w:t>
            </w:r>
            <w:r w:rsidRPr="002B3CC6">
              <w:rPr>
                <w:rFonts w:ascii="GHEA Grapalat" w:hAnsi="GHEA Grapalat" w:cs="Sylfaen"/>
                <w:lang w:val="hy-AM"/>
              </w:rPr>
              <w:t xml:space="preserve">ռաջարկում ենք </w:t>
            </w:r>
            <w:r>
              <w:rPr>
                <w:rFonts w:ascii="GHEA Grapalat" w:hAnsi="GHEA Grapalat" w:cs="Sylfaen"/>
                <w:lang w:val="hy-AM"/>
              </w:rPr>
              <w:t xml:space="preserve">Նախագծի </w:t>
            </w:r>
            <w:r w:rsidRPr="002B3CC6">
              <w:rPr>
                <w:rFonts w:ascii="GHEA Grapalat" w:hAnsi="GHEA Grapalat" w:cs="Sylfaen"/>
                <w:lang w:val="hy-AM"/>
              </w:rPr>
              <w:t>1-ին հոդվածից</w:t>
            </w:r>
            <w:r w:rsidRPr="002B3CC6">
              <w:rPr>
                <w:rFonts w:ascii="GHEA Grapalat" w:hAnsi="GHEA Grapalat"/>
                <w:lang w:val="hy-AM"/>
              </w:rPr>
              <w:t xml:space="preserve"> հանել «և տեխնիկական կանոնակարգման ոլորտում» բառերը։</w:t>
            </w:r>
          </w:p>
          <w:p w14:paraId="49CF56B2" w14:textId="77777777" w:rsidR="00741784" w:rsidRDefault="00741784" w:rsidP="004012B4">
            <w:pPr>
              <w:spacing w:line="276" w:lineRule="auto"/>
              <w:ind w:firstLine="720"/>
              <w:jc w:val="both"/>
              <w:rPr>
                <w:rFonts w:ascii="GHEA Grapalat" w:hAnsi="GHEA Grapalat" w:cs="Cambria Math"/>
                <w:lang w:val="hy-AM"/>
              </w:rPr>
            </w:pPr>
          </w:p>
          <w:p w14:paraId="0723F4FA" w14:textId="77777777" w:rsidR="00741784" w:rsidRDefault="00741784" w:rsidP="004012B4">
            <w:pPr>
              <w:spacing w:line="276" w:lineRule="auto"/>
              <w:ind w:firstLine="720"/>
              <w:jc w:val="both"/>
              <w:rPr>
                <w:rFonts w:ascii="GHEA Grapalat" w:hAnsi="GHEA Grapalat" w:cs="Cambria Math"/>
                <w:lang w:val="hy-AM"/>
              </w:rPr>
            </w:pPr>
          </w:p>
          <w:p w14:paraId="230B52D7" w14:textId="77777777" w:rsidR="00741784" w:rsidRDefault="00741784" w:rsidP="004012B4">
            <w:pPr>
              <w:spacing w:line="276" w:lineRule="auto"/>
              <w:ind w:firstLine="720"/>
              <w:jc w:val="both"/>
              <w:rPr>
                <w:rFonts w:ascii="GHEA Grapalat" w:hAnsi="GHEA Grapalat" w:cs="Cambria Math"/>
                <w:lang w:val="hy-AM"/>
              </w:rPr>
            </w:pPr>
          </w:p>
          <w:p w14:paraId="059BBF3C" w14:textId="0D1BE34F" w:rsidR="004012B4" w:rsidRDefault="004012B4" w:rsidP="004012B4">
            <w:pPr>
              <w:spacing w:line="276" w:lineRule="auto"/>
              <w:ind w:firstLine="720"/>
              <w:jc w:val="both"/>
              <w:rPr>
                <w:rFonts w:ascii="GHEA Grapalat" w:hAnsi="GHEA Grapalat" w:cs="Cambria Math"/>
                <w:lang w:val="hy-AM"/>
              </w:rPr>
            </w:pPr>
            <w:r>
              <w:rPr>
                <w:rFonts w:ascii="GHEA Grapalat" w:hAnsi="GHEA Grapalat" w:cs="Cambria Math"/>
                <w:lang w:val="hy-AM"/>
              </w:rPr>
              <w:t>2</w:t>
            </w:r>
            <w:r w:rsidRPr="002B3CC6">
              <w:rPr>
                <w:rFonts w:ascii="Cambria Math" w:hAnsi="Cambria Math" w:cs="Cambria Math"/>
                <w:lang w:val="hy-AM"/>
              </w:rPr>
              <w:t>․</w:t>
            </w:r>
            <w:r w:rsidRPr="002B3CC6">
              <w:rPr>
                <w:rFonts w:ascii="GHEA Grapalat" w:hAnsi="GHEA Grapalat" w:cs="Cambria Math"/>
                <w:lang w:val="hy-AM"/>
              </w:rPr>
              <w:t xml:space="preserve"> </w:t>
            </w:r>
            <w:r>
              <w:rPr>
                <w:rFonts w:ascii="GHEA Grapalat" w:hAnsi="GHEA Grapalat" w:cs="Cambria Math"/>
                <w:lang w:val="hy-AM"/>
              </w:rPr>
              <w:t>Ե</w:t>
            </w:r>
            <w:r w:rsidRPr="002B3CC6">
              <w:rPr>
                <w:rFonts w:ascii="GHEA Grapalat" w:hAnsi="GHEA Grapalat" w:cs="Cambria Math"/>
                <w:lang w:val="hy-AM"/>
              </w:rPr>
              <w:t>լնելով</w:t>
            </w:r>
            <w:r>
              <w:rPr>
                <w:rFonts w:ascii="GHEA Grapalat" w:hAnsi="GHEA Grapalat" w:cs="Cambria Math"/>
                <w:lang w:val="hy-AM"/>
              </w:rPr>
              <w:t xml:space="preserve"> սույն դ</w:t>
            </w:r>
            <w:r w:rsidRPr="002B3CC6">
              <w:rPr>
                <w:rFonts w:ascii="GHEA Grapalat" w:hAnsi="GHEA Grapalat" w:cs="Cambria Math"/>
                <w:lang w:val="hy-AM"/>
              </w:rPr>
              <w:t>իրքորոշման</w:t>
            </w:r>
            <w:r>
              <w:rPr>
                <w:rFonts w:ascii="GHEA Grapalat" w:hAnsi="GHEA Grapalat" w:cs="Cambria Math"/>
                <w:lang w:val="hy-AM"/>
              </w:rPr>
              <w:t xml:space="preserve"> 1</w:t>
            </w:r>
            <w:r w:rsidRPr="002B3CC6">
              <w:rPr>
                <w:rFonts w:ascii="GHEA Grapalat" w:hAnsi="GHEA Grapalat" w:cs="Cambria Math"/>
                <w:lang w:val="hy-AM"/>
              </w:rPr>
              <w:t>-</w:t>
            </w:r>
            <w:r>
              <w:rPr>
                <w:rFonts w:ascii="GHEA Grapalat" w:hAnsi="GHEA Grapalat" w:cs="Cambria Math"/>
                <w:lang w:val="hy-AM"/>
              </w:rPr>
              <w:t>ին</w:t>
            </w:r>
            <w:r w:rsidRPr="002B3CC6">
              <w:rPr>
                <w:rFonts w:ascii="GHEA Grapalat" w:hAnsi="GHEA Grapalat" w:cs="Cambria Math"/>
                <w:lang w:val="hy-AM"/>
              </w:rPr>
              <w:t xml:space="preserve"> կետով ներկայացված հիմնավոր</w:t>
            </w:r>
            <w:r>
              <w:rPr>
                <w:rFonts w:ascii="GHEA Grapalat" w:hAnsi="GHEA Grapalat" w:cs="Cambria Math"/>
                <w:lang w:val="hy-AM"/>
              </w:rPr>
              <w:t xml:space="preserve">ումից՝ հայտնում ենք, որ </w:t>
            </w:r>
            <w:r w:rsidRPr="00302104">
              <w:rPr>
                <w:rFonts w:ascii="GHEA Grapalat" w:hAnsi="GHEA Grapalat" w:cs="Cambria Math"/>
                <w:lang w:val="hy-AM"/>
              </w:rPr>
              <w:t xml:space="preserve">Նախագծի 2-րդ հոդվածով նախատեսված </w:t>
            </w:r>
            <w:r>
              <w:rPr>
                <w:rFonts w:ascii="GHEA Grapalat" w:hAnsi="GHEA Grapalat" w:cs="Cambria Math"/>
                <w:lang w:val="hy-AM"/>
              </w:rPr>
              <w:t xml:space="preserve">լրացումն </w:t>
            </w:r>
            <w:r w:rsidRPr="00302104">
              <w:rPr>
                <w:rFonts w:ascii="GHEA Grapalat" w:hAnsi="GHEA Grapalat" w:cs="Cambria Math"/>
                <w:lang w:val="hy-AM"/>
              </w:rPr>
              <w:t xml:space="preserve">անընդունելի է։ </w:t>
            </w:r>
          </w:p>
          <w:p w14:paraId="01EC0AD8" w14:textId="77777777" w:rsidR="002D351E" w:rsidRDefault="002D351E" w:rsidP="004012B4">
            <w:pPr>
              <w:spacing w:line="276" w:lineRule="auto"/>
              <w:ind w:firstLine="720"/>
              <w:jc w:val="both"/>
              <w:rPr>
                <w:rFonts w:ascii="GHEA Grapalat" w:hAnsi="GHEA Grapalat" w:cs="Cambria Math"/>
                <w:lang w:val="hy-AM"/>
              </w:rPr>
            </w:pPr>
          </w:p>
          <w:p w14:paraId="5A598EEC" w14:textId="77777777" w:rsidR="004012B4" w:rsidRDefault="004012B4" w:rsidP="004012B4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hd w:val="clear" w:color="auto" w:fill="FFFFFF"/>
                <w:lang w:val="hy-AM"/>
              </w:rPr>
              <w:t>3</w:t>
            </w:r>
            <w:r>
              <w:rPr>
                <w:rFonts w:ascii="Cambria Math" w:hAnsi="Cambria Math" w:cs="Cambria Math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4012B4">
              <w:rPr>
                <w:rFonts w:ascii="GHEA Grapalat" w:hAnsi="GHEA Grapalat"/>
                <w:shd w:val="clear" w:color="auto" w:fill="FFFFFF"/>
                <w:lang w:val="hy-AM"/>
              </w:rPr>
              <w:t xml:space="preserve">Առաջարկում ենք </w:t>
            </w:r>
            <w:r w:rsidRPr="004012B4">
              <w:rPr>
                <w:rFonts w:ascii="GHEA Grapalat" w:hAnsi="GHEA Grapalat" w:cs="Sylfaen"/>
                <w:lang w:val="hy-AM"/>
              </w:rPr>
              <w:t xml:space="preserve">Օրենսգիրքը լրացնել նոր հոդվածներով՝ </w:t>
            </w:r>
            <w:r w:rsidRPr="004012B4">
              <w:rPr>
                <w:rFonts w:ascii="GHEA Grapalat" w:hAnsi="GHEA Grapalat"/>
                <w:shd w:val="clear" w:color="auto" w:fill="FFFFFF"/>
                <w:lang w:val="hy-AM"/>
              </w:rPr>
              <w:t xml:space="preserve">սահմանելով </w:t>
            </w:r>
            <w:r w:rsidRPr="004012B4">
              <w:rPr>
                <w:rFonts w:ascii="GHEA Grapalat" w:hAnsi="GHEA Grapalat" w:cs="Sylfaen"/>
                <w:lang w:val="hy-AM"/>
              </w:rPr>
              <w:t>տ</w:t>
            </w:r>
            <w:r w:rsidRPr="004012B4">
              <w:rPr>
                <w:rFonts w:ascii="GHEA Grapalat" w:hAnsi="GHEA Grapalat"/>
                <w:lang w:val="hy-AM"/>
              </w:rPr>
              <w:t>եխնիկական անվտանգության ոլորտում գործող տեխնիկական անվտանգության նորմերի, կանոնների և հրահանգների պահանջների խախտման համար նախատեսված վարչական պատասխանատվության միջոցները և դեպքերը։</w:t>
            </w:r>
            <w:r w:rsidRPr="002B3CC6">
              <w:rPr>
                <w:rFonts w:ascii="GHEA Grapalat" w:hAnsi="GHEA Grapalat"/>
                <w:lang w:val="hy-AM"/>
              </w:rPr>
              <w:t xml:space="preserve"> </w:t>
            </w:r>
          </w:p>
          <w:p w14:paraId="2847206A" w14:textId="77777777" w:rsidR="002D351E" w:rsidRDefault="002D351E" w:rsidP="004012B4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529951D6" w14:textId="38CCEA59" w:rsidR="002D351E" w:rsidRPr="00306BED" w:rsidRDefault="002D351E" w:rsidP="004012B4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368" w:type="dxa"/>
            <w:gridSpan w:val="3"/>
            <w:shd w:val="clear" w:color="auto" w:fill="FFFFFF" w:themeFill="background1"/>
          </w:tcPr>
          <w:p w14:paraId="059F326E" w14:textId="21F878C9" w:rsidR="000C4515" w:rsidRDefault="000C4515" w:rsidP="00963347">
            <w:pPr>
              <w:jc w:val="both"/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lastRenderedPageBreak/>
              <w:t xml:space="preserve">Ընդունվել է: </w:t>
            </w:r>
          </w:p>
          <w:p w14:paraId="0BA4BC2D" w14:textId="64A0BDD3" w:rsidR="00963347" w:rsidRPr="006C3B2D" w:rsidRDefault="00963347" w:rsidP="00963347">
            <w:pPr>
              <w:jc w:val="both"/>
              <w:rPr>
                <w:rFonts w:ascii="GHEA Grapalat" w:eastAsia="Times New Roman" w:hAnsi="GHEA Grapalat" w:cs="Sylfaen"/>
                <w:i/>
                <w:lang w:val="hy-AM"/>
              </w:rPr>
            </w:pPr>
            <w:r w:rsidRPr="006C3B2D">
              <w:rPr>
                <w:rFonts w:ascii="GHEA Grapalat" w:eastAsia="Times New Roman" w:hAnsi="GHEA Grapalat" w:cs="Sylfaen"/>
                <w:color w:val="000000"/>
                <w:lang w:val="hy-AM"/>
              </w:rPr>
              <w:t>Նախագծի 1-</w:t>
            </w:r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>ին հոդվածում կատարվել է համապատասխան լրամշակումը՝ «</w:t>
            </w:r>
            <w:r w:rsidRPr="006C3B2D">
              <w:rPr>
                <w:rFonts w:ascii="GHEA Grapalat" w:eastAsia="Times New Roman" w:hAnsi="GHEA Grapalat" w:cs="Sylfaen"/>
                <w:i/>
                <w:color w:val="000000"/>
                <w:lang w:val="hy-AM"/>
              </w:rPr>
              <w:t>96</w:t>
            </w:r>
            <w:r w:rsidRPr="006C3B2D">
              <w:rPr>
                <w:rFonts w:ascii="GHEA Grapalat" w:eastAsia="Times New Roman" w:hAnsi="GHEA Grapalat" w:cs="Sylfaen"/>
                <w:i/>
                <w:color w:val="000000"/>
                <w:vertAlign w:val="superscript"/>
                <w:lang w:val="hy-AM"/>
              </w:rPr>
              <w:t>1</w:t>
            </w:r>
            <w:r w:rsidRPr="006C3B2D">
              <w:rPr>
                <w:rFonts w:ascii="Calibri" w:eastAsia="Times New Roman" w:hAnsi="Calibri" w:cs="Calibri"/>
                <w:i/>
                <w:color w:val="000000"/>
                <w:lang w:val="hy-AM"/>
              </w:rPr>
              <w:t> </w:t>
            </w:r>
            <w:r w:rsidRPr="006C3B2D">
              <w:rPr>
                <w:rFonts w:ascii="GHEA Grapalat" w:eastAsia="Times New Roman" w:hAnsi="GHEA Grapalat" w:cs="Sylfaen"/>
                <w:i/>
                <w:color w:val="000000"/>
                <w:lang w:val="hy-AM"/>
              </w:rPr>
              <w:t>հոդվածի</w:t>
            </w:r>
            <w:r w:rsidRPr="006C3B2D">
              <w:rPr>
                <w:rFonts w:ascii="Calibri" w:eastAsia="Times New Roman" w:hAnsi="Calibri" w:cs="Calibri"/>
                <w:i/>
                <w:color w:val="000000"/>
                <w:lang w:val="hy-AM"/>
              </w:rPr>
              <w:t> </w:t>
            </w:r>
            <w:r w:rsidRPr="006C3B2D">
              <w:rPr>
                <w:rFonts w:ascii="GHEA Grapalat" w:eastAsia="Times New Roman" w:hAnsi="GHEA Grapalat" w:cs="Sylfaen"/>
                <w:i/>
                <w:color w:val="000000"/>
                <w:lang w:val="hy-AM"/>
              </w:rPr>
              <w:t>վերնագրում և ամբողջ տեքստում «տեխնիկական կանոնակարգերը» բառերից հետո լրացնել «կամ</w:t>
            </w:r>
            <w:r w:rsidRPr="006C3B2D">
              <w:rPr>
                <w:rFonts w:ascii="Calibri" w:eastAsia="Times New Roman" w:hAnsi="Calibri" w:cs="Calibri"/>
                <w:i/>
                <w:color w:val="000000"/>
                <w:lang w:val="hy-AM"/>
              </w:rPr>
              <w:t> </w:t>
            </w:r>
            <w:r w:rsidRPr="006C3B2D">
              <w:rPr>
                <w:rFonts w:ascii="GHEA Grapalat" w:eastAsia="Times New Roman" w:hAnsi="GHEA Grapalat" w:cs="Sylfaen"/>
                <w:i/>
                <w:color w:val="000000"/>
                <w:lang w:val="hy-AM"/>
              </w:rPr>
              <w:t>տեխնիկական անվտանգության կանոնները</w:t>
            </w:r>
            <w:r w:rsidRPr="006C3B2D">
              <w:rPr>
                <w:rFonts w:ascii="Calibri" w:eastAsia="Times New Roman" w:hAnsi="Calibri" w:cs="Calibri"/>
                <w:i/>
                <w:color w:val="000000"/>
                <w:lang w:val="hy-AM"/>
              </w:rPr>
              <w:t> </w:t>
            </w:r>
            <w:r w:rsidRPr="006C3B2D">
              <w:rPr>
                <w:rFonts w:ascii="GHEA Grapalat" w:eastAsia="Times New Roman" w:hAnsi="GHEA Grapalat" w:cs="Sylfaen"/>
                <w:i/>
                <w:color w:val="000000"/>
                <w:lang w:val="hy-AM"/>
              </w:rPr>
              <w:t>» բառեր</w:t>
            </w:r>
            <w:r>
              <w:rPr>
                <w:rFonts w:ascii="GHEA Grapalat" w:eastAsia="Times New Roman" w:hAnsi="GHEA Grapalat" w:cs="Sylfaen"/>
                <w:i/>
                <w:color w:val="000000"/>
                <w:lang w:val="hy-AM"/>
              </w:rPr>
              <w:t>ը</w:t>
            </w:r>
            <w:r w:rsidRPr="006C3B2D">
              <w:rPr>
                <w:rFonts w:ascii="GHEA Grapalat" w:hAnsi="GHEA Grapalat"/>
                <w:i/>
                <w:color w:val="222222"/>
                <w:sz w:val="20"/>
                <w:szCs w:val="20"/>
                <w:shd w:val="clear" w:color="auto" w:fill="FFFFFF"/>
                <w:lang w:val="hy-AM"/>
              </w:rPr>
              <w:t>։</w:t>
            </w:r>
          </w:p>
          <w:p w14:paraId="63D6D59A" w14:textId="77777777" w:rsidR="004012B4" w:rsidRDefault="004012B4" w:rsidP="00963347">
            <w:pPr>
              <w:jc w:val="both"/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3979227B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05DF864E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2DC0AEE4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73C28D1A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29886A6B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233F71F1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10F4D736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0733104E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59D598ED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4C7F9E38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44AFDB89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148E89C6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5CFC552C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0CFBEDA7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16CF6598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2037332E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7292482D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09D55FE9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2EF7E2DD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4CF573F8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5B62E25A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3F975F8A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017AB7B8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3CB60DEE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7588DCC1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25FDB2A0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5A07065D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47B2DAC5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3FF73495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36B0026E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2D87AF62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02368605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635A47FB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2083BCE5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048610DB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32EF5160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17C8C443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76A15043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4B778F73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21DC0FFF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4B7438B2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29C6EEBC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4BB308AC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49773D05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2F7CC14C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6BCFDD73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70C928E0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4DAFED11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6C2016EB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1F3548B5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75B3C05D" w14:textId="77777777" w:rsidR="004012B4" w:rsidRDefault="004012B4" w:rsidP="004012B4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5454ABEF" w14:textId="77777777" w:rsidR="004012B4" w:rsidRPr="004012B4" w:rsidRDefault="004012B4" w:rsidP="004012B4">
            <w:pPr>
              <w:rPr>
                <w:rFonts w:ascii="GHEA Grapalat" w:eastAsia="Times New Roman" w:hAnsi="GHEA Grapalat" w:cs="Sylfaen"/>
                <w:lang w:val="hy-AM"/>
              </w:rPr>
            </w:pPr>
          </w:p>
          <w:p w14:paraId="6C48BCC8" w14:textId="77777777" w:rsidR="00963347" w:rsidRDefault="00963347" w:rsidP="004012B4">
            <w:pPr>
              <w:rPr>
                <w:rFonts w:ascii="GHEA Grapalat" w:eastAsia="Times New Roman" w:hAnsi="GHEA Grapalat" w:cs="Sylfaen"/>
                <w:b/>
                <w:lang w:val="hy-AM"/>
              </w:rPr>
            </w:pPr>
          </w:p>
          <w:p w14:paraId="55E92499" w14:textId="77777777" w:rsidR="00963347" w:rsidRDefault="00963347" w:rsidP="004012B4">
            <w:pPr>
              <w:rPr>
                <w:rFonts w:ascii="GHEA Grapalat" w:eastAsia="Times New Roman" w:hAnsi="GHEA Grapalat" w:cs="Sylfaen"/>
                <w:b/>
                <w:lang w:val="hy-AM"/>
              </w:rPr>
            </w:pPr>
          </w:p>
          <w:p w14:paraId="580E07EF" w14:textId="77777777" w:rsidR="00623AE3" w:rsidRDefault="00623AE3" w:rsidP="004012B4">
            <w:pPr>
              <w:rPr>
                <w:rFonts w:ascii="GHEA Grapalat" w:eastAsia="Times New Roman" w:hAnsi="GHEA Grapalat" w:cs="Sylfaen"/>
                <w:b/>
                <w:lang w:val="hy-AM"/>
              </w:rPr>
            </w:pPr>
          </w:p>
          <w:p w14:paraId="3689ACEF" w14:textId="2EC1B373" w:rsidR="00963347" w:rsidRDefault="00963347" w:rsidP="004012B4">
            <w:pPr>
              <w:rPr>
                <w:rFonts w:ascii="GHEA Grapalat" w:eastAsia="Times New Roman" w:hAnsi="GHEA Grapalat" w:cs="Sylfaen"/>
                <w:b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lang w:val="hy-AM"/>
              </w:rPr>
              <w:t xml:space="preserve">Ընդունվել է: </w:t>
            </w:r>
          </w:p>
          <w:p w14:paraId="7C60F93E" w14:textId="77777777" w:rsidR="00963347" w:rsidRDefault="00963347" w:rsidP="004012B4">
            <w:pPr>
              <w:rPr>
                <w:rFonts w:ascii="GHEA Grapalat" w:eastAsia="Times New Roman" w:hAnsi="GHEA Grapalat" w:cs="Sylfaen"/>
                <w:b/>
                <w:lang w:val="hy-AM"/>
              </w:rPr>
            </w:pPr>
          </w:p>
          <w:p w14:paraId="44D7BB1D" w14:textId="77777777" w:rsidR="00963347" w:rsidRDefault="00963347" w:rsidP="004012B4">
            <w:pPr>
              <w:rPr>
                <w:rFonts w:ascii="GHEA Grapalat" w:eastAsia="Times New Roman" w:hAnsi="GHEA Grapalat" w:cs="Sylfaen"/>
                <w:b/>
                <w:lang w:val="hy-AM"/>
              </w:rPr>
            </w:pPr>
          </w:p>
          <w:p w14:paraId="577EB74B" w14:textId="575046ED" w:rsidR="00963347" w:rsidRDefault="00963347" w:rsidP="004012B4">
            <w:pPr>
              <w:rPr>
                <w:rFonts w:ascii="GHEA Grapalat" w:eastAsia="Times New Roman" w:hAnsi="GHEA Grapalat" w:cs="Sylfaen"/>
                <w:b/>
                <w:lang w:val="hy-AM"/>
              </w:rPr>
            </w:pPr>
          </w:p>
          <w:p w14:paraId="3DBDD30E" w14:textId="77777777" w:rsidR="002D351E" w:rsidRDefault="002D351E" w:rsidP="004012B4">
            <w:pPr>
              <w:rPr>
                <w:rFonts w:ascii="GHEA Grapalat" w:eastAsia="Times New Roman" w:hAnsi="GHEA Grapalat" w:cs="Sylfaen"/>
                <w:b/>
                <w:lang w:val="hy-AM"/>
              </w:rPr>
            </w:pPr>
          </w:p>
          <w:p w14:paraId="4FDE7BA3" w14:textId="77777777" w:rsidR="00963347" w:rsidRDefault="00963347" w:rsidP="004012B4">
            <w:pPr>
              <w:rPr>
                <w:rFonts w:ascii="GHEA Grapalat" w:eastAsia="Times New Roman" w:hAnsi="GHEA Grapalat" w:cs="Sylfaen"/>
                <w:b/>
                <w:lang w:val="hy-AM"/>
              </w:rPr>
            </w:pPr>
          </w:p>
          <w:p w14:paraId="038707E6" w14:textId="334A990E" w:rsidR="004012B4" w:rsidRDefault="004012B4" w:rsidP="004012B4">
            <w:pPr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4012B4">
              <w:rPr>
                <w:rFonts w:ascii="GHEA Grapalat" w:eastAsia="Times New Roman" w:hAnsi="GHEA Grapalat" w:cs="Sylfaen"/>
                <w:b/>
                <w:lang w:val="hy-AM"/>
              </w:rPr>
              <w:t xml:space="preserve">Չի ընդունվել: </w:t>
            </w:r>
          </w:p>
          <w:p w14:paraId="292CA94E" w14:textId="76CFFA58" w:rsidR="004012B4" w:rsidRPr="004012B4" w:rsidRDefault="00E97022" w:rsidP="00E97022">
            <w:pPr>
              <w:spacing w:line="276" w:lineRule="auto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>
              <w:rPr>
                <w:rFonts w:ascii="GHEA Grapalat" w:eastAsia="Times New Roman" w:hAnsi="GHEA Grapalat" w:cs="Sylfaen"/>
                <w:lang w:val="hy-AM"/>
              </w:rPr>
              <w:t xml:space="preserve">Օրենսդրական բացը լրացվում է Նախագծով առաջարկված կարգավորումների շրջանակներում, որի արդյունքում հավելյալ հոդվածների անհրաժեշտությունը բացակայում է: </w:t>
            </w:r>
          </w:p>
        </w:tc>
      </w:tr>
      <w:tr w:rsidR="002D351E" w:rsidRPr="00AA3BEB" w14:paraId="321867D0" w14:textId="77777777" w:rsidTr="00D87447">
        <w:trPr>
          <w:trHeight w:val="292"/>
        </w:trPr>
        <w:tc>
          <w:tcPr>
            <w:tcW w:w="8223" w:type="dxa"/>
            <w:gridSpan w:val="3"/>
            <w:vMerge w:val="restart"/>
            <w:shd w:val="clear" w:color="auto" w:fill="BFBFBF" w:themeFill="background1" w:themeFillShade="BF"/>
          </w:tcPr>
          <w:p w14:paraId="1BAF126A" w14:textId="77777777" w:rsidR="002D351E" w:rsidRPr="00F4643A" w:rsidRDefault="002D351E" w:rsidP="002D351E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B8EDD34" w14:textId="4368847A" w:rsidR="002D351E" w:rsidRPr="0013186B" w:rsidRDefault="002D351E" w:rsidP="002D351E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6421F9">
              <w:rPr>
                <w:rFonts w:ascii="GHEA Grapalat" w:hAnsi="GHEA Grapalat"/>
                <w:b/>
              </w:rPr>
              <w:t xml:space="preserve">7. </w:t>
            </w:r>
            <w:r>
              <w:rPr>
                <w:rFonts w:ascii="GHEA Grapalat" w:hAnsi="GHEA Grapalat"/>
                <w:b/>
                <w:lang w:val="hy-AM"/>
              </w:rPr>
              <w:t xml:space="preserve">Արդարադատության նախարարություն  </w:t>
            </w:r>
            <w:r w:rsidRPr="00AA3BEB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2513" w:type="dxa"/>
            <w:shd w:val="clear" w:color="auto" w:fill="BFBFBF" w:themeFill="background1" w:themeFillShade="BF"/>
          </w:tcPr>
          <w:p w14:paraId="217F8989" w14:textId="77777777" w:rsidR="002D351E" w:rsidRDefault="002D351E" w:rsidP="002D351E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42C8F2D3" w14:textId="26623B09" w:rsidR="002D351E" w:rsidRPr="002D351E" w:rsidRDefault="002D351E" w:rsidP="002D351E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2D351E">
              <w:rPr>
                <w:rFonts w:ascii="GHEA Grapalat" w:hAnsi="GHEA Grapalat" w:cs="Sylfaen"/>
                <w:b/>
                <w:lang w:val="hy-AM"/>
              </w:rPr>
              <w:t>05</w:t>
            </w:r>
            <w:r w:rsidRPr="002D351E">
              <w:rPr>
                <w:rFonts w:ascii="GHEA Grapalat" w:hAnsi="GHEA Grapalat" w:cs="Sylfaen"/>
                <w:b/>
              </w:rPr>
              <w:t>.</w:t>
            </w:r>
            <w:r w:rsidRPr="002D351E">
              <w:rPr>
                <w:rFonts w:ascii="GHEA Grapalat" w:hAnsi="GHEA Grapalat" w:cs="Sylfaen"/>
                <w:b/>
                <w:lang w:val="hy-AM"/>
              </w:rPr>
              <w:t>10</w:t>
            </w:r>
            <w:r w:rsidRPr="002D351E">
              <w:rPr>
                <w:rFonts w:ascii="GHEA Grapalat" w:hAnsi="GHEA Grapalat" w:cs="Sylfaen"/>
                <w:b/>
              </w:rPr>
              <w:t>.2022 թ.</w:t>
            </w:r>
          </w:p>
        </w:tc>
      </w:tr>
      <w:tr w:rsidR="002D351E" w:rsidRPr="00D3286E" w14:paraId="5D9DD675" w14:textId="77777777" w:rsidTr="00D87447">
        <w:trPr>
          <w:trHeight w:val="292"/>
        </w:trPr>
        <w:tc>
          <w:tcPr>
            <w:tcW w:w="8223" w:type="dxa"/>
            <w:gridSpan w:val="3"/>
            <w:vMerge/>
            <w:shd w:val="clear" w:color="auto" w:fill="BFBFBF" w:themeFill="background1" w:themeFillShade="BF"/>
          </w:tcPr>
          <w:p w14:paraId="6D536443" w14:textId="77777777" w:rsidR="002D351E" w:rsidRPr="00AA3BEB" w:rsidRDefault="002D351E" w:rsidP="00D87447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513" w:type="dxa"/>
            <w:shd w:val="clear" w:color="auto" w:fill="BFBFBF" w:themeFill="background1" w:themeFillShade="BF"/>
          </w:tcPr>
          <w:p w14:paraId="333A460B" w14:textId="2EF68C13" w:rsidR="002D351E" w:rsidRPr="002D351E" w:rsidRDefault="002D351E" w:rsidP="002D351E">
            <w:pPr>
              <w:pStyle w:val="Heading1"/>
              <w:tabs>
                <w:tab w:val="left" w:pos="567"/>
              </w:tabs>
              <w:spacing w:before="0"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D351E">
              <w:rPr>
                <w:rFonts w:ascii="GHEA Grapalat" w:hAnsi="GHEA Grapalat" w:cs="Sylfaen"/>
                <w:sz w:val="24"/>
                <w:szCs w:val="24"/>
              </w:rPr>
              <w:t>N</w:t>
            </w:r>
            <w:r w:rsidRPr="002D351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/27.3/43856-2022</w:t>
            </w:r>
          </w:p>
        </w:tc>
      </w:tr>
      <w:tr w:rsidR="002D351E" w:rsidRPr="00AD7AE8" w14:paraId="3B24C810" w14:textId="77777777" w:rsidTr="00D87447">
        <w:trPr>
          <w:trHeight w:val="165"/>
        </w:trPr>
        <w:tc>
          <w:tcPr>
            <w:tcW w:w="5368" w:type="dxa"/>
            <w:shd w:val="clear" w:color="auto" w:fill="FFFFFF" w:themeFill="background1"/>
          </w:tcPr>
          <w:p w14:paraId="5621DF62" w14:textId="36569B93" w:rsidR="002D351E" w:rsidRPr="00265BD6" w:rsidRDefault="002D351E" w:rsidP="002D351E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</w:rPr>
            </w:pPr>
            <w:r w:rsidRPr="002B3CC6">
              <w:rPr>
                <w:rFonts w:ascii="GHEA Grapalat" w:hAnsi="GHEA Grapalat"/>
                <w:lang w:val="hy-AM"/>
              </w:rPr>
              <w:t xml:space="preserve"> </w:t>
            </w:r>
            <w:r w:rsidRPr="00265BD6">
              <w:rPr>
                <w:rFonts w:ascii="GHEA Grapalat" w:eastAsia="Times New Roman" w:hAnsi="GHEA Grapalat"/>
                <w:color w:val="000000" w:themeColor="text1"/>
                <w:shd w:val="clear" w:color="auto" w:fill="FFFFFF"/>
              </w:rPr>
              <w:t>1.</w:t>
            </w:r>
            <w:r>
              <w:rPr>
                <w:rFonts w:ascii="GHEA Grapalat" w:eastAsia="Times New Roman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265BD6">
              <w:rPr>
                <w:rFonts w:ascii="GHEA Grapalat" w:eastAsia="Times New Roman" w:hAnsi="GHEA Grapalat"/>
                <w:color w:val="000000" w:themeColor="text1"/>
                <w:shd w:val="clear" w:color="auto" w:fill="FFFFFF"/>
              </w:rPr>
              <w:t>««Վարչական իրավախախտումների վերաբերյալ Հայաստանի Հանրապետության օրենսգրքում փոփոխություններ և լրացումներ կատարելու մասին» օրենքի նախագծի (այսուհետ՝ Նախագիծ) 2-րդ հոդվածով առաջարկվում է Վարչական իրավախախտումների վերաբերյալ Հայաստանի Հանրապետության օրենսգրքում</w:t>
            </w:r>
            <w:r w:rsidRPr="00265BD6">
              <w:rPr>
                <w:rFonts w:ascii="GHEA Grapalat" w:eastAsia="Times New Roman" w:hAnsi="GHEA Grapalat"/>
                <w:bCs/>
              </w:rPr>
              <w:t xml:space="preserve"> (այսուհետ՝ Օրենսգիրք) 188</w:t>
            </w:r>
            <w:r w:rsidRPr="00265BD6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</w:rPr>
              <w:t>-րդ</w:t>
            </w:r>
            <w:r w:rsidRPr="00265BD6">
              <w:rPr>
                <w:rFonts w:ascii="GHEA Grapalat" w:eastAsia="Times New Roman" w:hAnsi="GHEA Grapalat"/>
                <w:b/>
                <w:bCs/>
                <w:color w:val="000000"/>
                <w:shd w:val="clear" w:color="auto" w:fill="FFFFFF"/>
                <w:vertAlign w:val="superscript"/>
              </w:rPr>
              <w:t xml:space="preserve"> </w:t>
            </w:r>
            <w:r w:rsidRPr="00265BD6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</w:rPr>
              <w:t xml:space="preserve">հոդվածի վերնագրում «Տեխնիկական կանոնակարգերով,» բառերից հետո լրացնել «տեխնիկական անվտանգության ոլորտում </w:t>
            </w:r>
            <w:r w:rsidRPr="00265BD6">
              <w:rPr>
                <w:rFonts w:ascii="GHEA Grapalat" w:eastAsia="Times New Roman" w:hAnsi="GHEA Grapalat"/>
                <w:b/>
                <w:bCs/>
                <w:color w:val="000000"/>
                <w:shd w:val="clear" w:color="auto" w:fill="FFFFFF"/>
              </w:rPr>
              <w:t>Հայաստանի Հանրապետության օրենսդրությամբ</w:t>
            </w:r>
            <w:r w:rsidRPr="00265BD6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</w:rPr>
              <w:t xml:space="preserve"> </w:t>
            </w:r>
            <w:r w:rsidRPr="00265BD6">
              <w:rPr>
                <w:rFonts w:ascii="GHEA Grapalat" w:eastAsia="Times New Roman" w:hAnsi="GHEA Grapalat"/>
                <w:b/>
                <w:bCs/>
                <w:color w:val="000000"/>
                <w:shd w:val="clear" w:color="auto" w:fill="FFFFFF"/>
              </w:rPr>
              <w:t>սահմանված</w:t>
            </w:r>
            <w:r w:rsidRPr="00265BD6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</w:rPr>
              <w:t xml:space="preserve"> այլ նորմատիվ իրավական ակտերով,» բառերը, իսկ 4-րդ, 7-րդ, 9-րդ մասերում «Տեխնիկական կանոնակարգերի» բառերից հետո լրացնել «կամ տեխնիկական անվտանգության ոլորտում </w:t>
            </w:r>
            <w:r w:rsidRPr="00265BD6">
              <w:rPr>
                <w:rFonts w:ascii="GHEA Grapalat" w:eastAsia="Times New Roman" w:hAnsi="GHEA Grapalat"/>
                <w:b/>
                <w:bCs/>
                <w:color w:val="000000"/>
                <w:shd w:val="clear" w:color="auto" w:fill="FFFFFF"/>
              </w:rPr>
              <w:t xml:space="preserve">Հայաստանի Հանրապետության օրենսդրությամբ սահմանված </w:t>
            </w:r>
            <w:r w:rsidRPr="00265BD6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</w:rPr>
              <w:t xml:space="preserve">այլ նորմատիվ իրավական ակտերի» բառերը: </w:t>
            </w:r>
          </w:p>
          <w:p w14:paraId="6C838CAA" w14:textId="77777777" w:rsidR="002D351E" w:rsidRPr="00265BD6" w:rsidRDefault="002D351E" w:rsidP="002D351E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</w:rPr>
            </w:pPr>
            <w:r w:rsidRPr="00265BD6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</w:rPr>
              <w:t>Այս կապակցությամբ հարկ է անդրադառնալ «Նորմատիվ իրավական ակտերի մասին» օրենքի 2-րդ հոդվածի 1-ին մասի 7-րդ կետին, որով հստակ սահմանված է</w:t>
            </w:r>
            <w:r w:rsidRPr="00265BD6">
              <w:rPr>
                <w:rFonts w:eastAsia="Times New Roman" w:cs="Calibri"/>
                <w:b/>
              </w:rPr>
              <w:t> </w:t>
            </w:r>
            <w:r w:rsidRPr="00265BD6">
              <w:rPr>
                <w:rFonts w:ascii="GHEA Grapalat" w:eastAsia="Times New Roman" w:hAnsi="GHEA Grapalat"/>
                <w:b/>
              </w:rPr>
              <w:t xml:space="preserve">օրենսդրության հասկացությունը, </w:t>
            </w:r>
            <w:r w:rsidRPr="00265BD6">
              <w:rPr>
                <w:rFonts w:ascii="GHEA Grapalat" w:eastAsia="Times New Roman" w:hAnsi="GHEA Grapalat"/>
              </w:rPr>
              <w:t>այն է՝</w:t>
            </w:r>
            <w:r w:rsidRPr="00265BD6">
              <w:rPr>
                <w:rFonts w:ascii="GHEA Grapalat" w:eastAsia="Times New Roman" w:hAnsi="GHEA Grapalat"/>
                <w:b/>
              </w:rPr>
              <w:t xml:space="preserve"> </w:t>
            </w:r>
            <w:r w:rsidRPr="00265BD6">
              <w:rPr>
                <w:rFonts w:ascii="GHEA Grapalat" w:eastAsia="Times New Roman" w:hAnsi="GHEA Grapalat"/>
                <w:b/>
                <w:bCs/>
                <w:color w:val="000000"/>
                <w:shd w:val="clear" w:color="auto" w:fill="FFFFFF"/>
              </w:rPr>
              <w:t>օրենսդրական և ենթաօրենսդրական նորմատիվ իրավական ակտերի ամբողջություն</w:t>
            </w:r>
            <w:r w:rsidRPr="00265BD6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</w:rPr>
              <w:t xml:space="preserve">: </w:t>
            </w:r>
          </w:p>
          <w:p w14:paraId="0DB83C57" w14:textId="77777777" w:rsidR="002D351E" w:rsidRPr="00265BD6" w:rsidRDefault="002D351E" w:rsidP="002D351E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</w:rPr>
            </w:pPr>
            <w:r w:rsidRPr="00265BD6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</w:rPr>
              <w:t>Վերոգրյալը հաշվի առնելով՝ անհրաժեշտ է Նախագծի 2-րդ հոդվածից հանել «Հայաստանի Հանրապետության օրենսդրությամբ սահմանված» բառերը:</w:t>
            </w:r>
          </w:p>
          <w:p w14:paraId="6FEF7C57" w14:textId="15BD1D11" w:rsidR="002D351E" w:rsidRDefault="002D351E" w:rsidP="002D351E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</w:rPr>
            </w:pPr>
            <w:r w:rsidRPr="00AF2116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</w:rPr>
              <w:t xml:space="preserve">Բացի այդ, Օրենսգրքի 188-րդ հոդվածի վերնագրում նախատեսվող լրացման </w:t>
            </w:r>
            <w:r w:rsidRPr="00AF2116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</w:rPr>
              <w:lastRenderedPageBreak/>
              <w:t>արդյունքում գտնում ենք, որ անհրաժեշտություն է առաջանում վերանայելու նաև նշված հոդվածի վերնագրում և բովանդակության մեջ «տեխնիկական կանոնակարգերով սահմանված համապատասխանության գնահատման ընթացակարգերով,» առկա ձևակերպումը՝ հաշվի առնելով այն հանգամանքը, որ «այլ նորմատիվ իրավական ակտերով» եզրույթը իր մեջ ներառում է նշված ընթացակարգերը:</w:t>
            </w:r>
            <w:r w:rsidRPr="00265BD6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</w:rPr>
              <w:t xml:space="preserve"> </w:t>
            </w:r>
          </w:p>
          <w:p w14:paraId="1310C55C" w14:textId="77777777" w:rsidR="00EC6680" w:rsidRPr="00265BD6" w:rsidRDefault="00EC6680" w:rsidP="002D351E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</w:rPr>
            </w:pPr>
          </w:p>
          <w:p w14:paraId="51821249" w14:textId="77777777" w:rsidR="002D351E" w:rsidRPr="00265BD6" w:rsidRDefault="002D351E" w:rsidP="002D351E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bCs/>
                <w:color w:val="000000" w:themeColor="text1"/>
              </w:rPr>
            </w:pPr>
            <w:r w:rsidRPr="00265BD6">
              <w:rPr>
                <w:rFonts w:ascii="GHEA Grapalat" w:eastAsia="Times New Roman" w:hAnsi="GHEA Grapalat"/>
                <w:color w:val="000000" w:themeColor="text1"/>
                <w:shd w:val="clear" w:color="auto" w:fill="FFFFFF"/>
              </w:rPr>
              <w:t xml:space="preserve">2.Նախագծի 4-րդ հոդվածով առաջարկվում է Վարչական իրավախախտումների վերաբերյալ Հայաստանի Հանրապետության օրենսգրքի (այսուհետ՝ Օրենսգիրք) 244.7-րդ հոդվածի 1-ին մասի </w:t>
            </w:r>
            <w:r w:rsidRPr="00265BD6">
              <w:rPr>
                <w:rFonts w:ascii="GHEA Grapalat" w:eastAsia="Times New Roman" w:hAnsi="GHEA Grapalat"/>
                <w:color w:val="000000"/>
                <w:shd w:val="clear" w:color="auto" w:fill="FFFFFF"/>
              </w:rPr>
              <w:t>«173.1-ին հոդվածի 1-ին,» բառերից հետո հանել «2-րդ,» թիվը</w:t>
            </w:r>
            <w:r w:rsidRPr="00265BD6">
              <w:rPr>
                <w:rFonts w:ascii="GHEA Grapalat" w:eastAsia="Times New Roman" w:hAnsi="GHEA Grapalat"/>
                <w:bCs/>
                <w:color w:val="000000" w:themeColor="text1"/>
              </w:rPr>
              <w:t xml:space="preserve">: </w:t>
            </w:r>
          </w:p>
          <w:p w14:paraId="06045DF4" w14:textId="77777777" w:rsidR="002D351E" w:rsidRPr="00265BD6" w:rsidRDefault="002D351E" w:rsidP="002D351E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color w:val="000000" w:themeColor="text1"/>
                <w:shd w:val="clear" w:color="auto" w:fill="FFFFFF"/>
              </w:rPr>
            </w:pPr>
            <w:r w:rsidRPr="00265BD6">
              <w:rPr>
                <w:rFonts w:ascii="GHEA Grapalat" w:eastAsia="Times New Roman" w:hAnsi="GHEA Grapalat"/>
                <w:bCs/>
                <w:color w:val="000000" w:themeColor="text1"/>
              </w:rPr>
              <w:t xml:space="preserve">Օրենսգրքի 173.1-րդ հոդվածի 2-րդ մասի համաձայն՝ </w:t>
            </w:r>
            <w:r w:rsidRPr="00265BD6">
              <w:rPr>
                <w:rFonts w:ascii="GHEA Grapalat" w:eastAsia="Times New Roman" w:hAnsi="GHEA Grapalat"/>
                <w:color w:val="000000" w:themeColor="text1"/>
                <w:shd w:val="clear" w:color="auto" w:fill="FFFFFF"/>
              </w:rPr>
              <w:t>ծխախոտային արտադրատեսակների կամ դրանց պատկանելիքների կամ ծխախոտային արտադրատեսակների փոխարինիչների վաճառքը կամ որևէ այլ եղանակով իրացումը 18 տարին չլրացած անձանց՝</w:t>
            </w:r>
            <w:r w:rsidRPr="00265BD6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Pr="00265BD6">
              <w:rPr>
                <w:rFonts w:ascii="GHEA Grapalat" w:eastAsia="Times New Roman" w:hAnsi="GHEA Grapalat"/>
                <w:color w:val="000000" w:themeColor="text1"/>
                <w:shd w:val="clear" w:color="auto" w:fill="FFFFFF"/>
              </w:rPr>
              <w:t xml:space="preserve">առաջացնում է տուգանքի նշանակում՝ սահմանված նվազագույն աշխատավարձի ութսունապատիկից հարյուրապատիկի չափով: </w:t>
            </w:r>
            <w:r w:rsidRPr="00265BD6">
              <w:rPr>
                <w:rFonts w:ascii="GHEA Grapalat" w:eastAsia="Times New Roman" w:hAnsi="GHEA Grapalat"/>
                <w:bCs/>
                <w:color w:val="000000" w:themeColor="text1"/>
              </w:rPr>
              <w:t>Գործող օրենսդրությամբ նշված</w:t>
            </w:r>
            <w:r w:rsidRPr="00265BD6">
              <w:rPr>
                <w:rFonts w:ascii="GHEA Grapalat" w:eastAsia="Times New Roman" w:hAnsi="GHEA Grapalat"/>
                <w:b/>
                <w:bCs/>
                <w:color w:val="000000" w:themeColor="text1"/>
              </w:rPr>
              <w:t xml:space="preserve"> </w:t>
            </w:r>
            <w:r w:rsidRPr="00265BD6">
              <w:rPr>
                <w:rFonts w:ascii="GHEA Grapalat" w:eastAsia="Times New Roman" w:hAnsi="GHEA Grapalat"/>
                <w:color w:val="000000" w:themeColor="text1"/>
                <w:shd w:val="clear" w:color="auto" w:fill="FFFFFF"/>
              </w:rPr>
              <w:t>իրավախախտման վերաբերյալ գործերը քննում և վարչական տույժեր է նշանակում Շուկայի վերահսկողության տեսչական մարմինը։</w:t>
            </w:r>
          </w:p>
          <w:p w14:paraId="70950E8A" w14:textId="77777777" w:rsidR="002D351E" w:rsidRPr="00265BD6" w:rsidRDefault="002D351E" w:rsidP="002D351E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color w:val="000000" w:themeColor="text1"/>
                <w:shd w:val="clear" w:color="auto" w:fill="FFFFFF"/>
              </w:rPr>
            </w:pPr>
            <w:r w:rsidRPr="00265BD6">
              <w:rPr>
                <w:rFonts w:ascii="GHEA Grapalat" w:eastAsia="Times New Roman" w:hAnsi="GHEA Grapalat"/>
                <w:color w:val="000000" w:themeColor="text1"/>
                <w:shd w:val="clear" w:color="auto" w:fill="FFFFFF"/>
              </w:rPr>
              <w:t xml:space="preserve">Նախագծի 5-րդ հոդվածով առաջարկվում է նշված զանցանքի համար գործերի քննության լիազորությունը վերապահել Տեղական ինքնակառավարման մարմիններին, սակայն Նախագծի հիմնավորման համաձայն՝ գործառույթը </w:t>
            </w:r>
            <w:r w:rsidRPr="00265BD6">
              <w:rPr>
                <w:rFonts w:ascii="GHEA Grapalat" w:eastAsia="Times New Roman" w:hAnsi="GHEA Grapalat"/>
                <w:color w:val="000000" w:themeColor="text1"/>
                <w:shd w:val="clear" w:color="auto" w:fill="FFFFFF"/>
              </w:rPr>
              <w:lastRenderedPageBreak/>
              <w:t xml:space="preserve">անհրաժեշտ է վերապահել Հայաստանի Հանրապետության ոստիկանությանը: </w:t>
            </w:r>
          </w:p>
          <w:p w14:paraId="7A2EF9F3" w14:textId="78426946" w:rsidR="002D351E" w:rsidRPr="002D351E" w:rsidRDefault="002D351E" w:rsidP="002D351E">
            <w:pPr>
              <w:spacing w:line="276" w:lineRule="auto"/>
              <w:ind w:right="-114"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265BD6">
              <w:rPr>
                <w:rFonts w:ascii="GHEA Grapalat" w:hAnsi="GHEA Grapalat" w:cs="Sylfaen"/>
                <w:bCs/>
              </w:rPr>
              <w:t xml:space="preserve">Հարկ է նկատի ունենալ, որ Նախագծով նախատեսված կարգավորումները չեն համապատասխանում հիմնավորմանը, մասնավորապես՝ կարգավորումից չի բխում, որ նշված գործառույթը վերապահվում է Հայաստանի Հանրապետության ոստիկանությանը, ինչից ելնելով էլ </w:t>
            </w:r>
            <w:r w:rsidRPr="00265BD6">
              <w:rPr>
                <w:rFonts w:ascii="GHEA Grapalat" w:hAnsi="GHEA Grapalat"/>
                <w:color w:val="000000"/>
                <w:shd w:val="clear" w:color="auto" w:fill="FFFFFF"/>
              </w:rPr>
              <w:t>առաջարկում ենք հիմնավորումը հստակեցնել:</w:t>
            </w:r>
          </w:p>
        </w:tc>
        <w:tc>
          <w:tcPr>
            <w:tcW w:w="5368" w:type="dxa"/>
            <w:gridSpan w:val="3"/>
            <w:shd w:val="clear" w:color="auto" w:fill="FFFFFF" w:themeFill="background1"/>
          </w:tcPr>
          <w:p w14:paraId="4423E40E" w14:textId="4F7CC316" w:rsidR="002D351E" w:rsidRDefault="00F02F88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lastRenderedPageBreak/>
              <w:t xml:space="preserve">Ընդունվել է: </w:t>
            </w:r>
          </w:p>
          <w:p w14:paraId="2FF0BFE2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41FE0FED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4AB5D43C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3C9BD32B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4100FC80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5DE39935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7F7976DE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71D22313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259876A2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650BD986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12A4DE1F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59EA0914" w14:textId="76D4ABF0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57D51FC1" w14:textId="26301BD6" w:rsidR="00EC6680" w:rsidRDefault="00EC6680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1EA8A9BA" w14:textId="4783F4E6" w:rsidR="00EC6680" w:rsidRDefault="00EC6680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2C56FB77" w14:textId="1FF9CAE4" w:rsidR="00EC6680" w:rsidRDefault="00EC6680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4CE94B51" w14:textId="2CFB4F00" w:rsidR="00EC6680" w:rsidRDefault="00EC6680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40126E0B" w14:textId="1E147AEF" w:rsidR="00EC6680" w:rsidRDefault="00EC6680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12BCDB9F" w14:textId="72423076" w:rsidR="00EC6680" w:rsidRDefault="00EC6680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704A0691" w14:textId="62EAD180" w:rsidR="00EC6680" w:rsidRDefault="00EC6680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6573F9D5" w14:textId="2D445485" w:rsidR="00EC6680" w:rsidRDefault="00EC6680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316B3AA0" w14:textId="79B4CA76" w:rsidR="00EC6680" w:rsidRDefault="00EC6680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27C815DE" w14:textId="41FBA902" w:rsidR="00EC6680" w:rsidRDefault="00EC6680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6E8F96E1" w14:textId="159C17D3" w:rsidR="00EC6680" w:rsidRDefault="00EC6680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204AA44A" w14:textId="6A8D6BEB" w:rsidR="00EC6680" w:rsidRDefault="00EC6680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4E7209AF" w14:textId="07EA6D52" w:rsidR="00EC6680" w:rsidRDefault="00EC6680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4770A819" w14:textId="47EDA198" w:rsidR="00EC6680" w:rsidRDefault="00EC6680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025D2E3F" w14:textId="4BC3DB30" w:rsidR="00EC6680" w:rsidRDefault="00EC6680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33BC920A" w14:textId="643B4CB1" w:rsidR="00EC6680" w:rsidRDefault="00EC6680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51FA11F1" w14:textId="018F3D1F" w:rsidR="00EC6680" w:rsidRDefault="00EC6680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6F287752" w14:textId="7E76734E" w:rsidR="00EC6680" w:rsidRDefault="00EC6680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21328015" w14:textId="29686C23" w:rsidR="00EC6680" w:rsidRDefault="00EC6680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260951A2" w14:textId="4E8D824D" w:rsidR="00EC6680" w:rsidRDefault="00EC6680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25CCA4A2" w14:textId="36D49A77" w:rsidR="00EC6680" w:rsidRDefault="00EC6680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1536A93D" w14:textId="6D07531D" w:rsidR="00EC6680" w:rsidRDefault="00EC6680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4D0C6417" w14:textId="6F689733" w:rsidR="00EC6680" w:rsidRDefault="00EC6680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1A7D7F5C" w14:textId="5B8B9B67" w:rsidR="00EC6680" w:rsidRDefault="00EC6680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15D593FD" w14:textId="3D9B1505" w:rsidR="00EC6680" w:rsidRDefault="00EC6680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01823EEE" w14:textId="7CB4E954" w:rsidR="00EC6680" w:rsidRDefault="00EC6680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4368368D" w14:textId="7DAB9F52" w:rsidR="00EC6680" w:rsidRDefault="00FD4F36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Չի ընդունվել</w:t>
            </w:r>
          </w:p>
          <w:p w14:paraId="3C0BFF94" w14:textId="31D83854" w:rsidR="00FD4F36" w:rsidRPr="0057586F" w:rsidRDefault="0057586F" w:rsidP="00AF2116">
            <w:pPr>
              <w:jc w:val="both"/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val="hy-AM"/>
              </w:rPr>
              <w:lastRenderedPageBreak/>
              <w:t xml:space="preserve">Տեխնիկական անվտանգության ոլորտում </w:t>
            </w:r>
            <w:r w:rsidRPr="00D71672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val="hy-AM"/>
              </w:rPr>
              <w:t xml:space="preserve">այլ </w:t>
            </w:r>
            <w:r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val="hy-AM"/>
              </w:rPr>
              <w:t xml:space="preserve">նորմատիվ </w:t>
            </w:r>
            <w:r w:rsidRPr="00D71672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val="hy-AM"/>
              </w:rPr>
              <w:t>իրավական ակտեր</w:t>
            </w:r>
            <w:r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val="hy-AM"/>
              </w:rPr>
              <w:t>ը կանոնակարգվում են «Տ</w:t>
            </w:r>
            <w:r w:rsidRPr="0057586F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val="hy-AM"/>
              </w:rPr>
              <w:t>եխնիկական անվտանգության ապահովման պետական կարգավորման մասին</w:t>
            </w:r>
            <w:r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val="hy-AM"/>
              </w:rPr>
              <w:t xml:space="preserve">» օրենքի շրջանակներում, իսկ  </w:t>
            </w:r>
            <w:r w:rsidRPr="00AF2116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val="hy-AM"/>
              </w:rPr>
              <w:t>տեխնիկական կանոնակարգերով սահմանված համապատասխանության գնահատ</w:t>
            </w:r>
            <w:r w:rsidRPr="0057586F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val="hy-AM"/>
              </w:rPr>
              <w:t>ման ընթացակարգերը հանդիս</w:t>
            </w:r>
            <w:r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val="hy-AM"/>
              </w:rPr>
              <w:t>անում են «Տ</w:t>
            </w:r>
            <w:r w:rsidRPr="0057586F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val="hy-AM"/>
              </w:rPr>
              <w:t>եխնիկական կանոնակարգման մասին</w:t>
            </w:r>
            <w:r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val="hy-AM"/>
              </w:rPr>
              <w:t xml:space="preserve">»  օրենքի կարգավորման առարկա: </w:t>
            </w:r>
          </w:p>
          <w:p w14:paraId="25CA69F9" w14:textId="61503B5D" w:rsidR="00EC6680" w:rsidRDefault="00EC6680" w:rsidP="00AF2116">
            <w:pPr>
              <w:jc w:val="both"/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76186925" w14:textId="77777777" w:rsidR="00635AFB" w:rsidRDefault="00635AFB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5CB71A13" w14:textId="74D4E6AC" w:rsidR="00635AFB" w:rsidRPr="00635AFB" w:rsidRDefault="0038122C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 xml:space="preserve">Տվյալ հոդվածը </w:t>
            </w:r>
            <w:r w:rsidR="00635AFB" w:rsidRPr="00635AFB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 xml:space="preserve">Նախագծից  հանվել է: </w:t>
            </w:r>
          </w:p>
          <w:p w14:paraId="026B187D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61972D2E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7FAD1946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2EAF81ED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1E181F5E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1E780A74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7E35CB8B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70CE97AB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409D64D8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713297B2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3CF270B7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3BDAE96F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583A0FB4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46795810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38343854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4661B22D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2CFD4303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0B009BB1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3161815C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04AC78C6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67A1E8F1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49725B6A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4329C0A2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33CFD980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47D7C463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3B95EF58" w14:textId="77777777" w:rsidR="002D351E" w:rsidRDefault="002D351E" w:rsidP="00D87447">
            <w:pP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</w:p>
          <w:p w14:paraId="3C023129" w14:textId="39696556" w:rsidR="002D351E" w:rsidRPr="004012B4" w:rsidRDefault="002D351E" w:rsidP="00D87447">
            <w:pPr>
              <w:spacing w:line="276" w:lineRule="auto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</w:tc>
      </w:tr>
    </w:tbl>
    <w:p w14:paraId="791A6474" w14:textId="37763BEA" w:rsidR="000B6557" w:rsidRPr="00AA3BEB" w:rsidRDefault="000B6557" w:rsidP="002D351E">
      <w:pPr>
        <w:spacing w:line="360" w:lineRule="auto"/>
        <w:rPr>
          <w:rFonts w:ascii="GHEA Grapalat" w:hAnsi="GHEA Grapalat"/>
          <w:lang w:val="hy-AM"/>
        </w:rPr>
      </w:pPr>
    </w:p>
    <w:sectPr w:rsidR="000B6557" w:rsidRPr="00AA3BEB" w:rsidSect="00E97022">
      <w:headerReference w:type="default" r:id="rId8"/>
      <w:pgSz w:w="11906" w:h="16838" w:code="9"/>
      <w:pgMar w:top="1138" w:right="850" w:bottom="567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A965B4" w14:textId="77777777" w:rsidR="00006FA9" w:rsidRDefault="00006FA9" w:rsidP="00787761">
      <w:r>
        <w:separator/>
      </w:r>
    </w:p>
  </w:endnote>
  <w:endnote w:type="continuationSeparator" w:id="0">
    <w:p w14:paraId="564B1347" w14:textId="77777777" w:rsidR="00006FA9" w:rsidRDefault="00006FA9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97E914" w14:textId="77777777" w:rsidR="00006FA9" w:rsidRDefault="00006FA9" w:rsidP="00787761">
      <w:r>
        <w:separator/>
      </w:r>
    </w:p>
  </w:footnote>
  <w:footnote w:type="continuationSeparator" w:id="0">
    <w:p w14:paraId="0DDA91E5" w14:textId="77777777" w:rsidR="00006FA9" w:rsidRDefault="00006FA9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EC43B" w14:textId="70572DA1" w:rsidR="00BB2CB8" w:rsidRDefault="00BB2CB8">
    <w:pPr>
      <w:pStyle w:val="Header"/>
      <w:jc w:val="center"/>
    </w:pPr>
  </w:p>
  <w:p w14:paraId="392AF7A1" w14:textId="77777777" w:rsidR="00BB2CB8" w:rsidRDefault="00BB2C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19340A70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90302C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8C4A7C"/>
    <w:multiLevelType w:val="hybridMultilevel"/>
    <w:tmpl w:val="8D209D1C"/>
    <w:lvl w:ilvl="0" w:tplc="0409000F">
      <w:start w:val="1"/>
      <w:numFmt w:val="decimal"/>
      <w:lvlText w:val="%1."/>
      <w:lvlJc w:val="left"/>
      <w:pPr>
        <w:ind w:left="121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D834FC5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1FA1DB2"/>
    <w:multiLevelType w:val="hybridMultilevel"/>
    <w:tmpl w:val="37BA46D8"/>
    <w:lvl w:ilvl="0" w:tplc="19D6ABFA">
      <w:start w:val="3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9" w:hanging="360"/>
      </w:pPr>
    </w:lvl>
    <w:lvl w:ilvl="2" w:tplc="0809001B" w:tentative="1">
      <w:start w:val="1"/>
      <w:numFmt w:val="lowerRoman"/>
      <w:lvlText w:val="%3."/>
      <w:lvlJc w:val="right"/>
      <w:pPr>
        <w:ind w:left="1829" w:hanging="180"/>
      </w:pPr>
    </w:lvl>
    <w:lvl w:ilvl="3" w:tplc="0809000F" w:tentative="1">
      <w:start w:val="1"/>
      <w:numFmt w:val="decimal"/>
      <w:lvlText w:val="%4."/>
      <w:lvlJc w:val="left"/>
      <w:pPr>
        <w:ind w:left="2549" w:hanging="360"/>
      </w:pPr>
    </w:lvl>
    <w:lvl w:ilvl="4" w:tplc="08090019" w:tentative="1">
      <w:start w:val="1"/>
      <w:numFmt w:val="lowerLetter"/>
      <w:lvlText w:val="%5."/>
      <w:lvlJc w:val="left"/>
      <w:pPr>
        <w:ind w:left="3269" w:hanging="360"/>
      </w:pPr>
    </w:lvl>
    <w:lvl w:ilvl="5" w:tplc="0809001B" w:tentative="1">
      <w:start w:val="1"/>
      <w:numFmt w:val="lowerRoman"/>
      <w:lvlText w:val="%6."/>
      <w:lvlJc w:val="right"/>
      <w:pPr>
        <w:ind w:left="3989" w:hanging="180"/>
      </w:pPr>
    </w:lvl>
    <w:lvl w:ilvl="6" w:tplc="0809000F" w:tentative="1">
      <w:start w:val="1"/>
      <w:numFmt w:val="decimal"/>
      <w:lvlText w:val="%7."/>
      <w:lvlJc w:val="left"/>
      <w:pPr>
        <w:ind w:left="4709" w:hanging="360"/>
      </w:pPr>
    </w:lvl>
    <w:lvl w:ilvl="7" w:tplc="08090019" w:tentative="1">
      <w:start w:val="1"/>
      <w:numFmt w:val="lowerLetter"/>
      <w:lvlText w:val="%8."/>
      <w:lvlJc w:val="left"/>
      <w:pPr>
        <w:ind w:left="5429" w:hanging="360"/>
      </w:pPr>
    </w:lvl>
    <w:lvl w:ilvl="8" w:tplc="08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6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7" w15:restartNumberingAfterBreak="0">
    <w:nsid w:val="3D9C4658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E063971"/>
    <w:multiLevelType w:val="hybridMultilevel"/>
    <w:tmpl w:val="9168A4F4"/>
    <w:lvl w:ilvl="0" w:tplc="2214B49E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075195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1CB1D24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3" w15:restartNumberingAfterBreak="0">
    <w:nsid w:val="5E825D9D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2180CA4"/>
    <w:multiLevelType w:val="hybridMultilevel"/>
    <w:tmpl w:val="80BC3B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9CD2BC9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F8338A1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8D25240"/>
    <w:multiLevelType w:val="hybridMultilevel"/>
    <w:tmpl w:val="32E28D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9"/>
  </w:num>
  <w:num w:numId="2">
    <w:abstractNumId w:val="0"/>
  </w:num>
  <w:num w:numId="3">
    <w:abstractNumId w:val="18"/>
  </w:num>
  <w:num w:numId="4">
    <w:abstractNumId w:val="6"/>
  </w:num>
  <w:num w:numId="5">
    <w:abstractNumId w:val="12"/>
  </w:num>
  <w:num w:numId="6">
    <w:abstractNumId w:val="14"/>
  </w:num>
  <w:num w:numId="7">
    <w:abstractNumId w:val="17"/>
  </w:num>
  <w:num w:numId="8">
    <w:abstractNumId w:val="8"/>
  </w:num>
  <w:num w:numId="9">
    <w:abstractNumId w:val="5"/>
  </w:num>
  <w:num w:numId="10">
    <w:abstractNumId w:val="1"/>
  </w:num>
  <w:num w:numId="11">
    <w:abstractNumId w:val="16"/>
  </w:num>
  <w:num w:numId="12">
    <w:abstractNumId w:val="10"/>
  </w:num>
  <w:num w:numId="13">
    <w:abstractNumId w:val="11"/>
  </w:num>
  <w:num w:numId="14">
    <w:abstractNumId w:val="13"/>
  </w:num>
  <w:num w:numId="15">
    <w:abstractNumId w:val="15"/>
  </w:num>
  <w:num w:numId="16">
    <w:abstractNumId w:val="2"/>
  </w:num>
  <w:num w:numId="17">
    <w:abstractNumId w:val="4"/>
  </w:num>
  <w:num w:numId="18">
    <w:abstractNumId w:val="7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trackRevisions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6FA9"/>
    <w:rsid w:val="00027082"/>
    <w:rsid w:val="000308D1"/>
    <w:rsid w:val="000323A9"/>
    <w:rsid w:val="000339F0"/>
    <w:rsid w:val="000449E0"/>
    <w:rsid w:val="00047376"/>
    <w:rsid w:val="0004743F"/>
    <w:rsid w:val="00057812"/>
    <w:rsid w:val="00074C7C"/>
    <w:rsid w:val="0008087D"/>
    <w:rsid w:val="000906AE"/>
    <w:rsid w:val="000944C6"/>
    <w:rsid w:val="00095B6A"/>
    <w:rsid w:val="000A61D7"/>
    <w:rsid w:val="000B6557"/>
    <w:rsid w:val="000B6C75"/>
    <w:rsid w:val="000C4515"/>
    <w:rsid w:val="000D6585"/>
    <w:rsid w:val="000E1201"/>
    <w:rsid w:val="000F47EA"/>
    <w:rsid w:val="000F5694"/>
    <w:rsid w:val="001001A8"/>
    <w:rsid w:val="00105CFA"/>
    <w:rsid w:val="001118D2"/>
    <w:rsid w:val="00111DC7"/>
    <w:rsid w:val="00124F59"/>
    <w:rsid w:val="0013186B"/>
    <w:rsid w:val="0013273D"/>
    <w:rsid w:val="001333A6"/>
    <w:rsid w:val="00134208"/>
    <w:rsid w:val="00134799"/>
    <w:rsid w:val="001434AD"/>
    <w:rsid w:val="00147189"/>
    <w:rsid w:val="0015216F"/>
    <w:rsid w:val="00153186"/>
    <w:rsid w:val="001565AC"/>
    <w:rsid w:val="001663FF"/>
    <w:rsid w:val="00172AA4"/>
    <w:rsid w:val="001758EB"/>
    <w:rsid w:val="00176B28"/>
    <w:rsid w:val="0019068C"/>
    <w:rsid w:val="001915DF"/>
    <w:rsid w:val="00194A9B"/>
    <w:rsid w:val="001976FC"/>
    <w:rsid w:val="001A39A6"/>
    <w:rsid w:val="001A4A40"/>
    <w:rsid w:val="001B1B49"/>
    <w:rsid w:val="001C424B"/>
    <w:rsid w:val="001C45A3"/>
    <w:rsid w:val="001C5882"/>
    <w:rsid w:val="001C6D1F"/>
    <w:rsid w:val="001D6B0D"/>
    <w:rsid w:val="001E7CE0"/>
    <w:rsid w:val="002024A3"/>
    <w:rsid w:val="002037F8"/>
    <w:rsid w:val="00203CAB"/>
    <w:rsid w:val="0021549E"/>
    <w:rsid w:val="00231CEC"/>
    <w:rsid w:val="002334A3"/>
    <w:rsid w:val="002346F0"/>
    <w:rsid w:val="00235536"/>
    <w:rsid w:val="0023625F"/>
    <w:rsid w:val="00237429"/>
    <w:rsid w:val="00243076"/>
    <w:rsid w:val="00243C06"/>
    <w:rsid w:val="00243C2B"/>
    <w:rsid w:val="00261031"/>
    <w:rsid w:val="00267C23"/>
    <w:rsid w:val="002704A7"/>
    <w:rsid w:val="002811FC"/>
    <w:rsid w:val="002829A7"/>
    <w:rsid w:val="00286749"/>
    <w:rsid w:val="00287753"/>
    <w:rsid w:val="002952BF"/>
    <w:rsid w:val="002A0842"/>
    <w:rsid w:val="002A57F1"/>
    <w:rsid w:val="002A7531"/>
    <w:rsid w:val="002B1016"/>
    <w:rsid w:val="002C51C1"/>
    <w:rsid w:val="002C745C"/>
    <w:rsid w:val="002C754C"/>
    <w:rsid w:val="002D351E"/>
    <w:rsid w:val="002D3AF7"/>
    <w:rsid w:val="002D5EA3"/>
    <w:rsid w:val="002E7857"/>
    <w:rsid w:val="002F1FE6"/>
    <w:rsid w:val="0030612B"/>
    <w:rsid w:val="00306BED"/>
    <w:rsid w:val="00307060"/>
    <w:rsid w:val="00313310"/>
    <w:rsid w:val="0032307B"/>
    <w:rsid w:val="00324A98"/>
    <w:rsid w:val="00325378"/>
    <w:rsid w:val="00327110"/>
    <w:rsid w:val="0033467F"/>
    <w:rsid w:val="00342848"/>
    <w:rsid w:val="00346550"/>
    <w:rsid w:val="003623BE"/>
    <w:rsid w:val="003664E5"/>
    <w:rsid w:val="003673C0"/>
    <w:rsid w:val="003744CA"/>
    <w:rsid w:val="0038122C"/>
    <w:rsid w:val="003939EB"/>
    <w:rsid w:val="0039410F"/>
    <w:rsid w:val="003A2352"/>
    <w:rsid w:val="003A24AC"/>
    <w:rsid w:val="003A5E76"/>
    <w:rsid w:val="003A62C0"/>
    <w:rsid w:val="003A6585"/>
    <w:rsid w:val="003A7F26"/>
    <w:rsid w:val="003B2733"/>
    <w:rsid w:val="003C0685"/>
    <w:rsid w:val="003C53CA"/>
    <w:rsid w:val="003D359B"/>
    <w:rsid w:val="003D420A"/>
    <w:rsid w:val="003E0097"/>
    <w:rsid w:val="003E23C7"/>
    <w:rsid w:val="003F2B21"/>
    <w:rsid w:val="004012B4"/>
    <w:rsid w:val="00402D4E"/>
    <w:rsid w:val="00403421"/>
    <w:rsid w:val="004102B0"/>
    <w:rsid w:val="00417F72"/>
    <w:rsid w:val="00421BF4"/>
    <w:rsid w:val="00423143"/>
    <w:rsid w:val="00424642"/>
    <w:rsid w:val="004249B5"/>
    <w:rsid w:val="00432ED6"/>
    <w:rsid w:val="0043406C"/>
    <w:rsid w:val="0043779A"/>
    <w:rsid w:val="00445FE2"/>
    <w:rsid w:val="00447D78"/>
    <w:rsid w:val="00451150"/>
    <w:rsid w:val="004572BC"/>
    <w:rsid w:val="00457CEE"/>
    <w:rsid w:val="004622F5"/>
    <w:rsid w:val="00491125"/>
    <w:rsid w:val="004A517D"/>
    <w:rsid w:val="004A629C"/>
    <w:rsid w:val="004A7720"/>
    <w:rsid w:val="004B0FA0"/>
    <w:rsid w:val="004B1559"/>
    <w:rsid w:val="004B564D"/>
    <w:rsid w:val="004C0837"/>
    <w:rsid w:val="004C3667"/>
    <w:rsid w:val="004C5140"/>
    <w:rsid w:val="004D0510"/>
    <w:rsid w:val="004D2847"/>
    <w:rsid w:val="004D47A9"/>
    <w:rsid w:val="004D6032"/>
    <w:rsid w:val="004E5537"/>
    <w:rsid w:val="004F6E60"/>
    <w:rsid w:val="00500AC2"/>
    <w:rsid w:val="00502705"/>
    <w:rsid w:val="00502D22"/>
    <w:rsid w:val="0050561C"/>
    <w:rsid w:val="005158C3"/>
    <w:rsid w:val="00527BD3"/>
    <w:rsid w:val="00531F92"/>
    <w:rsid w:val="005368CA"/>
    <w:rsid w:val="00537C3E"/>
    <w:rsid w:val="00543364"/>
    <w:rsid w:val="005479D1"/>
    <w:rsid w:val="005567A5"/>
    <w:rsid w:val="00557939"/>
    <w:rsid w:val="00557C10"/>
    <w:rsid w:val="0056114A"/>
    <w:rsid w:val="0057586F"/>
    <w:rsid w:val="005777FB"/>
    <w:rsid w:val="00583159"/>
    <w:rsid w:val="005910A3"/>
    <w:rsid w:val="00591861"/>
    <w:rsid w:val="00593A5F"/>
    <w:rsid w:val="005978D6"/>
    <w:rsid w:val="005A087A"/>
    <w:rsid w:val="005B3574"/>
    <w:rsid w:val="005B5F64"/>
    <w:rsid w:val="005B7128"/>
    <w:rsid w:val="005C5FCD"/>
    <w:rsid w:val="005D05F5"/>
    <w:rsid w:val="005D1309"/>
    <w:rsid w:val="005D6136"/>
    <w:rsid w:val="005E1EB4"/>
    <w:rsid w:val="005E4589"/>
    <w:rsid w:val="005F214E"/>
    <w:rsid w:val="005F2577"/>
    <w:rsid w:val="005F7CCC"/>
    <w:rsid w:val="00614A98"/>
    <w:rsid w:val="00623AE3"/>
    <w:rsid w:val="00631FD1"/>
    <w:rsid w:val="00635AFB"/>
    <w:rsid w:val="006421F9"/>
    <w:rsid w:val="0065065E"/>
    <w:rsid w:val="00653B97"/>
    <w:rsid w:val="006625D6"/>
    <w:rsid w:val="00662781"/>
    <w:rsid w:val="006770A2"/>
    <w:rsid w:val="00681C08"/>
    <w:rsid w:val="00695F68"/>
    <w:rsid w:val="006B4ADD"/>
    <w:rsid w:val="006B7AC0"/>
    <w:rsid w:val="006C3B2D"/>
    <w:rsid w:val="006C5F98"/>
    <w:rsid w:val="006D72FA"/>
    <w:rsid w:val="006E5152"/>
    <w:rsid w:val="006E7235"/>
    <w:rsid w:val="006E7CEE"/>
    <w:rsid w:val="006F1045"/>
    <w:rsid w:val="0070721A"/>
    <w:rsid w:val="0072037C"/>
    <w:rsid w:val="007228F6"/>
    <w:rsid w:val="007327F2"/>
    <w:rsid w:val="0073292B"/>
    <w:rsid w:val="00735642"/>
    <w:rsid w:val="00741784"/>
    <w:rsid w:val="00744CF9"/>
    <w:rsid w:val="00745449"/>
    <w:rsid w:val="00746537"/>
    <w:rsid w:val="00754512"/>
    <w:rsid w:val="0075587C"/>
    <w:rsid w:val="007647BB"/>
    <w:rsid w:val="007758ED"/>
    <w:rsid w:val="00787761"/>
    <w:rsid w:val="00790A54"/>
    <w:rsid w:val="007A1B70"/>
    <w:rsid w:val="007A2385"/>
    <w:rsid w:val="007A3514"/>
    <w:rsid w:val="007A5673"/>
    <w:rsid w:val="007B12BA"/>
    <w:rsid w:val="007B3DBB"/>
    <w:rsid w:val="007B5D79"/>
    <w:rsid w:val="007C67AC"/>
    <w:rsid w:val="007C6E82"/>
    <w:rsid w:val="007E0A8B"/>
    <w:rsid w:val="007F793B"/>
    <w:rsid w:val="008028BA"/>
    <w:rsid w:val="008060CA"/>
    <w:rsid w:val="008061CD"/>
    <w:rsid w:val="0080683F"/>
    <w:rsid w:val="008170D0"/>
    <w:rsid w:val="008464DF"/>
    <w:rsid w:val="00846873"/>
    <w:rsid w:val="00860505"/>
    <w:rsid w:val="00860DA6"/>
    <w:rsid w:val="008644CC"/>
    <w:rsid w:val="008655F3"/>
    <w:rsid w:val="0086652A"/>
    <w:rsid w:val="00866547"/>
    <w:rsid w:val="0086732F"/>
    <w:rsid w:val="00877CE8"/>
    <w:rsid w:val="0089127D"/>
    <w:rsid w:val="008949F3"/>
    <w:rsid w:val="0089662B"/>
    <w:rsid w:val="008966C7"/>
    <w:rsid w:val="008A044C"/>
    <w:rsid w:val="008A1AE9"/>
    <w:rsid w:val="008A5420"/>
    <w:rsid w:val="008A54A9"/>
    <w:rsid w:val="008B0773"/>
    <w:rsid w:val="008B778E"/>
    <w:rsid w:val="008C06CE"/>
    <w:rsid w:val="008D16E1"/>
    <w:rsid w:val="008D7D2D"/>
    <w:rsid w:val="008E26E0"/>
    <w:rsid w:val="008E51E4"/>
    <w:rsid w:val="008E72E8"/>
    <w:rsid w:val="008F023D"/>
    <w:rsid w:val="008F20B7"/>
    <w:rsid w:val="0091547C"/>
    <w:rsid w:val="00915C66"/>
    <w:rsid w:val="009319E5"/>
    <w:rsid w:val="009328BF"/>
    <w:rsid w:val="0093502A"/>
    <w:rsid w:val="0094167F"/>
    <w:rsid w:val="009537A8"/>
    <w:rsid w:val="009567F9"/>
    <w:rsid w:val="009600D6"/>
    <w:rsid w:val="009601C0"/>
    <w:rsid w:val="00963347"/>
    <w:rsid w:val="0097286D"/>
    <w:rsid w:val="00974B1F"/>
    <w:rsid w:val="009815EE"/>
    <w:rsid w:val="0098636C"/>
    <w:rsid w:val="00993169"/>
    <w:rsid w:val="009A1B72"/>
    <w:rsid w:val="009B0599"/>
    <w:rsid w:val="009B1F24"/>
    <w:rsid w:val="009C4C3D"/>
    <w:rsid w:val="009C5E43"/>
    <w:rsid w:val="009D27B0"/>
    <w:rsid w:val="009D7ED2"/>
    <w:rsid w:val="009E3BDE"/>
    <w:rsid w:val="009F01E3"/>
    <w:rsid w:val="009F3693"/>
    <w:rsid w:val="009F544E"/>
    <w:rsid w:val="009F65B5"/>
    <w:rsid w:val="009F6E1C"/>
    <w:rsid w:val="00A00813"/>
    <w:rsid w:val="00A22082"/>
    <w:rsid w:val="00A22DC7"/>
    <w:rsid w:val="00A2691C"/>
    <w:rsid w:val="00A30404"/>
    <w:rsid w:val="00A30DF4"/>
    <w:rsid w:val="00A41E5E"/>
    <w:rsid w:val="00A45401"/>
    <w:rsid w:val="00A53533"/>
    <w:rsid w:val="00A568A7"/>
    <w:rsid w:val="00A66A1E"/>
    <w:rsid w:val="00A737A4"/>
    <w:rsid w:val="00A96513"/>
    <w:rsid w:val="00A966EA"/>
    <w:rsid w:val="00AA0C80"/>
    <w:rsid w:val="00AA3BEB"/>
    <w:rsid w:val="00AB75D7"/>
    <w:rsid w:val="00AB78CE"/>
    <w:rsid w:val="00AC0D8A"/>
    <w:rsid w:val="00AC244E"/>
    <w:rsid w:val="00AD6D52"/>
    <w:rsid w:val="00AD7AE8"/>
    <w:rsid w:val="00AD7CE1"/>
    <w:rsid w:val="00AE1D93"/>
    <w:rsid w:val="00AE3F58"/>
    <w:rsid w:val="00AF2116"/>
    <w:rsid w:val="00AF4DFB"/>
    <w:rsid w:val="00B019ED"/>
    <w:rsid w:val="00B0466B"/>
    <w:rsid w:val="00B06190"/>
    <w:rsid w:val="00B1280C"/>
    <w:rsid w:val="00B12C25"/>
    <w:rsid w:val="00B141BC"/>
    <w:rsid w:val="00B26018"/>
    <w:rsid w:val="00B32BB0"/>
    <w:rsid w:val="00B45790"/>
    <w:rsid w:val="00B469D3"/>
    <w:rsid w:val="00B475E4"/>
    <w:rsid w:val="00B516B2"/>
    <w:rsid w:val="00B53D49"/>
    <w:rsid w:val="00B7166C"/>
    <w:rsid w:val="00B72F13"/>
    <w:rsid w:val="00B73A3D"/>
    <w:rsid w:val="00B73E5C"/>
    <w:rsid w:val="00B8552F"/>
    <w:rsid w:val="00B90735"/>
    <w:rsid w:val="00B91219"/>
    <w:rsid w:val="00B91F9B"/>
    <w:rsid w:val="00B941B3"/>
    <w:rsid w:val="00BA4A38"/>
    <w:rsid w:val="00BA7DC1"/>
    <w:rsid w:val="00BB2CB8"/>
    <w:rsid w:val="00BC15B8"/>
    <w:rsid w:val="00BC2740"/>
    <w:rsid w:val="00BD3FD1"/>
    <w:rsid w:val="00BD6EE5"/>
    <w:rsid w:val="00BE3507"/>
    <w:rsid w:val="00C06B33"/>
    <w:rsid w:val="00C10F38"/>
    <w:rsid w:val="00C12456"/>
    <w:rsid w:val="00C14E43"/>
    <w:rsid w:val="00C15739"/>
    <w:rsid w:val="00C244CB"/>
    <w:rsid w:val="00C248D1"/>
    <w:rsid w:val="00C36719"/>
    <w:rsid w:val="00C73E61"/>
    <w:rsid w:val="00C90D37"/>
    <w:rsid w:val="00CA690A"/>
    <w:rsid w:val="00CB306B"/>
    <w:rsid w:val="00CC097F"/>
    <w:rsid w:val="00CC17E6"/>
    <w:rsid w:val="00CC4A0F"/>
    <w:rsid w:val="00CC556B"/>
    <w:rsid w:val="00CD08F3"/>
    <w:rsid w:val="00CD3633"/>
    <w:rsid w:val="00CD439C"/>
    <w:rsid w:val="00CE3C7C"/>
    <w:rsid w:val="00CE5659"/>
    <w:rsid w:val="00CF360F"/>
    <w:rsid w:val="00CF7D3F"/>
    <w:rsid w:val="00D10E97"/>
    <w:rsid w:val="00D14ABA"/>
    <w:rsid w:val="00D21308"/>
    <w:rsid w:val="00D25D90"/>
    <w:rsid w:val="00D267F5"/>
    <w:rsid w:val="00D3286E"/>
    <w:rsid w:val="00D4280B"/>
    <w:rsid w:val="00D62512"/>
    <w:rsid w:val="00D631D5"/>
    <w:rsid w:val="00D63608"/>
    <w:rsid w:val="00D66DE4"/>
    <w:rsid w:val="00D67E2F"/>
    <w:rsid w:val="00D720FE"/>
    <w:rsid w:val="00D82D03"/>
    <w:rsid w:val="00D97034"/>
    <w:rsid w:val="00DA7036"/>
    <w:rsid w:val="00DB0942"/>
    <w:rsid w:val="00DB2F2D"/>
    <w:rsid w:val="00DB2F8A"/>
    <w:rsid w:val="00DB64DA"/>
    <w:rsid w:val="00DB6A97"/>
    <w:rsid w:val="00DC2B14"/>
    <w:rsid w:val="00DC4796"/>
    <w:rsid w:val="00DD22C8"/>
    <w:rsid w:val="00DD6824"/>
    <w:rsid w:val="00DE4FC0"/>
    <w:rsid w:val="00DE73DB"/>
    <w:rsid w:val="00DF38A5"/>
    <w:rsid w:val="00E025CF"/>
    <w:rsid w:val="00E026EB"/>
    <w:rsid w:val="00E072E5"/>
    <w:rsid w:val="00E105A6"/>
    <w:rsid w:val="00E126F4"/>
    <w:rsid w:val="00E20E2E"/>
    <w:rsid w:val="00E2289B"/>
    <w:rsid w:val="00E2570D"/>
    <w:rsid w:val="00E36DBB"/>
    <w:rsid w:val="00E40052"/>
    <w:rsid w:val="00E40567"/>
    <w:rsid w:val="00E45033"/>
    <w:rsid w:val="00E47C13"/>
    <w:rsid w:val="00E526A8"/>
    <w:rsid w:val="00E52A38"/>
    <w:rsid w:val="00E671F7"/>
    <w:rsid w:val="00E704BA"/>
    <w:rsid w:val="00E76CF8"/>
    <w:rsid w:val="00E874CD"/>
    <w:rsid w:val="00E9699E"/>
    <w:rsid w:val="00E96A7E"/>
    <w:rsid w:val="00E97022"/>
    <w:rsid w:val="00EA3547"/>
    <w:rsid w:val="00EA590F"/>
    <w:rsid w:val="00EA7E3E"/>
    <w:rsid w:val="00EC60EC"/>
    <w:rsid w:val="00EC6680"/>
    <w:rsid w:val="00EE64FD"/>
    <w:rsid w:val="00EE6F4B"/>
    <w:rsid w:val="00EF1B15"/>
    <w:rsid w:val="00EF796B"/>
    <w:rsid w:val="00F02F88"/>
    <w:rsid w:val="00F050F6"/>
    <w:rsid w:val="00F316E1"/>
    <w:rsid w:val="00F34DED"/>
    <w:rsid w:val="00F3525C"/>
    <w:rsid w:val="00F35D6A"/>
    <w:rsid w:val="00F42A86"/>
    <w:rsid w:val="00F4643A"/>
    <w:rsid w:val="00F520A9"/>
    <w:rsid w:val="00F5335A"/>
    <w:rsid w:val="00F55EAB"/>
    <w:rsid w:val="00F60798"/>
    <w:rsid w:val="00F75828"/>
    <w:rsid w:val="00F8167F"/>
    <w:rsid w:val="00F816D4"/>
    <w:rsid w:val="00F90C1C"/>
    <w:rsid w:val="00F94749"/>
    <w:rsid w:val="00F96466"/>
    <w:rsid w:val="00FC0AC9"/>
    <w:rsid w:val="00FC3942"/>
    <w:rsid w:val="00FC61D4"/>
    <w:rsid w:val="00FC6B78"/>
    <w:rsid w:val="00FD4171"/>
    <w:rsid w:val="00FD4F36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2D351E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unhideWhenUsed/>
    <w:qFormat/>
    <w:rsid w:val="00A0081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34"/>
    <w:locked/>
    <w:rsid w:val="00EF796B"/>
    <w:rPr>
      <w:rFonts w:ascii="Times New Roman" w:eastAsia="MS Mincho" w:hAnsi="Times New Roman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5368CA"/>
    <w:rPr>
      <w:rFonts w:ascii="Times New Roman" w:eastAsia="MS Mincho" w:hAnsi="Times New Roman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6B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BED"/>
    <w:rPr>
      <w:rFonts w:ascii="Segoe UI" w:eastAsia="MS Mincho" w:hAnsi="Segoe UI" w:cs="Segoe UI"/>
      <w:sz w:val="18"/>
      <w:szCs w:val="18"/>
      <w:lang w:val="ru-RU" w:eastAsia="ru-RU"/>
    </w:rPr>
  </w:style>
  <w:style w:type="character" w:styleId="Strong">
    <w:name w:val="Strong"/>
    <w:basedOn w:val="DefaultParagraphFont"/>
    <w:uiPriority w:val="22"/>
    <w:qFormat/>
    <w:rsid w:val="004012B4"/>
    <w:rPr>
      <w:b/>
      <w:bCs/>
    </w:rPr>
  </w:style>
  <w:style w:type="character" w:customStyle="1" w:styleId="Heading1Char">
    <w:name w:val="Heading 1 Char"/>
    <w:basedOn w:val="DefaultParagraphFont"/>
    <w:link w:val="Heading1"/>
    <w:rsid w:val="002D351E"/>
    <w:rPr>
      <w:rFonts w:ascii="Arial" w:eastAsia="Times New Roman" w:hAnsi="Arial" w:cs="Arial"/>
      <w:b/>
      <w:bCs/>
      <w:kern w:val="32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F02F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2F8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2F88"/>
    <w:rPr>
      <w:rFonts w:ascii="Times New Roman" w:eastAsia="MS Mincho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2F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2F88"/>
    <w:rPr>
      <w:rFonts w:ascii="Times New Roman" w:eastAsia="MS Mincho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3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5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9006E-ADF2-4CEC-AACB-DABC6DFA1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1258</Words>
  <Characters>7171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Julieta Mikaelyan</cp:lastModifiedBy>
  <cp:revision>9</cp:revision>
  <cp:lastPrinted>2022-08-30T07:11:00Z</cp:lastPrinted>
  <dcterms:created xsi:type="dcterms:W3CDTF">2022-10-11T13:43:00Z</dcterms:created>
  <dcterms:modified xsi:type="dcterms:W3CDTF">2022-10-27T11:35:00Z</dcterms:modified>
</cp:coreProperties>
</file>