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D2E37" w14:textId="77777777" w:rsidR="00285904" w:rsidRPr="004F5F24" w:rsidRDefault="00285904" w:rsidP="00285904">
      <w:pPr>
        <w:spacing w:line="360" w:lineRule="auto"/>
        <w:jc w:val="center"/>
        <w:rPr>
          <w:rFonts w:ascii="GHEA Grapalat" w:hAnsi="GHEA Grapalat"/>
          <w:lang w:val="hy-AM"/>
        </w:rPr>
      </w:pPr>
      <w:r w:rsidRPr="004F5F24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ՀԻՄՆԱՎՈՐՈՒՄ</w:t>
      </w:r>
    </w:p>
    <w:p w14:paraId="55C29E77" w14:textId="63C7BD2A" w:rsidR="00285904" w:rsidRPr="004F5F24" w:rsidRDefault="00285904" w:rsidP="00285904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 w:rsidRPr="0028590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ԱՐԴՅՈՒՆԱԲԵՐԱԿԱՆ ՔԱՂԱՔԱԿԱՆՈՒԹՅԱՆ ՄԱՍԻՆ ՕՐԵՆՔՈՒՄ ԼՐԱՑՈՒՄ ԿԱՏԱՐԵԼՈՒ ՄԱՍԻՆ»</w:t>
      </w:r>
      <w:r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ԵՎ </w:t>
      </w:r>
      <w:r w:rsidRPr="0028590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ԱՌԵՎՏՐԱԱՐԴՅՈՒՆԱԲԵՐԱԿԱՆ ՊԱԼԱՏՆԵՐԻ ՄԱՍԻՆ ՕՐԵՆՔՈՒՄ ԼՐԱՑՈՒՄ ԿԱՏԱՐԵԼՈՒ ՄԱՍԻՆ»</w:t>
      </w:r>
      <w:r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ՕՐԵՆՔՆԵՐԻ ընդունման մասին</w:t>
      </w:r>
    </w:p>
    <w:p w14:paraId="264614B2" w14:textId="77777777" w:rsidR="00285904" w:rsidRPr="004F5F24" w:rsidRDefault="00285904" w:rsidP="002859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4F5F2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CEDFC19" w14:textId="77777777" w:rsidR="0063632E" w:rsidRPr="00264756" w:rsidRDefault="0063632E" w:rsidP="006363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0ED4AC2" w14:textId="77777777" w:rsidR="0063632E" w:rsidRPr="008E6A2B" w:rsidRDefault="0063632E" w:rsidP="0063632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7782B6ED" w14:textId="7CC58452" w:rsidR="00D3503F" w:rsidRDefault="00D4558F" w:rsidP="002D71DD">
      <w:pPr>
        <w:tabs>
          <w:tab w:val="left" w:pos="0"/>
        </w:tabs>
        <w:spacing w:after="0" w:line="360" w:lineRule="auto"/>
        <w:ind w:right="-103" w:firstLine="464"/>
        <w:jc w:val="both"/>
        <w:rPr>
          <w:rFonts w:ascii="GHEA Grapalat" w:hAnsi="GHEA Grapalat"/>
          <w:sz w:val="24"/>
          <w:szCs w:val="24"/>
          <w:lang w:val="hy-AM"/>
        </w:rPr>
      </w:pPr>
      <w:r w:rsidRPr="00D4558F">
        <w:rPr>
          <w:rFonts w:ascii="GHEA Grapalat" w:hAnsi="GHEA Grapalat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D4558F">
        <w:rPr>
          <w:rFonts w:ascii="GHEA Grapalat" w:hAnsi="GHEA Grapalat"/>
          <w:sz w:val="24"/>
          <w:szCs w:val="24"/>
          <w:lang w:val="hy-AM"/>
        </w:rPr>
        <w:t>րդյունաբերական քաղաքականության մասին</w:t>
      </w:r>
      <w:r w:rsidR="001A3B58" w:rsidRPr="00D4558F">
        <w:rPr>
          <w:rFonts w:ascii="GHEA Grapalat" w:hAnsi="GHEA Grapalat"/>
          <w:sz w:val="24"/>
          <w:szCs w:val="24"/>
          <w:lang w:val="hy-AM"/>
        </w:rPr>
        <w:t></w:t>
      </w:r>
      <w:r w:rsidRPr="00D4558F">
        <w:rPr>
          <w:rFonts w:ascii="GHEA Grapalat" w:hAnsi="GHEA Grapalat"/>
          <w:sz w:val="24"/>
          <w:szCs w:val="24"/>
          <w:lang w:val="hy-AM"/>
        </w:rPr>
        <w:t xml:space="preserve"> օրենքում լրացում</w:t>
      </w:r>
      <w:r w:rsidR="005D3BAE">
        <w:rPr>
          <w:rFonts w:ascii="GHEA Grapalat" w:hAnsi="GHEA Grapalat"/>
          <w:sz w:val="24"/>
          <w:szCs w:val="24"/>
          <w:lang w:val="hy-AM"/>
        </w:rPr>
        <w:t xml:space="preserve"> կատարելու</w:t>
      </w:r>
      <w:r w:rsidRPr="00D4558F">
        <w:rPr>
          <w:rFonts w:ascii="GHEA Grapalat" w:hAnsi="GHEA Grapalat"/>
          <w:sz w:val="24"/>
          <w:szCs w:val="24"/>
          <w:lang w:val="hy-AM"/>
        </w:rPr>
        <w:t xml:space="preserve"> մասին»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4558F">
        <w:rPr>
          <w:rFonts w:ascii="GHEA Grapalat" w:hAnsi="GHEA Grapalat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D4558F">
        <w:rPr>
          <w:rFonts w:ascii="GHEA Grapalat" w:hAnsi="GHEA Grapalat"/>
          <w:sz w:val="24"/>
          <w:szCs w:val="24"/>
          <w:lang w:val="hy-AM"/>
        </w:rPr>
        <w:t>ռ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4558F">
        <w:rPr>
          <w:rFonts w:ascii="GHEA Grapalat" w:hAnsi="GHEA Grapalat"/>
          <w:sz w:val="24"/>
          <w:szCs w:val="24"/>
          <w:lang w:val="hy-AM"/>
        </w:rPr>
        <w:t>տրաարդյունաբերական պալատների մասին օրենքում լրացում կատարելու մասին»</w:t>
      </w:r>
      <w:r w:rsidRPr="00D4558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558F">
        <w:rPr>
          <w:rFonts w:ascii="GHEA Grapalat" w:hAnsi="GHEA Grapalat"/>
          <w:sz w:val="24"/>
          <w:szCs w:val="24"/>
          <w:lang w:val="hy-AM"/>
        </w:rPr>
        <w:t xml:space="preserve">օրենքների </w:t>
      </w:r>
      <w:r>
        <w:rPr>
          <w:rFonts w:ascii="GHEA Grapalat" w:hAnsi="GHEA Grapalat"/>
          <w:sz w:val="24"/>
          <w:szCs w:val="24"/>
          <w:lang w:val="hy-AM"/>
        </w:rPr>
        <w:t xml:space="preserve">նախագծերի </w:t>
      </w:r>
      <w:r w:rsidR="002D71DD" w:rsidRPr="002D71DD">
        <w:rPr>
          <w:rFonts w:ascii="GHEA Grapalat" w:hAnsi="GHEA Grapalat"/>
          <w:sz w:val="24"/>
          <w:szCs w:val="24"/>
          <w:lang w:val="hy-AM"/>
        </w:rPr>
        <w:t>(այսուհետ՝ Նախագծ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="002D71DD" w:rsidRPr="002D71DD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փաթեթը մշակվել է </w:t>
      </w:r>
      <w:r w:rsidR="002D71DD">
        <w:rPr>
          <w:rFonts w:ascii="GHEA Grapalat" w:hAnsi="GHEA Grapalat"/>
          <w:sz w:val="24"/>
          <w:szCs w:val="24"/>
          <w:lang w:val="hy-AM"/>
        </w:rPr>
        <w:t xml:space="preserve">ՀՀ վարչապետի 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t>02.11.2021թ. N02/10.3/37766-2021 հանձ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նա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 xml:space="preserve">րականի </w:t>
      </w:r>
      <w:r w:rsidR="00DF0A25" w:rsidRPr="00967CEF">
        <w:rPr>
          <w:rFonts w:ascii="GHEA Grapalat" w:hAnsi="GHEA Grapalat"/>
          <w:sz w:val="24"/>
          <w:szCs w:val="24"/>
          <w:lang w:val="hy-AM"/>
        </w:rPr>
        <w:t>կատարման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t xml:space="preserve"> շրջա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նակնե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րում և պայ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softHyphen/>
        <w:t>մանավորված է</w:t>
      </w:r>
      <w:r w:rsidR="00444CB4">
        <w:rPr>
          <w:rFonts w:ascii="GHEA Grapalat" w:hAnsi="GHEA Grapalat"/>
          <w:sz w:val="24"/>
          <w:szCs w:val="24"/>
          <w:lang w:val="hy-AM"/>
        </w:rPr>
        <w:t xml:space="preserve"> մասնավորապես՝</w:t>
      </w:r>
      <w:r w:rsidR="002D71DD" w:rsidRPr="00967CEF">
        <w:rPr>
          <w:rFonts w:ascii="GHEA Grapalat" w:hAnsi="GHEA Grapalat"/>
          <w:sz w:val="24"/>
          <w:szCs w:val="24"/>
          <w:lang w:val="hy-AM"/>
        </w:rPr>
        <w:t xml:space="preserve"> </w:t>
      </w:r>
      <w:r w:rsidR="00DF0A25" w:rsidRPr="00967CEF">
        <w:rPr>
          <w:rFonts w:ascii="GHEA Grapalat" w:hAnsi="GHEA Grapalat"/>
          <w:sz w:val="24"/>
          <w:szCs w:val="24"/>
          <w:lang w:val="hy-AM"/>
        </w:rPr>
        <w:t>2022 թ</w:t>
      </w:r>
      <w:r w:rsidR="00DF0A25" w:rsidRPr="00967CEF">
        <w:rPr>
          <w:rFonts w:ascii="Cambria Math" w:hAnsi="Cambria Math" w:cs="Cambria Math"/>
          <w:sz w:val="24"/>
          <w:szCs w:val="24"/>
          <w:lang w:val="hy-AM"/>
        </w:rPr>
        <w:t>․</w:t>
      </w:r>
      <w:r w:rsidR="00DF0A25" w:rsidRPr="00967CEF">
        <w:rPr>
          <w:rFonts w:ascii="GHEA Grapalat" w:hAnsi="GHEA Grapalat"/>
          <w:sz w:val="24"/>
          <w:szCs w:val="24"/>
          <w:lang w:val="hy-AM"/>
        </w:rPr>
        <w:t xml:space="preserve"> փետրվարի 17-ի </w:t>
      </w:r>
      <w:r w:rsidR="00DF0A25" w:rsidRPr="00D4558F">
        <w:rPr>
          <w:rFonts w:ascii="GHEA Grapalat" w:hAnsi="GHEA Grapalat"/>
          <w:sz w:val="24"/>
          <w:szCs w:val="24"/>
          <w:lang w:val="hy-AM"/>
        </w:rPr>
        <w:t></w:t>
      </w:r>
      <w:r w:rsidR="00DF0A25" w:rsidRPr="00967CEF">
        <w:rPr>
          <w:rFonts w:ascii="GHEA Grapalat" w:hAnsi="GHEA Grapalat"/>
          <w:sz w:val="24"/>
          <w:szCs w:val="24"/>
          <w:lang w:val="hy-AM"/>
        </w:rPr>
        <w:t>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ձևավորման, վարման և ստուգման հարցերով լիազոր մարմին սահմանելու մասին</w:t>
      </w:r>
      <w:r w:rsidR="00DF0A25" w:rsidRPr="00967CE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00BE0" w:rsidRPr="00967CEF">
        <w:rPr>
          <w:rFonts w:ascii="GHEA Grapalat" w:hAnsi="GHEA Grapalat"/>
          <w:sz w:val="24"/>
          <w:szCs w:val="24"/>
          <w:lang w:val="hy-AM"/>
        </w:rPr>
        <w:t xml:space="preserve">N 185 - Ն </w:t>
      </w:r>
      <w:r w:rsidR="00D3503F">
        <w:rPr>
          <w:rFonts w:ascii="GHEA Grapalat" w:hAnsi="GHEA Grapalat"/>
          <w:sz w:val="24"/>
          <w:szCs w:val="24"/>
          <w:lang w:val="hy-AM"/>
        </w:rPr>
        <w:t xml:space="preserve">որոշումն ընդունելու </w:t>
      </w:r>
      <w:r w:rsidR="007246FD" w:rsidRPr="007246FD">
        <w:rPr>
          <w:rFonts w:ascii="GHEA Grapalat" w:hAnsi="GHEA Grapalat"/>
          <w:sz w:val="24"/>
          <w:szCs w:val="24"/>
          <w:lang w:val="hy-AM"/>
        </w:rPr>
        <w:t>իրա</w:t>
      </w:r>
      <w:r w:rsidR="007246FD" w:rsidRPr="007246FD">
        <w:rPr>
          <w:rFonts w:ascii="GHEA Grapalat" w:hAnsi="GHEA Grapalat"/>
          <w:sz w:val="24"/>
          <w:szCs w:val="24"/>
          <w:lang w:val="hy-AM"/>
        </w:rPr>
        <w:softHyphen/>
        <w:t>վական հիմքը սահմանող՝ լիազորող նորմ նախատեսելու անհրաժեշտությամբ:</w:t>
      </w:r>
    </w:p>
    <w:p w14:paraId="2543A8F5" w14:textId="77777777" w:rsidR="0063632E" w:rsidRDefault="0063632E" w:rsidP="0063632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խնդիրները</w:t>
      </w:r>
    </w:p>
    <w:p w14:paraId="647E251F" w14:textId="3A6234BF" w:rsidR="00A04658" w:rsidRPr="00E84A38" w:rsidRDefault="005D3BAE" w:rsidP="00534C0E">
      <w:pPr>
        <w:tabs>
          <w:tab w:val="left" w:pos="0"/>
        </w:tabs>
        <w:spacing w:after="0" w:line="360" w:lineRule="auto"/>
        <w:ind w:right="-103" w:firstLine="45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E84A38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534C0E" w:rsidRPr="00E84A38">
        <w:rPr>
          <w:rFonts w:ascii="GHEA Grapalat" w:hAnsi="GHEA Grapalat" w:cs="Sylfaen"/>
          <w:bCs/>
          <w:sz w:val="24"/>
          <w:szCs w:val="24"/>
          <w:lang w:val="hy-AM"/>
        </w:rPr>
        <w:t xml:space="preserve">կատի է առնվում այն հանգամանքը, որ 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t>ՀՀ սահ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մա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նա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դրության 6-րդ հոդվածի 2-րդ մասի դրույթ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ների համա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ձայն՝</w:t>
      </w:r>
      <w:r w:rsidR="00534C0E" w:rsidRPr="00E84A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t>Սահ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մանադրու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թյան և օրենքների հիման վրա և դրանց իրականա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ցումն ապահովելու նպատակով Սահ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մա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նա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դրու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թյամբ նախա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տեսված մար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մինները կարող են օրենքով լիազորվել՝</w:t>
      </w:r>
      <w:r w:rsidR="00534C0E" w:rsidRPr="00E84A3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t>ընդու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նելու ենթա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օրենս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դրա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կան նորմատիվ իրավա</w:t>
      </w:r>
      <w:r w:rsidR="00534C0E" w:rsidRPr="00E84A38">
        <w:rPr>
          <w:rFonts w:ascii="GHEA Grapalat" w:hAnsi="GHEA Grapalat" w:cs="Sylfaen"/>
          <w:noProof/>
          <w:sz w:val="24"/>
          <w:szCs w:val="24"/>
          <w:lang w:val="hy-AM"/>
        </w:rPr>
        <w:softHyphen/>
        <w:t>կան ակտեր</w:t>
      </w:r>
      <w:r w:rsidR="00534C0E" w:rsidRPr="00E84A38">
        <w:rPr>
          <w:rFonts w:ascii="GHEA Grapalat" w:hAnsi="GHEA Grapalat" w:cs="Sylfaen"/>
          <w:b/>
          <w:noProof/>
          <w:sz w:val="24"/>
          <w:szCs w:val="24"/>
          <w:lang w:val="hy-AM"/>
        </w:rPr>
        <w:t>:</w:t>
      </w:r>
    </w:p>
    <w:p w14:paraId="33A31F49" w14:textId="5FA13014" w:rsidR="00534C0E" w:rsidRDefault="00A04658" w:rsidP="00534C0E">
      <w:pPr>
        <w:tabs>
          <w:tab w:val="left" w:pos="0"/>
        </w:tabs>
        <w:spacing w:after="0" w:line="360" w:lineRule="auto"/>
        <w:ind w:right="-103" w:firstLine="45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76A32">
        <w:rPr>
          <w:rFonts w:ascii="GHEA Grapalat" w:hAnsi="GHEA Grapalat" w:cs="Sylfaen"/>
          <w:noProof/>
          <w:sz w:val="24"/>
          <w:szCs w:val="24"/>
          <w:lang w:val="hy-AM"/>
        </w:rPr>
        <w:t>Միաժամանակ,</w:t>
      </w:r>
      <w:r w:rsidRPr="00876A3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2964A9">
        <w:rPr>
          <w:rFonts w:ascii="GHEA Grapalat" w:hAnsi="GHEA Grapalat" w:cs="Sylfaen"/>
          <w:noProof/>
          <w:sz w:val="24"/>
          <w:szCs w:val="24"/>
          <w:lang w:val="hy-AM"/>
        </w:rPr>
        <w:t>Նորմատիվ իրավական ակտերի մասին» ՀՀ օրեն</w:t>
      </w:r>
      <w:r w:rsidRPr="002964A9">
        <w:rPr>
          <w:rFonts w:ascii="GHEA Grapalat" w:hAnsi="GHEA Grapalat" w:cs="Sylfaen"/>
          <w:noProof/>
          <w:sz w:val="24"/>
          <w:szCs w:val="24"/>
          <w:lang w:val="hy-AM"/>
        </w:rPr>
        <w:softHyphen/>
        <w:t xml:space="preserve">քի 13-րդ հոդվածի 1-ին մասի համաձայն՝ 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օրենս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դրա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նորմա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տիվ իրավական ակտն ունե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նում է նախա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բան, որում նշվում է օրենսդրական իրավա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կան ակտի հոդվածը կամ 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մասը, որը ներ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առում է Սահմանադրու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6-րդ հոդվածի 2-րդ մասով սահմանված լիազո</w:t>
      </w:r>
      <w:r w:rsidRPr="002964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րող նորմեր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534C0E" w:rsidRPr="00876A3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</w:p>
    <w:p w14:paraId="0746AAD6" w14:textId="77777777" w:rsidR="00E50AC0" w:rsidRDefault="00E50AC0" w:rsidP="00534C0E">
      <w:pPr>
        <w:tabs>
          <w:tab w:val="left" w:pos="0"/>
        </w:tabs>
        <w:spacing w:after="0" w:line="360" w:lineRule="auto"/>
        <w:ind w:right="-103" w:firstLine="454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699E6C5E" w14:textId="2C2805F0" w:rsidR="00BC271C" w:rsidRDefault="00BC271C" w:rsidP="00BC271C">
      <w:pPr>
        <w:spacing w:line="360" w:lineRule="auto"/>
        <w:ind w:left="36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BC271C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 նպատակը և բնույթը</w:t>
      </w:r>
    </w:p>
    <w:p w14:paraId="1678A148" w14:textId="626C9A21" w:rsidR="007C59E1" w:rsidRDefault="007C59E1" w:rsidP="00A04658">
      <w:pPr>
        <w:spacing w:line="360" w:lineRule="auto"/>
        <w:ind w:left="-142" w:firstLine="502"/>
        <w:jc w:val="both"/>
        <w:rPr>
          <w:rFonts w:ascii="GHEA Grapalat" w:hAnsi="GHEA Grapalat"/>
          <w:sz w:val="24"/>
          <w:szCs w:val="24"/>
          <w:lang w:val="hy-AM"/>
        </w:rPr>
      </w:pPr>
      <w:r w:rsidRPr="00A22503">
        <w:rPr>
          <w:rFonts w:ascii="GHEA Grapalat" w:hAnsi="GHEA Grapalat"/>
          <w:sz w:val="24"/>
          <w:szCs w:val="24"/>
          <w:lang w:val="ro-RO"/>
        </w:rPr>
        <w:t>Նախագծ</w:t>
      </w:r>
      <w:r w:rsidR="001F760D">
        <w:rPr>
          <w:rFonts w:ascii="GHEA Grapalat" w:hAnsi="GHEA Grapalat"/>
          <w:sz w:val="24"/>
          <w:szCs w:val="24"/>
          <w:lang w:val="hy-AM"/>
        </w:rPr>
        <w:t>եր</w:t>
      </w:r>
      <w:r w:rsidR="000B227F">
        <w:rPr>
          <w:rFonts w:ascii="GHEA Grapalat" w:hAnsi="GHEA Grapalat"/>
          <w:sz w:val="24"/>
          <w:szCs w:val="24"/>
          <w:lang w:val="hy-AM"/>
        </w:rPr>
        <w:t xml:space="preserve">ի փաթեթով </w:t>
      </w:r>
      <w:r w:rsidRPr="00A22503">
        <w:rPr>
          <w:rFonts w:ascii="GHEA Grapalat" w:hAnsi="GHEA Grapalat"/>
          <w:sz w:val="24"/>
          <w:szCs w:val="24"/>
          <w:lang w:val="hy-AM"/>
        </w:rPr>
        <w:t>Որոշ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ման նախաբա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նում բացա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կայո</w:t>
      </w:r>
      <w:r w:rsidRPr="007C59E1">
        <w:rPr>
          <w:rFonts w:ascii="GHEA Grapalat" w:hAnsi="GHEA Grapalat"/>
          <w:sz w:val="24"/>
          <w:szCs w:val="24"/>
          <w:lang w:val="hy-AM"/>
        </w:rPr>
        <w:t>ղ՝</w:t>
      </w:r>
      <w:r w:rsidRPr="00A2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27F">
        <w:rPr>
          <w:rFonts w:ascii="GHEA Grapalat" w:hAnsi="GHEA Grapalat"/>
          <w:sz w:val="24"/>
          <w:szCs w:val="24"/>
          <w:lang w:val="hy-AM"/>
        </w:rPr>
        <w:t xml:space="preserve">վերջինիս </w:t>
      </w:r>
      <w:r w:rsidRPr="00A22503">
        <w:rPr>
          <w:rFonts w:ascii="GHEA Grapalat" w:hAnsi="GHEA Grapalat"/>
          <w:sz w:val="24"/>
          <w:szCs w:val="24"/>
          <w:lang w:val="hy-AM"/>
        </w:rPr>
        <w:t>ընդունելու իրավական հիմքը սահ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մա</w:t>
      </w:r>
      <w:r w:rsidRPr="00A22503">
        <w:rPr>
          <w:rFonts w:ascii="GHEA Grapalat" w:hAnsi="GHEA Grapalat"/>
          <w:sz w:val="24"/>
          <w:szCs w:val="24"/>
          <w:lang w:val="hy-AM"/>
        </w:rPr>
        <w:softHyphen/>
        <w:t>նող</w:t>
      </w:r>
      <w:r w:rsidRPr="007C59E1">
        <w:rPr>
          <w:rFonts w:ascii="GHEA Grapalat" w:hAnsi="GHEA Grapalat"/>
          <w:sz w:val="24"/>
          <w:szCs w:val="24"/>
          <w:lang w:val="hy-AM"/>
        </w:rPr>
        <w:t>՝</w:t>
      </w:r>
      <w:r w:rsidRPr="00A2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27F"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B22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Արդյունաբերական քաղաքականության</w:t>
      </w:r>
      <w:r w:rsidR="000B227F"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227F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="000B227F"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="000B227F"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227F">
        <w:rPr>
          <w:rFonts w:ascii="GHEA Grapalat" w:hAnsi="GHEA Grapalat" w:cs="Sylfaen"/>
          <w:noProof/>
          <w:sz w:val="24"/>
          <w:szCs w:val="24"/>
          <w:lang w:val="hy-AM"/>
        </w:rPr>
        <w:t xml:space="preserve">և </w:t>
      </w:r>
      <w:r w:rsidR="000B227F"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B227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Առևտրաարդյունաբերական պալատների մասին</w:t>
      </w:r>
      <w:r w:rsidR="000B227F"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="000B227F"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227F" w:rsidRPr="002964A9">
        <w:rPr>
          <w:rFonts w:ascii="GHEA Grapalat" w:hAnsi="GHEA Grapalat" w:cs="Sylfaen"/>
          <w:noProof/>
          <w:sz w:val="24"/>
          <w:szCs w:val="24"/>
          <w:lang w:val="hy-AM"/>
        </w:rPr>
        <w:t>ՀՀ օրեն</w:t>
      </w:r>
      <w:r w:rsidR="000B227F" w:rsidRPr="002964A9">
        <w:rPr>
          <w:rFonts w:ascii="GHEA Grapalat" w:hAnsi="GHEA Grapalat" w:cs="Sylfaen"/>
          <w:noProof/>
          <w:sz w:val="24"/>
          <w:szCs w:val="24"/>
          <w:lang w:val="hy-AM"/>
        </w:rPr>
        <w:softHyphen/>
        <w:t>ք</w:t>
      </w:r>
      <w:r w:rsidR="000B227F">
        <w:rPr>
          <w:rFonts w:ascii="GHEA Grapalat" w:hAnsi="GHEA Grapalat" w:cs="Sylfaen"/>
          <w:noProof/>
          <w:sz w:val="24"/>
          <w:szCs w:val="24"/>
          <w:lang w:val="hy-AM"/>
        </w:rPr>
        <w:t xml:space="preserve">ներում </w:t>
      </w:r>
      <w:r w:rsidRPr="00A22503">
        <w:rPr>
          <w:rFonts w:ascii="GHEA Grapalat" w:hAnsi="GHEA Grapalat"/>
          <w:sz w:val="24"/>
          <w:szCs w:val="24"/>
          <w:lang w:val="hy-AM"/>
        </w:rPr>
        <w:t>լիազորող նորմեր</w:t>
      </w:r>
      <w:r w:rsidRPr="007C59E1">
        <w:rPr>
          <w:rFonts w:ascii="GHEA Grapalat" w:hAnsi="GHEA Grapalat"/>
          <w:sz w:val="24"/>
          <w:szCs w:val="24"/>
          <w:lang w:val="hy-AM"/>
        </w:rPr>
        <w:t>ի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նախատեսմամբ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ակնկալվում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է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Որոշման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հետագա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59E1">
        <w:rPr>
          <w:rFonts w:ascii="GHEA Grapalat" w:hAnsi="GHEA Grapalat"/>
          <w:sz w:val="24"/>
          <w:szCs w:val="24"/>
          <w:lang w:val="hy-AM"/>
        </w:rPr>
        <w:t>կիրարկման</w:t>
      </w:r>
      <w:r w:rsidRPr="00A22503">
        <w:rPr>
          <w:rFonts w:ascii="GHEA Grapalat" w:hAnsi="GHEA Grapalat"/>
          <w:sz w:val="24"/>
          <w:szCs w:val="24"/>
          <w:lang w:val="af-ZA"/>
        </w:rPr>
        <w:t xml:space="preserve"> ապահովում</w:t>
      </w:r>
      <w:r w:rsidR="00A04658">
        <w:rPr>
          <w:rFonts w:ascii="GHEA Grapalat" w:hAnsi="GHEA Grapalat"/>
          <w:sz w:val="24"/>
          <w:szCs w:val="24"/>
          <w:lang w:val="hy-AM"/>
        </w:rPr>
        <w:t>։</w:t>
      </w:r>
    </w:p>
    <w:p w14:paraId="743A0BF4" w14:textId="65D22178" w:rsidR="00761658" w:rsidRDefault="00761658" w:rsidP="00761658">
      <w:pPr>
        <w:tabs>
          <w:tab w:val="left" w:pos="0"/>
        </w:tabs>
        <w:spacing w:after="0" w:line="360" w:lineRule="auto"/>
        <w:ind w:right="-103" w:firstLine="45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76165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 է նշել, որ «</w:t>
      </w:r>
      <w:r w:rsidRPr="0076165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Առևտրաարդյունաբերական պալատների մասին</w:t>
      </w:r>
      <w:r w:rsidRPr="0076165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Pr="0076165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6165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 6-րդ հոդվածում նախատեսվող լրացման արդյունքում՝ արդյունաբերական արտադրանքի արտադրության պայմանների, արտադրական և տեխնոլոգիական գործողությունների կատարման, որոնց դեպքում արտադրանքը համարվում է ծագած Հայաստանի Հանրապետությունից՝ նախատեսված պետական (մունիցիպալ) գնումների համար առանձին տեսակի ապրանքների ծագման երկրի որոշման կանոններով, փորձաքննությունն իրականացվելու է Հայաստանի Հանրապետության կառավարության 2010 թվականի դեկտեմբերի 30-ի N 1772 որոշման առաջին կետով հաստատված կարգով։</w:t>
      </w:r>
    </w:p>
    <w:p w14:paraId="63A36CBF" w14:textId="3757FFE2" w:rsidR="0063632E" w:rsidRPr="008E6A2B" w:rsidRDefault="00BC271C" w:rsidP="00A04658">
      <w:pPr>
        <w:spacing w:after="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63632E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63632E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ախագծի</w:t>
      </w:r>
      <w:r w:rsidR="0063632E"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F8FD7FF" w14:textId="78943083" w:rsidR="0063632E" w:rsidRPr="00264756" w:rsidRDefault="0063632E" w:rsidP="000B227F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Նախագծ</w:t>
      </w:r>
      <w:r w:rsidR="00B9500C">
        <w:rPr>
          <w:rFonts w:ascii="GHEA Grapalat" w:hAnsi="GHEA Grapalat"/>
          <w:sz w:val="24"/>
          <w:szCs w:val="24"/>
          <w:lang w:val="hy-AM"/>
        </w:rPr>
        <w:t>եր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ը մշակվել </w:t>
      </w:r>
      <w:r w:rsidR="00B9500C">
        <w:rPr>
          <w:rFonts w:ascii="GHEA Grapalat" w:hAnsi="GHEA Grapalat"/>
          <w:sz w:val="24"/>
          <w:szCs w:val="24"/>
          <w:lang w:val="hy-AM"/>
        </w:rPr>
        <w:t>են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ՀՀ էկոնոմիկայի նախարարության կողմից:</w:t>
      </w:r>
    </w:p>
    <w:p w14:paraId="1C5E07BD" w14:textId="47F16826" w:rsidR="0063632E" w:rsidRPr="008E6A2B" w:rsidRDefault="00BC271C" w:rsidP="00A04658">
      <w:pPr>
        <w:spacing w:after="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63632E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63632E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ապը ռազմավարական փաստաթղթերի հետ, </w:t>
      </w:r>
      <w:r w:rsidR="0063632E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="0063632E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այաստանի վերափոխման ռազմավարություն 2050, կառավարության 2021 – 2026թթ. ծրագիր, ոլորտային </w:t>
      </w:r>
      <w:r w:rsidR="0063632E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63632E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/կամ այլ ռազմավարություններ</w:t>
      </w:r>
    </w:p>
    <w:p w14:paraId="5E5B96AE" w14:textId="3B948A80" w:rsidR="0063632E" w:rsidRDefault="0063632E" w:rsidP="00A0465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Նախագծ</w:t>
      </w:r>
      <w:r w:rsidR="004D52D6">
        <w:rPr>
          <w:rFonts w:ascii="GHEA Grapalat" w:hAnsi="GHEA Grapalat"/>
          <w:sz w:val="24"/>
          <w:szCs w:val="24"/>
          <w:lang w:val="hy-AM"/>
        </w:rPr>
        <w:t>եր</w:t>
      </w:r>
      <w:r w:rsidRPr="00264756">
        <w:rPr>
          <w:rFonts w:ascii="GHEA Grapalat" w:hAnsi="GHEA Grapalat"/>
          <w:sz w:val="24"/>
          <w:szCs w:val="24"/>
          <w:lang w:val="hy-AM"/>
        </w:rPr>
        <w:t>ը չ</w:t>
      </w:r>
      <w:r w:rsidR="004D52D6">
        <w:rPr>
          <w:rFonts w:ascii="GHEA Grapalat" w:hAnsi="GHEA Grapalat"/>
          <w:sz w:val="24"/>
          <w:szCs w:val="24"/>
          <w:lang w:val="hy-AM"/>
        </w:rPr>
        <w:t>են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 բխում</w:t>
      </w:r>
      <w:r w:rsidRPr="00264756">
        <w:rPr>
          <w:rFonts w:ascii="Calibri" w:hAnsi="Calibri" w:cs="Calibri"/>
          <w:sz w:val="24"/>
          <w:szCs w:val="24"/>
          <w:lang w:val="hy-AM"/>
        </w:rPr>
        <w:t> </w:t>
      </w:r>
      <w:r w:rsidRPr="00264756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264756">
        <w:rPr>
          <w:rFonts w:ascii="Calibri" w:hAnsi="Calibri" w:cs="Calibri"/>
          <w:sz w:val="24"/>
          <w:szCs w:val="24"/>
          <w:lang w:val="hy-AM"/>
        </w:rPr>
        <w:t>  </w:t>
      </w:r>
      <w:r w:rsidRPr="00264756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</w:t>
      </w:r>
      <w:r w:rsidR="006064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756">
        <w:rPr>
          <w:rFonts w:ascii="GHEA Grapalat" w:hAnsi="GHEA Grapalat"/>
          <w:sz w:val="24"/>
          <w:szCs w:val="24"/>
          <w:lang w:val="hy-AM"/>
        </w:rPr>
        <w:t>թթ. ծրագրից։</w:t>
      </w:r>
    </w:p>
    <w:p w14:paraId="7AB073D0" w14:textId="7F6697A7" w:rsidR="0063632E" w:rsidRPr="008E6A2B" w:rsidRDefault="00BC271C" w:rsidP="0063632E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>6</w:t>
      </w:r>
      <w:r w:rsidR="0063632E"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63632E"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5E57F443" w14:textId="75096328" w:rsidR="0063632E" w:rsidRPr="008E6A2B" w:rsidRDefault="0063632E" w:rsidP="0063632E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</w:t>
      </w:r>
      <w:r w:rsidR="004D52D6">
        <w:rPr>
          <w:rFonts w:ascii="GHEA Grapalat" w:hAnsi="GHEA Grapalat"/>
          <w:iCs/>
          <w:sz w:val="24"/>
          <w:szCs w:val="24"/>
          <w:lang w:val="hy-AM"/>
        </w:rPr>
        <w:t>եր</w:t>
      </w:r>
      <w:r w:rsidRPr="008E6A2B">
        <w:rPr>
          <w:rFonts w:ascii="GHEA Grapalat" w:hAnsi="GHEA Grapalat"/>
          <w:iCs/>
          <w:sz w:val="24"/>
          <w:szCs w:val="24"/>
          <w:lang w:val="hy-AM"/>
        </w:rPr>
        <w:t>ի ընդունմամբ լրացուցիչ ֆինանսական միջոցների ներգրավման անհրաժեշտություն առկա չէ:</w:t>
      </w:r>
    </w:p>
    <w:p w14:paraId="6F42985C" w14:textId="77777777" w:rsidR="0063632E" w:rsidRPr="008E6A2B" w:rsidRDefault="0063632E" w:rsidP="0063632E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7</w:t>
      </w:r>
      <w:r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68DC0272" w14:textId="4B5D6640" w:rsidR="0063632E" w:rsidRPr="008E6A2B" w:rsidRDefault="0063632E" w:rsidP="0063632E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</w:t>
      </w:r>
      <w:r w:rsidR="004D52D6">
        <w:rPr>
          <w:rFonts w:ascii="GHEA Grapalat" w:hAnsi="GHEA Grapalat"/>
          <w:iCs/>
          <w:sz w:val="24"/>
          <w:szCs w:val="24"/>
          <w:lang w:val="hy-AM"/>
        </w:rPr>
        <w:t>եր</w:t>
      </w:r>
      <w:r w:rsidRPr="008E6A2B">
        <w:rPr>
          <w:rFonts w:ascii="GHEA Grapalat" w:hAnsi="GHEA Grapalat"/>
          <w:iCs/>
          <w:sz w:val="24"/>
          <w:szCs w:val="24"/>
          <w:lang w:val="hy-AM"/>
        </w:rPr>
        <w:t>ի ընդունմամբ Հայաստանի Հանրապետության պետական բյուջեում եկամուտների և ծախսերի ավելացում կամ նվազեցում չի նախատեսվում։</w:t>
      </w:r>
    </w:p>
    <w:p w14:paraId="2EC510E9" w14:textId="77777777" w:rsidR="00710094" w:rsidRPr="00285904" w:rsidRDefault="00000000" w:rsidP="00BC271C">
      <w:pPr>
        <w:shd w:val="clear" w:color="auto" w:fill="FFFFFF"/>
        <w:spacing w:after="0" w:line="360" w:lineRule="auto"/>
        <w:ind w:left="1068"/>
        <w:jc w:val="both"/>
        <w:rPr>
          <w:lang w:val="hy-AM"/>
        </w:rPr>
      </w:pPr>
    </w:p>
    <w:sectPr w:rsidR="00710094" w:rsidRPr="00285904" w:rsidSect="00B80D39">
      <w:pgSz w:w="12240" w:h="15840"/>
      <w:pgMar w:top="113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abstractNum w:abstractNumId="2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211709">
    <w:abstractNumId w:val="1"/>
  </w:num>
  <w:num w:numId="2" w16cid:durableId="663552599">
    <w:abstractNumId w:val="0"/>
  </w:num>
  <w:num w:numId="3" w16cid:durableId="81337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9C"/>
    <w:rsid w:val="00070E07"/>
    <w:rsid w:val="000B227F"/>
    <w:rsid w:val="001A3B58"/>
    <w:rsid w:val="001C4BA8"/>
    <w:rsid w:val="001F760D"/>
    <w:rsid w:val="0025379C"/>
    <w:rsid w:val="00256B91"/>
    <w:rsid w:val="00285904"/>
    <w:rsid w:val="00293156"/>
    <w:rsid w:val="002B4481"/>
    <w:rsid w:val="002D71DD"/>
    <w:rsid w:val="0034320D"/>
    <w:rsid w:val="003A0069"/>
    <w:rsid w:val="00444CB4"/>
    <w:rsid w:val="004D52D6"/>
    <w:rsid w:val="00534C0E"/>
    <w:rsid w:val="005D3BAE"/>
    <w:rsid w:val="00606442"/>
    <w:rsid w:val="006169B7"/>
    <w:rsid w:val="006314CE"/>
    <w:rsid w:val="0063632E"/>
    <w:rsid w:val="0068504F"/>
    <w:rsid w:val="00694207"/>
    <w:rsid w:val="007246FD"/>
    <w:rsid w:val="00747756"/>
    <w:rsid w:val="00761658"/>
    <w:rsid w:val="007C59E1"/>
    <w:rsid w:val="00863E6F"/>
    <w:rsid w:val="008D3639"/>
    <w:rsid w:val="00967CEF"/>
    <w:rsid w:val="00A04658"/>
    <w:rsid w:val="00A26921"/>
    <w:rsid w:val="00A810E5"/>
    <w:rsid w:val="00B9500C"/>
    <w:rsid w:val="00BA5366"/>
    <w:rsid w:val="00BC271C"/>
    <w:rsid w:val="00D32638"/>
    <w:rsid w:val="00D3503F"/>
    <w:rsid w:val="00D4558F"/>
    <w:rsid w:val="00DC274F"/>
    <w:rsid w:val="00DC2D75"/>
    <w:rsid w:val="00DF0A25"/>
    <w:rsid w:val="00E50AC0"/>
    <w:rsid w:val="00E84A38"/>
    <w:rsid w:val="00ED7B95"/>
    <w:rsid w:val="00F00BE0"/>
    <w:rsid w:val="00F104B8"/>
    <w:rsid w:val="00F6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D20B"/>
  <w15:chartTrackingRefBased/>
  <w15:docId w15:val="{D785445C-DA40-41E4-9B92-AFED6CC3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90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904"/>
    <w:pPr>
      <w:spacing w:after="0" w:line="240" w:lineRule="auto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63632E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7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https://mul2.gov.am/tasks/693278/oneclick/f850dca315f2a1dd19977d4239067c382d05ca381afd6ae441e0e6dfb16d6075.docx?token=c5a489423ae996e95775ce757e9d51ca</cp:keywords>
  <dc:description/>
  <cp:lastModifiedBy>Azgush A. Elazyan</cp:lastModifiedBy>
  <cp:revision>7</cp:revision>
  <dcterms:created xsi:type="dcterms:W3CDTF">2022-06-10T10:54:00Z</dcterms:created>
  <dcterms:modified xsi:type="dcterms:W3CDTF">2022-08-31T11:51:00Z</dcterms:modified>
</cp:coreProperties>
</file>