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21F9B" w:rsidRDefault="00700AC7" w:rsidP="00BF4853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1F9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621F9B" w:rsidRDefault="00641A69" w:rsidP="00FB2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21F9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ԵՎ ՀԱՅԱՍՏԱՆԻ</w:t>
      </w:r>
      <w:r w:rsidR="00FB223A" w:rsidRPr="00621F9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223A" w:rsidRPr="00621F9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ԿՐԹՈՒԹՅԱՆ, ԳԻՏՈՒԹՅԱՆ, ՄՇԱԿՈՒՅԹԻ ԵՎ ՍՊՈՐՏԻ ՆԱԽԱՐԱՐՈՒԹՅԱՆԸ ԳՈՒՄԱՐ ՀԱՏԿԱՑՆԵԼՈՒ ՄԱՍԻՆ</w:t>
      </w:r>
      <w:r w:rsidRPr="00621F9B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21F9B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21F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F9B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21F9B" w:rsidRDefault="00641A69" w:rsidP="00BF4853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621F9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21F9B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700AC7" w:rsidRPr="00621F9B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621F9B">
        <w:rPr>
          <w:rFonts w:ascii="GHEA Grapalat" w:hAnsi="GHEA Grapalat"/>
          <w:b/>
          <w:lang w:val="hy-AM"/>
        </w:rPr>
        <w:t>Իրավական</w:t>
      </w:r>
      <w:r w:rsidRPr="00621F9B">
        <w:rPr>
          <w:rFonts w:ascii="GHEA Grapalat" w:hAnsi="GHEA Grapalat"/>
          <w:b/>
          <w:lang w:val="fr-FR"/>
        </w:rPr>
        <w:t xml:space="preserve"> </w:t>
      </w:r>
      <w:r w:rsidRPr="00621F9B">
        <w:rPr>
          <w:rFonts w:ascii="GHEA Grapalat" w:hAnsi="GHEA Grapalat"/>
          <w:b/>
          <w:lang w:val="hy-AM"/>
        </w:rPr>
        <w:t>ակտի</w:t>
      </w:r>
      <w:r w:rsidRPr="00621F9B">
        <w:rPr>
          <w:rFonts w:ascii="GHEA Grapalat" w:hAnsi="GHEA Grapalat"/>
          <w:b/>
          <w:lang w:val="fr-FR"/>
        </w:rPr>
        <w:t xml:space="preserve"> </w:t>
      </w:r>
      <w:r w:rsidRPr="00621F9B">
        <w:rPr>
          <w:rFonts w:ascii="GHEA Grapalat" w:hAnsi="GHEA Grapalat"/>
          <w:b/>
          <w:lang w:val="hy-AM"/>
        </w:rPr>
        <w:t>ընդունման</w:t>
      </w:r>
      <w:r w:rsidRPr="00621F9B">
        <w:rPr>
          <w:rFonts w:ascii="GHEA Grapalat" w:hAnsi="GHEA Grapalat"/>
          <w:b/>
          <w:lang w:val="fr-FR"/>
        </w:rPr>
        <w:t xml:space="preserve"> </w:t>
      </w:r>
      <w:r w:rsidRPr="00621F9B">
        <w:rPr>
          <w:rFonts w:ascii="GHEA Grapalat" w:hAnsi="GHEA Grapalat"/>
          <w:b/>
          <w:lang w:val="hy-AM"/>
        </w:rPr>
        <w:t>անհրաժեշտությունը</w:t>
      </w:r>
      <w:r w:rsidRPr="00621F9B">
        <w:rPr>
          <w:rFonts w:ascii="GHEA Grapalat" w:eastAsia="MS Mincho" w:hAnsi="MS Mincho" w:cs="MS Mincho"/>
          <w:b/>
          <w:lang w:val="hy-AM"/>
        </w:rPr>
        <w:t>․</w:t>
      </w:r>
      <w:r w:rsidRPr="00621F9B">
        <w:rPr>
          <w:rFonts w:ascii="GHEA Grapalat" w:hAnsi="GHEA Grapalat"/>
          <w:b/>
          <w:lang w:val="hy-AM"/>
        </w:rPr>
        <w:t xml:space="preserve"> </w:t>
      </w:r>
    </w:p>
    <w:p w:rsidR="00223F8B" w:rsidRPr="00621F9B" w:rsidRDefault="00684694" w:rsidP="006E6B2A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ՀՀ կրթության, գիտության, մշակույթի և սպորտի նախարարությանը </w:t>
      </w:r>
      <w:r w:rsidRPr="00694245">
        <w:rPr>
          <w:rFonts w:ascii="GHEA Grapalat" w:hAnsi="GHEA Grapalat"/>
          <w:b/>
          <w:lang w:val="hy-AM"/>
        </w:rPr>
        <w:t>2022 թվականի պետական բյուջեով հատկացված միջոցներից կատարել վերաբաշխում</w:t>
      </w:r>
      <w:r>
        <w:rPr>
          <w:rFonts w:ascii="GHEA Grapalat" w:hAnsi="GHEA Grapalat"/>
          <w:b/>
          <w:lang w:val="hy-AM"/>
        </w:rPr>
        <w:t xml:space="preserve"> 9,941.4</w:t>
      </w:r>
      <w:r w:rsidR="006E6B2A" w:rsidRPr="00621F9B">
        <w:rPr>
          <w:rFonts w:ascii="GHEA Grapalat" w:hAnsi="GHEA Grapalat"/>
          <w:b/>
          <w:lang w:val="hy-AM"/>
        </w:rPr>
        <w:t xml:space="preserve"> </w:t>
      </w:r>
      <w:r w:rsidR="006E6B2A" w:rsidRPr="00684694">
        <w:rPr>
          <w:rFonts w:ascii="GHEA Grapalat" w:hAnsi="GHEA Grapalat"/>
          <w:b/>
          <w:lang w:val="hy-AM"/>
        </w:rPr>
        <w:t>հազար դրամ գումար</w:t>
      </w:r>
      <w:r w:rsidRPr="00684694">
        <w:rPr>
          <w:rFonts w:ascii="GHEA Grapalat" w:hAnsi="GHEA Grapalat"/>
          <w:b/>
          <w:lang w:val="hy-AM"/>
        </w:rPr>
        <w:t>ի շրջանակներում</w:t>
      </w:r>
      <w:r>
        <w:rPr>
          <w:rFonts w:ascii="GHEA Grapalat" w:hAnsi="GHEA Grapalat"/>
          <w:lang w:val="hy-AM"/>
        </w:rPr>
        <w:t xml:space="preserve">՝ </w:t>
      </w:r>
      <w:r w:rsidRPr="00347953">
        <w:rPr>
          <w:rFonts w:ascii="GHEA Grapalat" w:hAnsi="GHEA Grapalat"/>
          <w:lang w:val="hy-AM"/>
        </w:rPr>
        <w:t>Տիգրան Պետրոսյանի անվան շախմատի-տուն մարզադպրոց</w:t>
      </w:r>
      <w:r>
        <w:rPr>
          <w:rFonts w:ascii="GHEA Grapalat" w:hAnsi="GHEA Grapalat"/>
          <w:lang w:val="hy-AM"/>
        </w:rPr>
        <w:t>ին անհրաժեշտ է</w:t>
      </w:r>
      <w:r w:rsidRPr="00347953">
        <w:rPr>
          <w:rFonts w:ascii="GHEA Grapalat" w:hAnsi="GHEA Grapalat"/>
          <w:lang w:val="hy-AM"/>
        </w:rPr>
        <w:t>լեկտրոնային շախմատի ժամացույց</w:t>
      </w:r>
      <w:r>
        <w:rPr>
          <w:rFonts w:ascii="GHEA Grapalat" w:hAnsi="GHEA Grapalat"/>
          <w:lang w:val="hy-AM"/>
        </w:rPr>
        <w:t xml:space="preserve">ների և համակարգչային տեխնիկայի </w:t>
      </w:r>
      <w:r w:rsidRPr="00CB35D8">
        <w:rPr>
          <w:rFonts w:ascii="GHEA Grapalat" w:hAnsi="GHEA Grapalat"/>
          <w:lang w:val="hy-AM"/>
        </w:rPr>
        <w:t>ձեռքբերման համար</w:t>
      </w:r>
      <w:r>
        <w:rPr>
          <w:rFonts w:ascii="GHEA Grapalat" w:hAnsi="GHEA Grapalat"/>
          <w:lang w:val="hy-AM"/>
        </w:rPr>
        <w:t>:</w:t>
      </w:r>
    </w:p>
    <w:p w:rsidR="00DA55FC" w:rsidRDefault="00654B9B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>Նախագծով նվազեցվում են ՀՀ ԿԳՄՍ նախարարության 2022 թվականի պետական բյուջեի 11</w:t>
      </w:r>
      <w:r>
        <w:rPr>
          <w:rFonts w:ascii="GHEA Grapalat" w:hAnsi="GHEA Grapalat" w:cs="Sylfaen"/>
          <w:lang w:val="hy-AM" w:eastAsia="ru-RU"/>
        </w:rPr>
        <w:t>48</w:t>
      </w:r>
      <w:r w:rsidRPr="00694245">
        <w:rPr>
          <w:rFonts w:ascii="GHEA Grapalat" w:hAnsi="GHEA Grapalat" w:cs="Sylfaen"/>
          <w:lang w:val="hy-AM" w:eastAsia="ru-RU"/>
        </w:rPr>
        <w:t xml:space="preserve"> ծրագրի </w:t>
      </w:r>
      <w:r>
        <w:rPr>
          <w:rFonts w:ascii="GHEA Grapalat" w:hAnsi="GHEA Grapalat" w:cs="Sylfaen"/>
          <w:lang w:val="hy-AM" w:eastAsia="ru-RU"/>
        </w:rPr>
        <w:t>11</w:t>
      </w:r>
      <w:r w:rsidRPr="00694245">
        <w:rPr>
          <w:rFonts w:ascii="GHEA Grapalat" w:hAnsi="GHEA Grapalat" w:cs="Sylfaen"/>
          <w:lang w:val="hy-AM" w:eastAsia="ru-RU"/>
        </w:rPr>
        <w:t>001 միջոցառմամբ նախատեսված գումար</w:t>
      </w:r>
      <w:r>
        <w:rPr>
          <w:rFonts w:ascii="GHEA Grapalat" w:hAnsi="GHEA Grapalat" w:cs="Sylfaen"/>
          <w:lang w:val="hy-AM" w:eastAsia="ru-RU"/>
        </w:rPr>
        <w:t>ի մի մաս</w:t>
      </w:r>
      <w:r w:rsidRPr="00694245">
        <w:rPr>
          <w:rFonts w:ascii="GHEA Grapalat" w:hAnsi="GHEA Grapalat" w:cs="Sylfaen"/>
          <w:lang w:val="hy-AM" w:eastAsia="ru-RU"/>
        </w:rPr>
        <w:t>ը, որ</w:t>
      </w:r>
      <w:r>
        <w:rPr>
          <w:rFonts w:ascii="GHEA Grapalat" w:hAnsi="GHEA Grapalat" w:cs="Sylfaen"/>
          <w:lang w:val="hy-AM" w:eastAsia="ru-RU"/>
        </w:rPr>
        <w:t>ի</w:t>
      </w:r>
      <w:r w:rsidRPr="00694245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առկա չէ:</w:t>
      </w:r>
      <w:r>
        <w:rPr>
          <w:rFonts w:ascii="GHEA Grapalat" w:hAnsi="GHEA Grapalat" w:cs="Sylfaen"/>
          <w:lang w:val="hy-AM" w:eastAsia="ru-RU"/>
        </w:rPr>
        <w:t xml:space="preserve"> Նվազեցվող գումարը </w:t>
      </w:r>
      <w:r w:rsidRPr="00654B9B">
        <w:rPr>
          <w:rFonts w:ascii="GHEA Grapalat" w:hAnsi="GHEA Grapalat" w:cs="Sylfaen"/>
          <w:lang w:val="hy-AM" w:eastAsia="ru-RU"/>
        </w:rPr>
        <w:t xml:space="preserve">միջոցառումների իրականացման համար </w:t>
      </w:r>
      <w:r>
        <w:rPr>
          <w:rFonts w:ascii="GHEA Grapalat" w:hAnsi="GHEA Grapalat" w:cs="Sylfaen"/>
          <w:lang w:val="hy-AM" w:eastAsia="ru-RU"/>
        </w:rPr>
        <w:t xml:space="preserve">չբաշխված գումարն </w:t>
      </w:r>
      <w:r w:rsidRPr="00654B9B">
        <w:rPr>
          <w:rFonts w:ascii="GHEA Grapalat" w:hAnsi="GHEA Grapalat" w:cs="Sylfaen"/>
          <w:lang w:val="hy-AM" w:eastAsia="ru-RU"/>
        </w:rPr>
        <w:t>(</w:t>
      </w:r>
      <w:r>
        <w:rPr>
          <w:rFonts w:ascii="GHEA Grapalat" w:hAnsi="GHEA Grapalat" w:cs="Sylfaen"/>
          <w:lang w:val="hy-AM" w:eastAsia="ru-RU"/>
        </w:rPr>
        <w:t>գումարը բաշխվում է համաձայն ներկայացված հայտերի</w:t>
      </w:r>
      <w:r w:rsidRPr="00654B9B">
        <w:rPr>
          <w:rFonts w:ascii="GHEA Grapalat" w:hAnsi="GHEA Grapalat" w:cs="Sylfaen"/>
          <w:lang w:val="hy-AM" w:eastAsia="ru-RU"/>
        </w:rPr>
        <w:t>)</w:t>
      </w:r>
      <w:r>
        <w:rPr>
          <w:rFonts w:ascii="GHEA Grapalat" w:hAnsi="GHEA Grapalat" w:cs="Sylfaen"/>
          <w:lang w:val="hy-AM" w:eastAsia="ru-RU"/>
        </w:rPr>
        <w:t>:</w:t>
      </w:r>
    </w:p>
    <w:p w:rsidR="00654B9B" w:rsidRPr="00654B9B" w:rsidRDefault="00654B9B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621F9B" w:rsidRDefault="006B3F58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621F9B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654B9B" w:rsidRDefault="00654B9B" w:rsidP="00547D8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կապիտալ դրամաշնորհային պայմանագրի հիման վրա </w:t>
      </w:r>
      <w:r w:rsidRPr="00347953">
        <w:rPr>
          <w:rFonts w:ascii="GHEA Grapalat" w:hAnsi="GHEA Grapalat"/>
          <w:sz w:val="24"/>
          <w:szCs w:val="24"/>
          <w:lang w:val="hy-AM"/>
        </w:rPr>
        <w:t>Տիգրան Պետրոսյանի անվան շախմատի-տուն մարզադպրոց</w:t>
      </w:r>
      <w:r w:rsidRPr="00654B9B">
        <w:rPr>
          <w:rFonts w:ascii="GHEA Grapalat" w:hAnsi="GHEA Grapalat"/>
          <w:sz w:val="24"/>
          <w:szCs w:val="24"/>
          <w:lang w:val="hy-AM"/>
        </w:rPr>
        <w:t xml:space="preserve">ին </w:t>
      </w:r>
      <w:r>
        <w:rPr>
          <w:rFonts w:ascii="GHEA Grapalat" w:hAnsi="GHEA Grapalat"/>
          <w:sz w:val="24"/>
          <w:szCs w:val="24"/>
          <w:lang w:val="hy-AM"/>
        </w:rPr>
        <w:t>հատկացնել 9,941.4 հազար դրամ գումար, որը պետք է ուղղվի է</w:t>
      </w:r>
      <w:r w:rsidRPr="00347953">
        <w:rPr>
          <w:rFonts w:ascii="GHEA Grapalat" w:hAnsi="GHEA Grapalat"/>
          <w:sz w:val="24"/>
          <w:szCs w:val="24"/>
          <w:lang w:val="hy-AM"/>
        </w:rPr>
        <w:t>լեկտրոնային շախմատի ժամացույց</w:t>
      </w:r>
      <w:r>
        <w:rPr>
          <w:rFonts w:ascii="GHEA Grapalat" w:hAnsi="GHEA Grapalat"/>
          <w:sz w:val="24"/>
          <w:szCs w:val="24"/>
          <w:lang w:val="hy-AM"/>
        </w:rPr>
        <w:t>ների և համակարգչային տեխնիկայի ձեռքբերմանը: Գույքի համար կազմվել է նախահաշիվ և</w:t>
      </w:r>
      <w:r w:rsidR="009E5F93">
        <w:rPr>
          <w:rFonts w:ascii="GHEA Grapalat" w:hAnsi="GHEA Grapalat"/>
          <w:sz w:val="24"/>
          <w:szCs w:val="24"/>
          <w:lang w:val="hy-AM"/>
        </w:rPr>
        <w:t xml:space="preserve"> ստացվել են գնային առաջարկներ: Է</w:t>
      </w:r>
      <w:r>
        <w:rPr>
          <w:rFonts w:ascii="GHEA Grapalat" w:hAnsi="GHEA Grapalat"/>
          <w:sz w:val="24"/>
          <w:szCs w:val="24"/>
          <w:lang w:val="hy-AM"/>
        </w:rPr>
        <w:t xml:space="preserve">լեկտրոնային </w:t>
      </w:r>
      <w:r w:rsidRPr="00347953">
        <w:rPr>
          <w:rFonts w:ascii="GHEA Grapalat" w:hAnsi="GHEA Grapalat"/>
          <w:sz w:val="24"/>
          <w:szCs w:val="24"/>
          <w:lang w:val="hy-AM"/>
        </w:rPr>
        <w:t>շախմատի ժամացույց</w:t>
      </w:r>
      <w:r>
        <w:rPr>
          <w:rFonts w:ascii="GHEA Grapalat" w:hAnsi="GHEA Grapalat"/>
          <w:sz w:val="24"/>
          <w:szCs w:val="24"/>
          <w:lang w:val="hy-AM"/>
        </w:rPr>
        <w:t>ները նախատեսվում է ձեռք բերել «Դոլֆին» համակարգչային սրահ ՍՊԸ-ից, քանի որ նա հանդիսանում է Հայաստանում միակ ներկայացուցիչ:</w:t>
      </w:r>
    </w:p>
    <w:p w:rsidR="00621F9B" w:rsidRPr="00AE56EE" w:rsidRDefault="00C87EB3" w:rsidP="00547D8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Նախագծով նաև կատարվում է փոփոխություն ՀՀ ԿԳՄՍ նախարարության 2022թ.-ի անվանացանկում, մասնավորապես՝ </w:t>
      </w:r>
      <w:r w:rsidR="003900DF">
        <w:rPr>
          <w:rFonts w:ascii="GHEA Grapalat" w:hAnsi="GHEA Grapalat"/>
          <w:sz w:val="24"/>
          <w:szCs w:val="24"/>
          <w:lang w:val="hy-AM"/>
        </w:rPr>
        <w:t>1</w:t>
      </w:r>
      <w:r w:rsidR="00BA1601" w:rsidRPr="00BA1601">
        <w:rPr>
          <w:rFonts w:ascii="GHEA Grapalat" w:hAnsi="GHEA Grapalat"/>
          <w:sz w:val="24"/>
          <w:szCs w:val="24"/>
          <w:lang w:val="hy-AM"/>
        </w:rPr>
        <w:t>148</w:t>
      </w:r>
      <w:r w:rsidR="003900D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BA1601">
        <w:rPr>
          <w:rFonts w:ascii="GHEA Grapalat" w:hAnsi="GHEA Grapalat"/>
          <w:sz w:val="24"/>
          <w:szCs w:val="24"/>
          <w:lang w:val="hy-AM"/>
        </w:rPr>
        <w:t>Արտադպրոցական դաստիարակության ծրագիր</w:t>
      </w:r>
      <w:r w:rsidR="003900DF"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="00C00E00">
        <w:rPr>
          <w:rFonts w:ascii="GHEA Grapalat" w:hAnsi="GHEA Grapalat"/>
          <w:sz w:val="24"/>
          <w:szCs w:val="24"/>
          <w:lang w:val="hy-AM"/>
        </w:rPr>
        <w:t>«</w:t>
      </w:r>
      <w:r w:rsidR="003900DF">
        <w:rPr>
          <w:rFonts w:ascii="GHEA Grapalat" w:hAnsi="GHEA Grapalat"/>
          <w:sz w:val="24"/>
          <w:szCs w:val="24"/>
          <w:lang w:val="hy-AM"/>
        </w:rPr>
        <w:t xml:space="preserve">32004. </w:t>
      </w:r>
      <w:r w:rsidR="00C00E00" w:rsidRPr="00C00E00">
        <w:rPr>
          <w:rFonts w:ascii="GHEA Grapalat" w:hAnsi="GHEA Grapalat"/>
          <w:sz w:val="24"/>
          <w:szCs w:val="24"/>
          <w:lang w:val="hy-AM"/>
        </w:rPr>
        <w:t>Արտադպրոցական հաստատությունների գույքային և տեխնիկական ապահովվածության բարելավում</w:t>
      </w:r>
      <w:r w:rsidR="00C00E00">
        <w:rPr>
          <w:rFonts w:ascii="GHEA Grapalat" w:hAnsi="GHEA Grapalat"/>
          <w:sz w:val="24"/>
          <w:szCs w:val="24"/>
          <w:lang w:val="hy-AM"/>
        </w:rPr>
        <w:t xml:space="preserve">» միջոցառման շջանակներում </w:t>
      </w:r>
      <w:r w:rsidR="00AE56EE">
        <w:rPr>
          <w:rFonts w:ascii="GHEA Grapalat" w:hAnsi="GHEA Grapalat"/>
          <w:sz w:val="24"/>
          <w:szCs w:val="24"/>
          <w:lang w:val="hy-AM"/>
        </w:rPr>
        <w:t>գնման ենթակա «</w:t>
      </w:r>
      <w:r w:rsidR="00AE56EE" w:rsidRPr="00AE56EE">
        <w:rPr>
          <w:rFonts w:ascii="GHEA Grapalat" w:hAnsi="GHEA Grapalat"/>
          <w:sz w:val="24"/>
          <w:szCs w:val="24"/>
          <w:lang w:val="hy-AM"/>
        </w:rPr>
        <w:t>հաշվապահական համակարգչային ծրագրային փաթեթներ</w:t>
      </w:r>
      <w:r w:rsidR="00AE56EE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E56EE">
        <w:rPr>
          <w:rFonts w:ascii="GHEA Grapalat" w:hAnsi="GHEA Grapalat"/>
          <w:sz w:val="24"/>
          <w:szCs w:val="24"/>
          <w:lang w:val="hy-AM"/>
        </w:rPr>
        <w:t xml:space="preserve">ապրանքի համար գնման ձևը փոխարինվում է «Մեկ անձից» գնման ձևով՝ հիմք ընդունելով «Գնումների մասին» օրենքի 23-րդ հոդվածի 1-ին մասի 1-ին կետը </w:t>
      </w:r>
      <w:r w:rsidR="00AE56EE" w:rsidRPr="00AE56EE">
        <w:rPr>
          <w:rFonts w:ascii="GHEA Grapalat" w:hAnsi="GHEA Grapalat"/>
          <w:sz w:val="24"/>
          <w:szCs w:val="24"/>
          <w:lang w:val="hy-AM"/>
        </w:rPr>
        <w:t>(</w:t>
      </w:r>
      <w:r w:rsidR="00E55933">
        <w:rPr>
          <w:rFonts w:ascii="GHEA Grapalat" w:hAnsi="GHEA Grapalat"/>
          <w:sz w:val="24"/>
          <w:szCs w:val="24"/>
          <w:lang w:val="hy-AM"/>
        </w:rPr>
        <w:t xml:space="preserve">գումարը նախատեսված է </w:t>
      </w:r>
      <w:r w:rsidR="00E55933" w:rsidRPr="00FE3C87">
        <w:rPr>
          <w:rFonts w:ascii="GHEA Grapalat" w:hAnsi="GHEA Grapalat" w:cs="Sylfaen"/>
          <w:sz w:val="24"/>
          <w:szCs w:val="24"/>
          <w:lang w:val="hy-AM"/>
        </w:rPr>
        <w:t>«ՀԾ-Հաշվապահ» համակարգ ձեռք բերելու համար</w:t>
      </w:r>
      <w:r w:rsidR="00AE56EE" w:rsidRPr="00AE56EE">
        <w:rPr>
          <w:rFonts w:ascii="GHEA Grapalat" w:hAnsi="GHEA Grapalat"/>
          <w:sz w:val="24"/>
          <w:szCs w:val="24"/>
          <w:lang w:val="hy-AM"/>
        </w:rPr>
        <w:t>)</w:t>
      </w:r>
      <w:r w:rsidR="00E55933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621F9B" w:rsidRDefault="00B02AD1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Կարգա</w:t>
      </w:r>
      <w:r w:rsidRPr="00621F9B">
        <w:rPr>
          <w:rFonts w:ascii="GHEA Grapalat" w:hAnsi="GHEA Grapalat" w:cs="Sylfaen"/>
          <w:b/>
          <w:lang w:val="fr-FR"/>
        </w:rPr>
        <w:t>վորման</w:t>
      </w:r>
      <w:r w:rsidRPr="00621F9B">
        <w:rPr>
          <w:rFonts w:ascii="GHEA Grapalat" w:hAnsi="GHEA Grapalat"/>
          <w:b/>
          <w:lang w:val="fr-FR"/>
        </w:rPr>
        <w:t xml:space="preserve"> նպատակը</w:t>
      </w:r>
      <w:r w:rsidRPr="00621F9B">
        <w:rPr>
          <w:rFonts w:ascii="GHEA Grapalat" w:hAnsi="GHEA Grapalat"/>
          <w:b/>
          <w:lang w:val="hy-AM"/>
        </w:rPr>
        <w:t xml:space="preserve"> և</w:t>
      </w:r>
      <w:r w:rsidRPr="00621F9B">
        <w:rPr>
          <w:rFonts w:ascii="GHEA Grapalat" w:hAnsi="GHEA Grapalat"/>
          <w:b/>
          <w:lang w:val="fr-FR"/>
        </w:rPr>
        <w:t xml:space="preserve"> բնույթը</w:t>
      </w:r>
      <w:r w:rsidRPr="00621F9B">
        <w:rPr>
          <w:rFonts w:ascii="GHEA Grapalat" w:hAnsi="GHEA Grapalat"/>
          <w:b/>
          <w:lang w:val="hy-AM"/>
        </w:rPr>
        <w:t>.</w:t>
      </w:r>
      <w:r w:rsidRPr="00621F9B">
        <w:rPr>
          <w:rFonts w:ascii="GHEA Grapalat" w:hAnsi="GHEA Grapalat" w:cs="Sylfaen"/>
          <w:b/>
          <w:lang w:val="fr-FR"/>
        </w:rPr>
        <w:t xml:space="preserve"> </w:t>
      </w:r>
    </w:p>
    <w:p w:rsidR="006A6FD0" w:rsidRPr="00621F9B" w:rsidRDefault="00B02AD1" w:rsidP="00BF4853">
      <w:pPr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621F9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9E5F93" w:rsidRPr="00347953">
        <w:rPr>
          <w:rFonts w:ascii="GHEA Grapalat" w:hAnsi="GHEA Grapalat"/>
          <w:sz w:val="24"/>
          <w:szCs w:val="24"/>
          <w:lang w:val="hy-AM"/>
        </w:rPr>
        <w:t>Տիգրան Պետրոսյանի անվան շախմատի-տուն մարզադպրոց</w:t>
      </w:r>
      <w:r w:rsidR="009E5F93">
        <w:rPr>
          <w:rFonts w:ascii="GHEA Grapalat" w:hAnsi="GHEA Grapalat"/>
          <w:sz w:val="24"/>
          <w:szCs w:val="24"/>
          <w:lang w:val="hy-AM"/>
        </w:rPr>
        <w:t xml:space="preserve">ի գույքային հագեցվածության </w:t>
      </w:r>
      <w:r w:rsidR="00621F9B">
        <w:rPr>
          <w:rFonts w:ascii="GHEA Grapalat" w:hAnsi="GHEA Grapalat"/>
          <w:sz w:val="24"/>
          <w:szCs w:val="24"/>
          <w:lang w:val="hy-AM"/>
        </w:rPr>
        <w:t>բարելավման</w:t>
      </w:r>
      <w:r w:rsidR="00621F9B" w:rsidRPr="00621F9B">
        <w:rPr>
          <w:rFonts w:ascii="GHEA Grapalat" w:hAnsi="GHEA Grapalat"/>
          <w:sz w:val="24"/>
          <w:szCs w:val="24"/>
          <w:lang w:val="pt-BR"/>
        </w:rPr>
        <w:t xml:space="preserve"> </w:t>
      </w:r>
      <w:r w:rsidR="00621F9B">
        <w:rPr>
          <w:rFonts w:ascii="GHEA Grapalat" w:hAnsi="GHEA Grapalat"/>
          <w:sz w:val="24"/>
          <w:szCs w:val="24"/>
          <w:lang w:val="hy-AM"/>
        </w:rPr>
        <w:t>խնդրի լուծումը</w:t>
      </w:r>
      <w:r w:rsidR="00B878CF" w:rsidRPr="00621F9B">
        <w:rPr>
          <w:rFonts w:ascii="GHEA Grapalat" w:hAnsi="GHEA Grapalat"/>
          <w:sz w:val="24"/>
          <w:szCs w:val="24"/>
          <w:lang w:val="pt-BR"/>
        </w:rPr>
        <w:t>:</w:t>
      </w:r>
    </w:p>
    <w:p w:rsidR="00B878CF" w:rsidRPr="00621F9B" w:rsidRDefault="00B878CF" w:rsidP="00BF4853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B02AD1" w:rsidRPr="00621F9B" w:rsidRDefault="00B02AD1" w:rsidP="00BF4853">
      <w:pPr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:rsidR="00B02AD1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621F9B">
        <w:rPr>
          <w:rFonts w:ascii="GHEA Grapalat" w:hAnsi="GHEA Grapalat"/>
          <w:lang w:val="hy-AM"/>
        </w:rPr>
        <w:t xml:space="preserve">Որոշման ընդունման արդյունքում </w:t>
      </w:r>
      <w:r w:rsidR="00181030" w:rsidRPr="00621F9B">
        <w:rPr>
          <w:rFonts w:ascii="GHEA Grapalat" w:hAnsi="GHEA Grapalat"/>
          <w:lang w:val="hy-AM"/>
        </w:rPr>
        <w:t xml:space="preserve">հնարավոր կլինի </w:t>
      </w:r>
      <w:r w:rsidR="00D76D75">
        <w:rPr>
          <w:rFonts w:ascii="GHEA Grapalat" w:hAnsi="GHEA Grapalat"/>
          <w:lang w:val="hy-AM"/>
        </w:rPr>
        <w:t xml:space="preserve">ձեռք բերել էլեկտրոնային </w:t>
      </w:r>
      <w:r w:rsidR="00D76D75" w:rsidRPr="00347953">
        <w:rPr>
          <w:rFonts w:ascii="GHEA Grapalat" w:hAnsi="GHEA Grapalat"/>
          <w:lang w:val="hy-AM"/>
        </w:rPr>
        <w:t>շախմատի ժամացույց</w:t>
      </w:r>
      <w:r w:rsidR="00D76D75">
        <w:rPr>
          <w:rFonts w:ascii="GHEA Grapalat" w:hAnsi="GHEA Grapalat"/>
          <w:lang w:val="hy-AM"/>
        </w:rPr>
        <w:t>ներ</w:t>
      </w:r>
      <w:r w:rsidR="00621F9B">
        <w:rPr>
          <w:rFonts w:ascii="GHEA Grapalat" w:hAnsi="GHEA Grapalat" w:cs="Sylfaen"/>
          <w:color w:val="222222"/>
          <w:lang w:val="hy-AM"/>
        </w:rPr>
        <w:t xml:space="preserve">՝ ՀՀ վարչապետի </w:t>
      </w:r>
      <w:r w:rsidR="00D76D75">
        <w:rPr>
          <w:rFonts w:ascii="GHEA Grapalat" w:hAnsi="GHEA Grapalat" w:cs="Sylfaen"/>
          <w:color w:val="222222"/>
          <w:lang w:val="hy-AM"/>
        </w:rPr>
        <w:t xml:space="preserve">բանավոր </w:t>
      </w:r>
      <w:r w:rsidR="00621F9B">
        <w:rPr>
          <w:rFonts w:ascii="GHEA Grapalat" w:hAnsi="GHEA Grapalat" w:cs="Sylfaen"/>
          <w:color w:val="222222"/>
          <w:lang w:val="hy-AM"/>
        </w:rPr>
        <w:t>հանձնարարականին համապատասխան</w:t>
      </w:r>
      <w:r w:rsidRPr="00621F9B">
        <w:rPr>
          <w:rFonts w:ascii="GHEA Grapalat" w:hAnsi="GHEA Grapalat"/>
          <w:lang w:val="hy-AM"/>
        </w:rPr>
        <w:t>։</w:t>
      </w:r>
    </w:p>
    <w:p w:rsidR="00D76D75" w:rsidRPr="00621F9B" w:rsidRDefault="00D76D75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B02AD1" w:rsidRPr="00621F9B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02AD1" w:rsidRPr="00621F9B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621F9B">
        <w:rPr>
          <w:rFonts w:ascii="GHEA Grapalat" w:hAnsi="GHEA Grapalat" w:cs="Sylfaen"/>
          <w:lang w:val="hy-AM"/>
        </w:rPr>
        <w:t>«</w:t>
      </w:r>
      <w:r w:rsidR="00181030" w:rsidRPr="00621F9B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</w:t>
      </w:r>
      <w:r w:rsidR="00181030" w:rsidRPr="00621F9B">
        <w:rPr>
          <w:rFonts w:ascii="GHEA Grapalat" w:hAnsi="GHEA Grapalat" w:cs="Sylfaen"/>
          <w:lang w:val="hy-AM"/>
        </w:rPr>
        <w:lastRenderedPageBreak/>
        <w:t>կատարելու մասին</w:t>
      </w:r>
      <w:r w:rsidRPr="00621F9B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8A248E" w:rsidRPr="00621F9B">
        <w:rPr>
          <w:rFonts w:ascii="GHEA Grapalat" w:hAnsi="GHEA Grapalat" w:cs="Sylfaen"/>
          <w:lang w:val="hy-AM"/>
        </w:rPr>
        <w:t>եկամուտների</w:t>
      </w:r>
      <w:r w:rsidR="00D76D75">
        <w:rPr>
          <w:rFonts w:ascii="GHEA Grapalat" w:hAnsi="GHEA Grapalat" w:cs="Sylfaen"/>
          <w:lang w:val="hy-AM"/>
        </w:rPr>
        <w:t xml:space="preserve"> և ծախսերի </w:t>
      </w:r>
      <w:r w:rsidR="008A248E" w:rsidRPr="00621F9B">
        <w:rPr>
          <w:rFonts w:ascii="GHEA Grapalat" w:hAnsi="GHEA Grapalat" w:cs="Sylfaen"/>
          <w:lang w:val="hy-AM"/>
        </w:rPr>
        <w:t xml:space="preserve"> ավելացում կամ նվազեցում չի առաջանում</w:t>
      </w:r>
      <w:r w:rsidR="00A702F0" w:rsidRPr="00621F9B">
        <w:rPr>
          <w:rFonts w:ascii="GHEA Grapalat" w:hAnsi="GHEA Grapalat"/>
          <w:lang w:val="hy-AM"/>
        </w:rPr>
        <w:t>:</w:t>
      </w:r>
    </w:p>
    <w:p w:rsidR="00C323E7" w:rsidRPr="00621F9B" w:rsidRDefault="00C323E7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Pr="00621F9B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80EC3" w:rsidRPr="00621F9B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76D75" w:rsidRPr="00A06E2D" w:rsidRDefault="00D76D75" w:rsidP="00D76D7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կապը ռազմավարական փաստաթղթերի հետ բացակայում է: Նախագիծը բխում է </w:t>
      </w:r>
      <w:r w:rsidRPr="00FD6F52">
        <w:rPr>
          <w:rFonts w:ascii="GHEA Grapalat" w:hAnsi="GHEA Grapalat"/>
          <w:lang w:val="hy-AM"/>
        </w:rPr>
        <w:t xml:space="preserve">ՀՀ վարչապետի </w:t>
      </w:r>
      <w:r>
        <w:rPr>
          <w:rFonts w:ascii="GHEA Grapalat" w:hAnsi="GHEA Grapalat"/>
          <w:lang w:val="hy-AM"/>
        </w:rPr>
        <w:t>բանավոր</w:t>
      </w:r>
      <w:r w:rsidRPr="00FD6F52">
        <w:rPr>
          <w:rFonts w:ascii="GHEA Grapalat" w:hAnsi="GHEA Grapalat"/>
          <w:lang w:val="hy-AM"/>
        </w:rPr>
        <w:t xml:space="preserve"> հանձնարարական</w:t>
      </w:r>
      <w:r>
        <w:rPr>
          <w:rFonts w:ascii="GHEA Grapalat" w:hAnsi="GHEA Grapalat"/>
          <w:lang w:val="hy-AM"/>
        </w:rPr>
        <w:t>ից:</w:t>
      </w:r>
    </w:p>
    <w:p w:rsidR="00C80EC3" w:rsidRPr="00621F9B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02AD1" w:rsidRPr="00621F9B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02AD1" w:rsidRPr="00621F9B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21F9B">
        <w:rPr>
          <w:rFonts w:ascii="GHEA Grapalat" w:hAnsi="GHEA Grapalat"/>
          <w:lang w:val="hy-AM"/>
        </w:rPr>
        <w:t xml:space="preserve">1. </w:t>
      </w:r>
      <w:r w:rsidRPr="00621F9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621F9B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21F9B">
        <w:rPr>
          <w:rFonts w:ascii="GHEA Grapalat" w:hAnsi="GHEA Grapalat"/>
          <w:u w:val="single"/>
          <w:lang w:val="ro-RO"/>
        </w:rPr>
        <w:t>Չի առաջացնում</w:t>
      </w:r>
      <w:r w:rsidRPr="00621F9B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621F9B" w:rsidRDefault="00B02AD1" w:rsidP="00BF4853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621F9B" w:rsidRDefault="00B02AD1" w:rsidP="00BF4853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lang w:val="hy-AM"/>
        </w:rPr>
      </w:pPr>
      <w:r w:rsidRPr="00621F9B">
        <w:rPr>
          <w:rFonts w:ascii="GHEA Grapalat" w:hAnsi="GHEA Grapalat"/>
          <w:sz w:val="24"/>
          <w:lang w:val="ro-RO"/>
        </w:rPr>
        <w:t>2</w:t>
      </w:r>
      <w:r w:rsidRPr="00621F9B">
        <w:rPr>
          <w:rFonts w:ascii="GHEA Grapalat" w:hAnsi="GHEA Grapalat"/>
          <w:sz w:val="24"/>
          <w:lang w:val="hy-AM"/>
        </w:rPr>
        <w:t xml:space="preserve">. </w:t>
      </w:r>
      <w:r w:rsidRPr="00621F9B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621F9B" w:rsidRDefault="00B02AD1" w:rsidP="00BF4853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lang w:val="ro-RO"/>
        </w:rPr>
      </w:pPr>
      <w:r w:rsidRPr="00621F9B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621F9B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621F9B" w:rsidRDefault="00B02AD1" w:rsidP="00BF4853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Pr="00621F9B" w:rsidRDefault="00B02AD1" w:rsidP="00BF4853">
      <w:pPr>
        <w:pStyle w:val="NormalWeb"/>
        <w:spacing w:after="0" w:afterAutospacing="0" w:line="360" w:lineRule="auto"/>
        <w:ind w:left="142"/>
        <w:contextualSpacing/>
        <w:jc w:val="center"/>
        <w:rPr>
          <w:rFonts w:ascii="GHEA Grapalat" w:hAnsi="GHEA Grapalat"/>
          <w:b/>
          <w:lang w:val="hy-AM"/>
        </w:rPr>
      </w:pPr>
    </w:p>
    <w:p w:rsidR="00B02AD1" w:rsidRPr="00621F9B" w:rsidRDefault="00B02AD1" w:rsidP="00BF4853">
      <w:pPr>
        <w:pStyle w:val="NormalWeb"/>
        <w:spacing w:after="0" w:afterAutospacing="0" w:line="360" w:lineRule="auto"/>
        <w:ind w:left="142"/>
        <w:contextualSpacing/>
        <w:jc w:val="center"/>
        <w:rPr>
          <w:rFonts w:ascii="GHEA Grapalat" w:hAnsi="GHEA Grapalat"/>
          <w:b/>
          <w:lang w:val="hy-AM"/>
        </w:rPr>
      </w:pPr>
    </w:p>
    <w:p w:rsidR="00B02AD1" w:rsidRPr="00621F9B" w:rsidRDefault="00B02AD1" w:rsidP="00BF485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621F9B" w:rsidRDefault="00B02AD1" w:rsidP="00BF4853">
      <w:pPr>
        <w:tabs>
          <w:tab w:val="left" w:pos="900"/>
        </w:tabs>
        <w:spacing w:line="360" w:lineRule="auto"/>
        <w:ind w:left="200" w:right="275"/>
        <w:contextualSpacing/>
        <w:jc w:val="both"/>
        <w:rPr>
          <w:rFonts w:ascii="GHEA Grapalat" w:hAnsi="GHEA Grapalat"/>
          <w:sz w:val="14"/>
          <w:szCs w:val="14"/>
          <w:lang w:val="hy-AM"/>
        </w:rPr>
      </w:pPr>
      <w:r w:rsidRPr="00621F9B">
        <w:rPr>
          <w:rFonts w:ascii="GHEA Grapalat" w:hAnsi="GHEA Grapalat" w:cs="Baltica"/>
          <w:lang w:val="hy-AM"/>
        </w:rPr>
        <w:tab/>
      </w:r>
      <w:r w:rsidRPr="00621F9B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621F9B" w:rsidRDefault="00B02AD1" w:rsidP="00BF4853">
      <w:pPr>
        <w:tabs>
          <w:tab w:val="center" w:pos="-6480"/>
          <w:tab w:val="right" w:pos="8640"/>
        </w:tabs>
        <w:spacing w:line="360" w:lineRule="auto"/>
        <w:contextualSpacing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Pr="00621F9B" w:rsidRDefault="00B02AD1" w:rsidP="00BF4853">
      <w:pPr>
        <w:spacing w:line="360" w:lineRule="auto"/>
        <w:contextualSpacing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621F9B" w:rsidRDefault="00437ED2" w:rsidP="00BF4853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437ED2" w:rsidRPr="00621F9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385" w:rsidRDefault="00FE2385" w:rsidP="000A0E96">
      <w:r>
        <w:separator/>
      </w:r>
    </w:p>
  </w:endnote>
  <w:endnote w:type="continuationSeparator" w:id="0">
    <w:p w:rsidR="00FE2385" w:rsidRDefault="00FE2385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FE238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E238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E238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385" w:rsidRDefault="00FE2385" w:rsidP="000A0E96">
      <w:r>
        <w:separator/>
      </w:r>
    </w:p>
  </w:footnote>
  <w:footnote w:type="continuationSeparator" w:id="0">
    <w:p w:rsidR="00FE2385" w:rsidRDefault="00FE2385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4C4"/>
    <w:multiLevelType w:val="hybridMultilevel"/>
    <w:tmpl w:val="4F445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8D47ABE"/>
    <w:multiLevelType w:val="hybridMultilevel"/>
    <w:tmpl w:val="7F7C1BDE"/>
    <w:lvl w:ilvl="0" w:tplc="0A6C3FBC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F076890"/>
    <w:multiLevelType w:val="hybridMultilevel"/>
    <w:tmpl w:val="C004E344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5692B8A"/>
    <w:multiLevelType w:val="hybridMultilevel"/>
    <w:tmpl w:val="50EE2D9E"/>
    <w:lvl w:ilvl="0" w:tplc="D5EE8AE0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12FF9"/>
    <w:rsid w:val="00021C5A"/>
    <w:rsid w:val="0005011A"/>
    <w:rsid w:val="00055063"/>
    <w:rsid w:val="0009045B"/>
    <w:rsid w:val="00092D8D"/>
    <w:rsid w:val="000A0E96"/>
    <w:rsid w:val="000A1EE1"/>
    <w:rsid w:val="000A6C8D"/>
    <w:rsid w:val="000D7241"/>
    <w:rsid w:val="00116158"/>
    <w:rsid w:val="0012387E"/>
    <w:rsid w:val="00130F48"/>
    <w:rsid w:val="00132FC7"/>
    <w:rsid w:val="001366AE"/>
    <w:rsid w:val="001377EB"/>
    <w:rsid w:val="00141000"/>
    <w:rsid w:val="00141C0D"/>
    <w:rsid w:val="00150352"/>
    <w:rsid w:val="00157B24"/>
    <w:rsid w:val="0016008C"/>
    <w:rsid w:val="00181030"/>
    <w:rsid w:val="0018504E"/>
    <w:rsid w:val="001A13E4"/>
    <w:rsid w:val="00203D5A"/>
    <w:rsid w:val="00206121"/>
    <w:rsid w:val="00220715"/>
    <w:rsid w:val="00223F8B"/>
    <w:rsid w:val="0023105B"/>
    <w:rsid w:val="00245D34"/>
    <w:rsid w:val="00253D31"/>
    <w:rsid w:val="00262CEC"/>
    <w:rsid w:val="00264AC3"/>
    <w:rsid w:val="00271AD6"/>
    <w:rsid w:val="00282A05"/>
    <w:rsid w:val="002B60AF"/>
    <w:rsid w:val="002C13FE"/>
    <w:rsid w:val="002D2118"/>
    <w:rsid w:val="002E034A"/>
    <w:rsid w:val="002E7D4F"/>
    <w:rsid w:val="00311561"/>
    <w:rsid w:val="00345A7B"/>
    <w:rsid w:val="0034663F"/>
    <w:rsid w:val="00367FB4"/>
    <w:rsid w:val="003739B1"/>
    <w:rsid w:val="003900DF"/>
    <w:rsid w:val="00397DC1"/>
    <w:rsid w:val="003C6193"/>
    <w:rsid w:val="003E11AC"/>
    <w:rsid w:val="003E3263"/>
    <w:rsid w:val="003E604E"/>
    <w:rsid w:val="00421CB8"/>
    <w:rsid w:val="00437ED2"/>
    <w:rsid w:val="00451147"/>
    <w:rsid w:val="004576E2"/>
    <w:rsid w:val="0046155B"/>
    <w:rsid w:val="004713DE"/>
    <w:rsid w:val="00493D68"/>
    <w:rsid w:val="004A025C"/>
    <w:rsid w:val="004A20EA"/>
    <w:rsid w:val="004C29C0"/>
    <w:rsid w:val="004D1E45"/>
    <w:rsid w:val="004D2A9C"/>
    <w:rsid w:val="004D6304"/>
    <w:rsid w:val="004E055E"/>
    <w:rsid w:val="004E577C"/>
    <w:rsid w:val="004E6E67"/>
    <w:rsid w:val="004E6F00"/>
    <w:rsid w:val="005046FF"/>
    <w:rsid w:val="00505788"/>
    <w:rsid w:val="00506604"/>
    <w:rsid w:val="00516435"/>
    <w:rsid w:val="00521BC1"/>
    <w:rsid w:val="005264B5"/>
    <w:rsid w:val="00534FB3"/>
    <w:rsid w:val="005424C1"/>
    <w:rsid w:val="00547D8A"/>
    <w:rsid w:val="00561F93"/>
    <w:rsid w:val="00566593"/>
    <w:rsid w:val="00567EE2"/>
    <w:rsid w:val="00570615"/>
    <w:rsid w:val="00594DF3"/>
    <w:rsid w:val="005D3E3F"/>
    <w:rsid w:val="005D5EEE"/>
    <w:rsid w:val="005E287A"/>
    <w:rsid w:val="005F3580"/>
    <w:rsid w:val="006104CD"/>
    <w:rsid w:val="00617E9D"/>
    <w:rsid w:val="00621F9B"/>
    <w:rsid w:val="00641A69"/>
    <w:rsid w:val="00654B9B"/>
    <w:rsid w:val="00684694"/>
    <w:rsid w:val="006A266B"/>
    <w:rsid w:val="006A6FD0"/>
    <w:rsid w:val="006B3F58"/>
    <w:rsid w:val="006D36DB"/>
    <w:rsid w:val="006E149C"/>
    <w:rsid w:val="006E2A83"/>
    <w:rsid w:val="006E6B2A"/>
    <w:rsid w:val="00700AC7"/>
    <w:rsid w:val="00703612"/>
    <w:rsid w:val="00707A95"/>
    <w:rsid w:val="00734030"/>
    <w:rsid w:val="00742CB5"/>
    <w:rsid w:val="0076568B"/>
    <w:rsid w:val="007702D5"/>
    <w:rsid w:val="00776741"/>
    <w:rsid w:val="00784951"/>
    <w:rsid w:val="0078623A"/>
    <w:rsid w:val="00790B69"/>
    <w:rsid w:val="007B3250"/>
    <w:rsid w:val="007C3DC5"/>
    <w:rsid w:val="007E0F8E"/>
    <w:rsid w:val="007F08A0"/>
    <w:rsid w:val="008069DD"/>
    <w:rsid w:val="00814099"/>
    <w:rsid w:val="00837EF1"/>
    <w:rsid w:val="00840F8E"/>
    <w:rsid w:val="00846908"/>
    <w:rsid w:val="008542F6"/>
    <w:rsid w:val="0085578C"/>
    <w:rsid w:val="00856CB0"/>
    <w:rsid w:val="00867B9E"/>
    <w:rsid w:val="00873341"/>
    <w:rsid w:val="008A248E"/>
    <w:rsid w:val="008C7CCA"/>
    <w:rsid w:val="008E2109"/>
    <w:rsid w:val="00901D5E"/>
    <w:rsid w:val="009306A7"/>
    <w:rsid w:val="00930B8E"/>
    <w:rsid w:val="00941940"/>
    <w:rsid w:val="00944C6F"/>
    <w:rsid w:val="00950772"/>
    <w:rsid w:val="00952729"/>
    <w:rsid w:val="00967CFE"/>
    <w:rsid w:val="009709F4"/>
    <w:rsid w:val="009C4018"/>
    <w:rsid w:val="009E0516"/>
    <w:rsid w:val="009E4F69"/>
    <w:rsid w:val="009E5F93"/>
    <w:rsid w:val="009F2FDE"/>
    <w:rsid w:val="009F6FE4"/>
    <w:rsid w:val="009F7CB1"/>
    <w:rsid w:val="00A02BCA"/>
    <w:rsid w:val="00A1552A"/>
    <w:rsid w:val="00A173DB"/>
    <w:rsid w:val="00A31629"/>
    <w:rsid w:val="00A40F50"/>
    <w:rsid w:val="00A702F0"/>
    <w:rsid w:val="00A74562"/>
    <w:rsid w:val="00A8358C"/>
    <w:rsid w:val="00A976F8"/>
    <w:rsid w:val="00AB64EE"/>
    <w:rsid w:val="00AD055B"/>
    <w:rsid w:val="00AE56EE"/>
    <w:rsid w:val="00B02AD1"/>
    <w:rsid w:val="00B31928"/>
    <w:rsid w:val="00B31C9A"/>
    <w:rsid w:val="00B432A2"/>
    <w:rsid w:val="00B47819"/>
    <w:rsid w:val="00B672AD"/>
    <w:rsid w:val="00B80E06"/>
    <w:rsid w:val="00B82136"/>
    <w:rsid w:val="00B82D1E"/>
    <w:rsid w:val="00B878CF"/>
    <w:rsid w:val="00B94A65"/>
    <w:rsid w:val="00BA1601"/>
    <w:rsid w:val="00BD0693"/>
    <w:rsid w:val="00BE0B5B"/>
    <w:rsid w:val="00BE0EC9"/>
    <w:rsid w:val="00BE3554"/>
    <w:rsid w:val="00BF4853"/>
    <w:rsid w:val="00C00E00"/>
    <w:rsid w:val="00C01A30"/>
    <w:rsid w:val="00C1270E"/>
    <w:rsid w:val="00C1521C"/>
    <w:rsid w:val="00C27A7B"/>
    <w:rsid w:val="00C323E7"/>
    <w:rsid w:val="00C360C7"/>
    <w:rsid w:val="00C408F5"/>
    <w:rsid w:val="00C41565"/>
    <w:rsid w:val="00C80EC3"/>
    <w:rsid w:val="00C87EB3"/>
    <w:rsid w:val="00C945D6"/>
    <w:rsid w:val="00CC074E"/>
    <w:rsid w:val="00CC2DBA"/>
    <w:rsid w:val="00CD7F2E"/>
    <w:rsid w:val="00CF1EDE"/>
    <w:rsid w:val="00CF39A1"/>
    <w:rsid w:val="00D005AD"/>
    <w:rsid w:val="00D01531"/>
    <w:rsid w:val="00D035F6"/>
    <w:rsid w:val="00D12989"/>
    <w:rsid w:val="00D17071"/>
    <w:rsid w:val="00D173F9"/>
    <w:rsid w:val="00D20AC4"/>
    <w:rsid w:val="00D2139A"/>
    <w:rsid w:val="00D34B68"/>
    <w:rsid w:val="00D36E07"/>
    <w:rsid w:val="00D76D75"/>
    <w:rsid w:val="00D81A69"/>
    <w:rsid w:val="00D912CF"/>
    <w:rsid w:val="00DA06A6"/>
    <w:rsid w:val="00DA55FC"/>
    <w:rsid w:val="00DB07C9"/>
    <w:rsid w:val="00DB235F"/>
    <w:rsid w:val="00DB39E4"/>
    <w:rsid w:val="00DB5DBA"/>
    <w:rsid w:val="00DC0895"/>
    <w:rsid w:val="00DE4298"/>
    <w:rsid w:val="00DF7EB7"/>
    <w:rsid w:val="00E105A1"/>
    <w:rsid w:val="00E13120"/>
    <w:rsid w:val="00E26708"/>
    <w:rsid w:val="00E46E0A"/>
    <w:rsid w:val="00E51670"/>
    <w:rsid w:val="00E55933"/>
    <w:rsid w:val="00E76BCB"/>
    <w:rsid w:val="00E849DB"/>
    <w:rsid w:val="00E91D1E"/>
    <w:rsid w:val="00EE1E60"/>
    <w:rsid w:val="00F02771"/>
    <w:rsid w:val="00F04418"/>
    <w:rsid w:val="00F11398"/>
    <w:rsid w:val="00F21D9D"/>
    <w:rsid w:val="00F5294E"/>
    <w:rsid w:val="00F82CE1"/>
    <w:rsid w:val="00F973C2"/>
    <w:rsid w:val="00F97A5D"/>
    <w:rsid w:val="00FA0B0A"/>
    <w:rsid w:val="00FA699E"/>
    <w:rsid w:val="00FB0D3C"/>
    <w:rsid w:val="00FB223A"/>
    <w:rsid w:val="00FB3B4D"/>
    <w:rsid w:val="00FC5CC7"/>
    <w:rsid w:val="00FE2385"/>
    <w:rsid w:val="00FF4DC4"/>
    <w:rsid w:val="00FF63F5"/>
    <w:rsid w:val="00FF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Bullet1,Paragraphe de liste PBLH,Bullets,List Paragraph1,References,Абзац списка"/>
    <w:basedOn w:val="Normal"/>
    <w:link w:val="ListParagraphChar"/>
    <w:uiPriority w:val="99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Bullet1 Char,Bullets Char"/>
    <w:link w:val="ListParagraph"/>
    <w:uiPriority w:val="99"/>
    <w:qFormat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5">
    <w:name w:val="Font Style155"/>
    <w:basedOn w:val="DefaultParagraphFont"/>
    <w:uiPriority w:val="99"/>
    <w:rsid w:val="003E3263"/>
    <w:rPr>
      <w:rFonts w:ascii="Sylfaen" w:hAnsi="Sylfaen" w:cs="Sylfae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4</Pages>
  <Words>576</Words>
  <Characters>3285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https://mul2-edu.gov.am/tasks/811248/oneclick/himnavorum (1).docx?token=99924e9c96b65648149a9bfb52ecc948</cp:keywords>
  <cp:lastModifiedBy>User</cp:lastModifiedBy>
  <cp:revision>113</cp:revision>
  <cp:lastPrinted>2021-05-05T15:35:00Z</cp:lastPrinted>
  <dcterms:created xsi:type="dcterms:W3CDTF">2020-09-15T13:38:00Z</dcterms:created>
  <dcterms:modified xsi:type="dcterms:W3CDTF">2022-10-28T16:25:00Z</dcterms:modified>
</cp:coreProperties>
</file>