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436511" w:rsidRDefault="002B721D" w:rsidP="00A8783C">
      <w:pPr>
        <w:spacing w:line="360" w:lineRule="auto"/>
        <w:rPr>
          <w:rFonts w:ascii="GHEA Grapalat" w:hAnsi="GHEA Grapalat"/>
          <w:b/>
          <w:sz w:val="24"/>
          <w:lang w:val="hy-AM"/>
        </w:rPr>
      </w:pPr>
    </w:p>
    <w:p w:rsidR="002B721D" w:rsidRPr="00436511" w:rsidRDefault="002B721D" w:rsidP="00A8783C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436511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35AC0" w:rsidRPr="00436511" w:rsidRDefault="00235AC0" w:rsidP="00A8783C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</w:p>
    <w:p w:rsidR="002B721D" w:rsidRPr="00436511" w:rsidRDefault="006B24EA" w:rsidP="00A8783C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436511">
        <w:rPr>
          <w:rFonts w:ascii="GHEA Grapalat" w:hAnsi="GHEA Grapalat"/>
          <w:sz w:val="24"/>
          <w:lang w:val="af-ZA"/>
        </w:rPr>
        <w:t>«</w:t>
      </w:r>
      <w:r w:rsidR="00C66F97" w:rsidRPr="00436511">
        <w:rPr>
          <w:rFonts w:ascii="GHEA Grapalat" w:hAnsi="GHEA Grapalat" w:cs="Sylfaen"/>
          <w:sz w:val="24"/>
          <w:lang w:val="hy-AM"/>
        </w:rPr>
        <w:t xml:space="preserve"> «</w:t>
      </w:r>
      <w:r w:rsidR="00D05ED2" w:rsidRPr="00436511">
        <w:rPr>
          <w:rFonts w:ascii="GHEA Grapalat" w:hAnsi="GHEA Grapalat" w:cs="Sylfaen"/>
          <w:bCs/>
          <w:sz w:val="24"/>
          <w:lang w:val="hy-AM"/>
        </w:rPr>
        <w:t>ՀԱՅԱՍՏԱՆԻ ՀԱՆՐԱՊԵՏՈՒԹՅԱՆ ԿԱՌԱՎԱՐՈՒԹՅԱՆ 2015 ԹՎԱԿԱՆԻ ՍԵՊՏԵՄԲԵՐԻ 10-Ի N 1069-Ն ՈՐՈՇՄԱՆ ՄԵՋ ՓՈՓՈԽՈՒԹՅՈՒՆՆԵՐ ԿԱՏԱՐԵԼՈՒ ՄԱՍԻՆ</w:t>
      </w:r>
      <w:r w:rsidR="00D05ED2" w:rsidRPr="00436511">
        <w:rPr>
          <w:rFonts w:ascii="GHEA Grapalat" w:hAnsi="GHEA Grapalat"/>
          <w:sz w:val="24"/>
          <w:lang w:val="af-ZA"/>
        </w:rPr>
        <w:t xml:space="preserve"> </w:t>
      </w:r>
      <w:r w:rsidRPr="00436511">
        <w:rPr>
          <w:rFonts w:ascii="GHEA Grapalat" w:hAnsi="GHEA Grapalat"/>
          <w:sz w:val="24"/>
          <w:lang w:val="af-ZA"/>
        </w:rPr>
        <w:t xml:space="preserve">» </w:t>
      </w:r>
      <w:r w:rsidRPr="00436511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15295" w:type="dxa"/>
        <w:tblLook w:val="04A0" w:firstRow="1" w:lastRow="0" w:firstColumn="1" w:lastColumn="0" w:noHBand="0" w:noVBand="1"/>
      </w:tblPr>
      <w:tblGrid>
        <w:gridCol w:w="11695"/>
        <w:gridCol w:w="3600"/>
      </w:tblGrid>
      <w:tr w:rsidR="000315A3" w:rsidRPr="00436511" w:rsidTr="00381BBD">
        <w:trPr>
          <w:trHeight w:val="306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0315A3" w:rsidRPr="00436511" w:rsidRDefault="000315A3" w:rsidP="00A8783C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GHEA Grapalat" w:hAnsi="GHEA Grapalat"/>
                <w:lang w:val="hy-AM"/>
              </w:rPr>
            </w:pPr>
            <w:r w:rsidRPr="00436511">
              <w:rPr>
                <w:rFonts w:ascii="GHEA Grapalat" w:hAnsi="GHEA Grapalat"/>
                <w:lang w:val="hy-AM"/>
              </w:rPr>
              <w:t xml:space="preserve">ՀՀ </w:t>
            </w:r>
            <w:r w:rsidR="009410FA" w:rsidRPr="00436511">
              <w:rPr>
                <w:rFonts w:ascii="GHEA Grapalat" w:hAnsi="GHEA Grapalat"/>
                <w:lang w:val="hy-AM"/>
              </w:rPr>
              <w:t>առողջապահության</w:t>
            </w:r>
            <w:r w:rsidRPr="00436511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6B24EA" w:rsidRPr="00436511" w:rsidRDefault="006B24EA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315A3" w:rsidRPr="00436511" w:rsidRDefault="00D05ED2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25</w:t>
            </w:r>
            <w:r w:rsidR="006B24EA" w:rsidRPr="00436511">
              <w:rPr>
                <w:rFonts w:ascii="GHEA Grapalat" w:hAnsi="GHEA Grapalat"/>
                <w:sz w:val="24"/>
                <w:lang w:val="hy-AM"/>
              </w:rPr>
              <w:t>.</w:t>
            </w:r>
            <w:r w:rsidR="00D9540E" w:rsidRPr="00436511">
              <w:rPr>
                <w:rFonts w:ascii="GHEA Grapalat" w:hAnsi="GHEA Grapalat"/>
                <w:sz w:val="24"/>
                <w:lang w:val="hy-AM"/>
              </w:rPr>
              <w:t>11</w:t>
            </w:r>
            <w:r w:rsidR="006B24EA" w:rsidRPr="00436511">
              <w:rPr>
                <w:rFonts w:ascii="GHEA Grapalat" w:hAnsi="GHEA Grapalat"/>
                <w:sz w:val="24"/>
                <w:lang w:val="hy-AM"/>
              </w:rPr>
              <w:t>.2021 թ</w:t>
            </w:r>
            <w:r w:rsidR="006B24EA" w:rsidRPr="00436511">
              <w:rPr>
                <w:rFonts w:ascii="Cambria Math" w:hAnsi="Cambria Math" w:cs="Cambria Math"/>
                <w:sz w:val="24"/>
                <w:lang w:val="hy-AM"/>
              </w:rPr>
              <w:t>․</w:t>
            </w:r>
          </w:p>
        </w:tc>
      </w:tr>
      <w:tr w:rsidR="000315A3" w:rsidRPr="00436511" w:rsidTr="00381BBD">
        <w:trPr>
          <w:trHeight w:val="306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0315A3" w:rsidRPr="00436511" w:rsidRDefault="000315A3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315A3" w:rsidRPr="00436511" w:rsidRDefault="00D05ED2" w:rsidP="00A8783C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ԱԱ/11.2/25815-2021</w:t>
            </w:r>
          </w:p>
        </w:tc>
      </w:tr>
      <w:tr w:rsidR="000315A3" w:rsidRPr="00436511" w:rsidTr="00381BBD">
        <w:trPr>
          <w:trHeight w:val="1250"/>
        </w:trPr>
        <w:tc>
          <w:tcPr>
            <w:tcW w:w="11695" w:type="dxa"/>
          </w:tcPr>
          <w:p w:rsidR="000315A3" w:rsidRPr="00436511" w:rsidRDefault="00D05ED2" w:rsidP="00A8783C">
            <w:pPr>
              <w:pStyle w:val="ListParagraph"/>
              <w:numPr>
                <w:ilvl w:val="0"/>
                <w:numId w:val="33"/>
              </w:numPr>
              <w:spacing w:line="360" w:lineRule="auto"/>
              <w:ind w:left="-30" w:firstLine="720"/>
              <w:rPr>
                <w:rFonts w:ascii="GHEA Grapalat" w:hAnsi="GHEA Grapalat"/>
                <w:lang w:val="hy-AM"/>
              </w:rPr>
            </w:pPr>
            <w:r w:rsidRPr="00436511">
              <w:rPr>
                <w:rFonts w:ascii="GHEA Grapalat" w:hAnsi="GHEA Grapalat" w:cs="Arial"/>
                <w:color w:val="000000"/>
                <w:lang w:val="hy-AM"/>
              </w:rPr>
              <w:t>Ուսումնասիրելով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 Armenian"/>
                <w:color w:val="000000"/>
                <w:lang w:val="hy-AM"/>
              </w:rPr>
              <w:t>«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Հայաստանի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Հանրապետության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կառավարության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2015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թվականի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սեպտեմբերի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10-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ի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N 1069-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Ն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որոշման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մեջ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փոփոխություններ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և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լրացումներ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կատարելու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մասին</w:t>
            </w:r>
            <w:r w:rsidRPr="00436511">
              <w:rPr>
                <w:rFonts w:ascii="GHEA Grapalat" w:hAnsi="GHEA Grapalat" w:cs="Arial Armenian"/>
                <w:color w:val="000000"/>
                <w:lang w:val="hy-AM"/>
              </w:rPr>
              <w:t>»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Կառավարության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որոշման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color w:val="000000"/>
                <w:lang w:val="hy-AM"/>
              </w:rPr>
              <w:t>նախագիծը</w:t>
            </w:r>
            <w:r w:rsidRPr="00436511">
              <w:rPr>
                <w:rFonts w:ascii="GHEA Grapalat" w:hAnsi="GHEA Grapalat"/>
                <w:color w:val="000000"/>
                <w:lang w:val="hy-AM"/>
              </w:rPr>
              <w:t>` հայտնում եմ, որ նախագծի վերաբերյալ առաջարկություններ և դիտողություններ չկան։</w:t>
            </w:r>
          </w:p>
        </w:tc>
        <w:tc>
          <w:tcPr>
            <w:tcW w:w="3600" w:type="dxa"/>
          </w:tcPr>
          <w:p w:rsidR="008C3F92" w:rsidRPr="00436511" w:rsidRDefault="00D9540E" w:rsidP="00A8783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096A8B" w:rsidRPr="00436511" w:rsidTr="00381BBD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096A8B" w:rsidRPr="00436511" w:rsidRDefault="00552511" w:rsidP="00A8783C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GHEA Grapalat" w:hAnsi="GHEA Grapalat"/>
              </w:rPr>
            </w:pPr>
            <w:r w:rsidRPr="00436511">
              <w:rPr>
                <w:rFonts w:ascii="GHEA Grapalat" w:hAnsi="GHEA Grapalat" w:cs="Arial"/>
                <w:lang w:val="hy-AM"/>
              </w:rPr>
              <w:t>ՀՀ</w:t>
            </w:r>
            <w:r w:rsidRPr="00436511">
              <w:rPr>
                <w:rFonts w:ascii="GHEA Grapalat" w:hAnsi="GHEA Grapalat"/>
                <w:lang w:val="hy-AM"/>
              </w:rPr>
              <w:t xml:space="preserve"> պաշտպանության նախարարություն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096A8B" w:rsidRPr="00436511" w:rsidRDefault="00552511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30.11.2021 թ.</w:t>
            </w:r>
          </w:p>
        </w:tc>
      </w:tr>
      <w:tr w:rsidR="00096A8B" w:rsidRPr="00436511" w:rsidTr="00381BBD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096A8B" w:rsidRPr="00436511" w:rsidRDefault="00096A8B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96A8B" w:rsidRPr="00436511" w:rsidRDefault="00552511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ՊՆ/510/6322-2021</w:t>
            </w:r>
          </w:p>
        </w:tc>
      </w:tr>
      <w:tr w:rsidR="00552511" w:rsidRPr="00436511" w:rsidTr="00381BBD">
        <w:trPr>
          <w:trHeight w:val="530"/>
        </w:trPr>
        <w:tc>
          <w:tcPr>
            <w:tcW w:w="11695" w:type="dxa"/>
          </w:tcPr>
          <w:p w:rsidR="00552511" w:rsidRPr="00436511" w:rsidRDefault="00552511" w:rsidP="00A8783C">
            <w:pPr>
              <w:pStyle w:val="ListParagraph"/>
              <w:numPr>
                <w:ilvl w:val="0"/>
                <w:numId w:val="32"/>
              </w:numPr>
              <w:spacing w:before="60" w:line="360" w:lineRule="auto"/>
              <w:ind w:left="0" w:firstLine="709"/>
              <w:rPr>
                <w:rFonts w:ascii="GHEA Grapalat" w:hAnsi="GHEA Grapalat"/>
                <w:lang w:val="hy-AM"/>
              </w:rPr>
            </w:pPr>
            <w:r w:rsidRPr="00436511">
              <w:rPr>
                <w:rFonts w:ascii="GHEA Grapalat" w:hAnsi="GHEA Grapalat"/>
                <w:lang w:val="hy-AM"/>
              </w:rPr>
              <w:t>«</w:t>
            </w:r>
            <w:r w:rsidRPr="00436511">
              <w:rPr>
                <w:rFonts w:ascii="GHEA Grapalat" w:hAnsi="GHEA Grapalat" w:cs="Arial"/>
                <w:lang w:val="hy-AM"/>
              </w:rPr>
              <w:t>Հայաստանի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Հանրապետության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կառավարության</w:t>
            </w:r>
            <w:r w:rsidRPr="00436511">
              <w:rPr>
                <w:rFonts w:ascii="GHEA Grapalat" w:hAnsi="GHEA Grapalat"/>
                <w:lang w:val="hy-AM"/>
              </w:rPr>
              <w:t xml:space="preserve"> 2015 </w:t>
            </w:r>
            <w:r w:rsidRPr="00436511">
              <w:rPr>
                <w:rFonts w:ascii="GHEA Grapalat" w:hAnsi="GHEA Grapalat" w:cs="Arial"/>
                <w:lang w:val="hy-AM"/>
              </w:rPr>
              <w:t>թվականի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սեպտեմբերի</w:t>
            </w:r>
            <w:r w:rsidRPr="00436511">
              <w:rPr>
                <w:rFonts w:ascii="GHEA Grapalat" w:hAnsi="GHEA Grapalat"/>
                <w:lang w:val="hy-AM"/>
              </w:rPr>
              <w:t xml:space="preserve"> 10-</w:t>
            </w:r>
            <w:r w:rsidRPr="00436511">
              <w:rPr>
                <w:rFonts w:ascii="GHEA Grapalat" w:hAnsi="GHEA Grapalat" w:cs="Arial"/>
                <w:lang w:val="hy-AM"/>
              </w:rPr>
              <w:t>ի</w:t>
            </w:r>
            <w:r w:rsidRPr="00436511">
              <w:rPr>
                <w:rFonts w:ascii="GHEA Grapalat" w:hAnsi="GHEA Grapalat"/>
                <w:lang w:val="hy-AM"/>
              </w:rPr>
              <w:t xml:space="preserve"> N 1069-</w:t>
            </w:r>
            <w:r w:rsidRPr="00436511">
              <w:rPr>
                <w:rFonts w:ascii="GHEA Grapalat" w:hAnsi="GHEA Grapalat" w:cs="Arial"/>
                <w:lang w:val="hy-AM"/>
              </w:rPr>
              <w:t>Ն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որոշման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մեջ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փոփոխություններ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և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լրացումներ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կատարելու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մասին</w:t>
            </w:r>
            <w:r w:rsidRPr="00436511">
              <w:rPr>
                <w:rFonts w:ascii="GHEA Grapalat" w:hAnsi="GHEA Grapalat" w:cs="Arial Armenian"/>
                <w:lang w:val="hy-AM"/>
              </w:rPr>
              <w:t>»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Կառավարության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որոշման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նախագծի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վերաբերյալ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դիտողություններ</w:t>
            </w:r>
            <w:r w:rsidRPr="00436511">
              <w:rPr>
                <w:rFonts w:ascii="GHEA Grapalat" w:hAnsi="GHEA Grapalat"/>
                <w:lang w:val="hy-AM"/>
              </w:rPr>
              <w:t xml:space="preserve"> </w:t>
            </w:r>
            <w:r w:rsidRPr="00436511">
              <w:rPr>
                <w:rFonts w:ascii="GHEA Grapalat" w:hAnsi="GHEA Grapalat" w:cs="Arial"/>
                <w:lang w:val="hy-AM"/>
              </w:rPr>
              <w:t>և</w:t>
            </w:r>
            <w:r w:rsidRPr="00436511">
              <w:rPr>
                <w:rFonts w:ascii="GHEA Grapalat" w:hAnsi="GHEA Grapalat"/>
                <w:lang w:val="hy-AM"/>
              </w:rPr>
              <w:t xml:space="preserve"> առաջարկություններ չունենք:</w:t>
            </w:r>
          </w:p>
          <w:p w:rsidR="00552511" w:rsidRPr="00436511" w:rsidRDefault="00552511" w:rsidP="00A8783C">
            <w:pPr>
              <w:pStyle w:val="ListParagraph"/>
              <w:spacing w:line="360" w:lineRule="auto"/>
              <w:ind w:left="0" w:firstLine="690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</w:p>
        </w:tc>
        <w:tc>
          <w:tcPr>
            <w:tcW w:w="3600" w:type="dxa"/>
          </w:tcPr>
          <w:p w:rsidR="00552511" w:rsidRPr="00436511" w:rsidRDefault="00552511" w:rsidP="00A8783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552511" w:rsidRPr="00436511" w:rsidTr="00381BBD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552511" w:rsidRPr="00436511" w:rsidRDefault="00436511" w:rsidP="00A8783C">
            <w:pPr>
              <w:spacing w:line="360" w:lineRule="auto"/>
              <w:ind w:firstLine="420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</w:rPr>
              <w:t xml:space="preserve">3. </w:t>
            </w:r>
            <w:r w:rsidRPr="00436511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552511" w:rsidRPr="00436511" w:rsidRDefault="00436511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03.12.2021 թ.</w:t>
            </w:r>
          </w:p>
        </w:tc>
      </w:tr>
      <w:tr w:rsidR="00552511" w:rsidRPr="00436511" w:rsidTr="00381BBD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552511" w:rsidRPr="00436511" w:rsidRDefault="00552511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552511" w:rsidRPr="00436511" w:rsidRDefault="00436511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01/8-3/19907-2021</w:t>
            </w:r>
          </w:p>
        </w:tc>
      </w:tr>
      <w:tr w:rsidR="00552511" w:rsidRPr="00436511" w:rsidTr="00381BBD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552511" w:rsidRPr="00436511" w:rsidRDefault="00436511" w:rsidP="00A8783C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-30" w:firstLine="720"/>
              <w:rPr>
                <w:rFonts w:ascii="GHEA Grapalat" w:hAnsi="GHEA Grapalat"/>
                <w:lang w:val="hy-AM"/>
              </w:rPr>
            </w:pPr>
            <w:r w:rsidRPr="00436511">
              <w:rPr>
                <w:rFonts w:ascii="GHEA Grapalat" w:hAnsi="GHEA Grapalat"/>
                <w:lang w:val="hy-AM"/>
              </w:rPr>
              <w:lastRenderedPageBreak/>
              <w:t>Ուսումնասիրելով Ձեր 19.11.2021թ. N ՄՆ/ՔՀ-5-1/44594-2021 գրությամբ ներկայացված «Հայաստանի Հանրապետության կառավարության 2015 թվականի սեպտեմբերի 10-ի N 1069-Ն որոշման մեջ փոփոխություններ և լրացումներ կատարելու մասին» ՀՀ կառավարության որոշման նախագիծը (այսուհետ` Նախագիծ), որով նախատեսվում է հստակեցնել կացարանի ծառայությունների տրամադրումը, որն ուղղված է կյանքի դժվարին իրավիճակում հայտնված անօթևան անձանց, հայտնում ենք, որ առաջարկություններ և դիտողություններ չունենք:</w:t>
            </w:r>
          </w:p>
        </w:tc>
        <w:tc>
          <w:tcPr>
            <w:tcW w:w="3600" w:type="dxa"/>
            <w:shd w:val="clear" w:color="auto" w:fill="FFFFFF" w:themeFill="background1"/>
          </w:tcPr>
          <w:p w:rsidR="00552511" w:rsidRPr="00436511" w:rsidRDefault="00436511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436511"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527494" w:rsidRPr="00436511" w:rsidTr="00527494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527494" w:rsidRPr="00527494" w:rsidRDefault="00527494" w:rsidP="00A8783C">
            <w:pPr>
              <w:spacing w:line="360" w:lineRule="auto"/>
              <w:ind w:firstLine="420"/>
              <w:rPr>
                <w:rFonts w:ascii="GHEA Grapalat" w:hAnsi="GHEA Grapalat"/>
                <w:sz w:val="24"/>
                <w:lang w:val="hy-AM"/>
              </w:rPr>
            </w:pPr>
            <w:r w:rsidRPr="00527494">
              <w:rPr>
                <w:rFonts w:ascii="GHEA Grapalat" w:hAnsi="GHEA Grapalat"/>
                <w:sz w:val="24"/>
                <w:lang w:val="hy-AM"/>
              </w:rPr>
              <w:t>4. ՀՀ տարածքային կառավարման և ենթակառուցվածքների նախարարություն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527494" w:rsidRPr="00527494" w:rsidRDefault="00527494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07.12.2021 թ.</w:t>
            </w:r>
          </w:p>
        </w:tc>
      </w:tr>
      <w:tr w:rsidR="00527494" w:rsidRPr="00436511" w:rsidTr="00527494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527494" w:rsidRPr="00527494" w:rsidRDefault="00527494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527494" w:rsidRPr="00527494" w:rsidRDefault="00527494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527494">
              <w:rPr>
                <w:rFonts w:ascii="GHEA Grapalat" w:hAnsi="GHEA Grapalat"/>
                <w:sz w:val="24"/>
                <w:lang w:val="hy-AM"/>
              </w:rPr>
              <w:t>ԳՍ//31616-2021</w:t>
            </w:r>
          </w:p>
        </w:tc>
      </w:tr>
      <w:tr w:rsidR="00527494" w:rsidRPr="00527494" w:rsidTr="00381BBD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527494" w:rsidRDefault="00527494" w:rsidP="00A8783C">
            <w:pPr>
              <w:pStyle w:val="mechtex"/>
              <w:numPr>
                <w:ilvl w:val="0"/>
                <w:numId w:val="35"/>
              </w:numPr>
              <w:spacing w:line="360" w:lineRule="auto"/>
              <w:ind w:left="-30" w:right="50" w:firstLine="810"/>
              <w:jc w:val="both"/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</w:pPr>
            <w:r w:rsidRPr="0052749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«Հայաստանի Հանրապետության կառավարության 2015 թվականի սեպտեմբերի 10-ի N 1069-Ն որոշման մեջ փոփոխություններ և լրացումներ կատարելու մասին» ՀՀ կառավարության որոշման նախագիծը քննարկվել է ՀՀ մարզպետարանների և Երևանի քաղաքապետարանի հետ։</w:t>
            </w:r>
          </w:p>
          <w:p w:rsidR="00527494" w:rsidRDefault="00527494" w:rsidP="00A8783C">
            <w:pPr>
              <w:pStyle w:val="mechtex"/>
              <w:spacing w:line="360" w:lineRule="auto"/>
              <w:ind w:left="-30" w:right="50" w:firstLine="810"/>
              <w:jc w:val="both"/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</w:pPr>
            <w:r w:rsidRPr="0052749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Քննարկման արդյունքներով առաջարկում ենք</w:t>
            </w:r>
            <w:r w:rsidRPr="00527494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527494" w:rsidRPr="00527494" w:rsidRDefault="00527494" w:rsidP="00A8783C">
            <w:pPr>
              <w:pStyle w:val="mechtex"/>
              <w:spacing w:line="360" w:lineRule="auto"/>
              <w:ind w:right="50" w:firstLine="780"/>
              <w:jc w:val="both"/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</w:pPr>
            <w:r w:rsidRPr="00527494"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Ժամանակավոր հատուկ (մասնագիտացված) կացարաններ և </w:t>
            </w:r>
            <w:r w:rsidRPr="0052749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ընդունիչ</w:t>
            </w:r>
            <w:r w:rsidRPr="00527494"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  <w:t>-ախտորոշիչ կենտրոն</w:t>
            </w:r>
            <w:r w:rsidRPr="005274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նախատեսել </w:t>
            </w:r>
            <w:r w:rsidRPr="00527494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նաև ՀՀ մարզերում, որոնք կծառայեն հոգեկան առողջության խնդիրներ ունեցող անօթևան անձանց համար՝ </w:t>
            </w:r>
            <w:r w:rsidRPr="00527494">
              <w:rPr>
                <w:rFonts w:ascii="GHEA Grapalat" w:hAnsi="GHEA Grapalat"/>
                <w:sz w:val="24"/>
                <w:szCs w:val="24"/>
                <w:lang w:val="hy-AM"/>
              </w:rPr>
              <w:t>մինչև ազատ տեղերի հայտնվելը և տեղափոխումը շուրջօրյա խնամքի հաստատություն։</w:t>
            </w:r>
          </w:p>
        </w:tc>
        <w:tc>
          <w:tcPr>
            <w:tcW w:w="3600" w:type="dxa"/>
            <w:shd w:val="clear" w:color="auto" w:fill="FFFFFF" w:themeFill="background1"/>
          </w:tcPr>
          <w:p w:rsidR="00527494" w:rsidRPr="00527494" w:rsidRDefault="00527494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Ընդունվել է, </w:t>
            </w:r>
            <w:r w:rsidRPr="00527494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>ժ</w:t>
            </w:r>
            <w:r w:rsidRPr="00527494">
              <w:rPr>
                <w:rFonts w:ascii="GHEA Grapalat" w:hAnsi="GHEA Grapalat"/>
                <w:sz w:val="24"/>
                <w:lang w:val="hy-AM"/>
              </w:rPr>
              <w:t>ամանակավոր հատուկ (մասնագիտացված) կացարաններ</w:t>
            </w:r>
            <w:r>
              <w:rPr>
                <w:rFonts w:ascii="GHEA Grapalat" w:hAnsi="GHEA Grapalat"/>
                <w:sz w:val="24"/>
                <w:lang w:val="hy-AM"/>
              </w:rPr>
              <w:t>ի</w:t>
            </w:r>
            <w:r w:rsidRPr="00527494">
              <w:rPr>
                <w:rFonts w:ascii="GHEA Grapalat" w:hAnsi="GHEA Grapalat"/>
                <w:sz w:val="24"/>
                <w:lang w:val="hy-AM"/>
              </w:rPr>
              <w:t xml:space="preserve"> և </w:t>
            </w:r>
            <w:r w:rsidRPr="00527494">
              <w:rPr>
                <w:rFonts w:ascii="GHEA Grapalat" w:eastAsia="Calibri" w:hAnsi="GHEA Grapalat" w:cs="Sylfaen"/>
                <w:sz w:val="24"/>
                <w:lang w:val="hy-AM"/>
              </w:rPr>
              <w:t>ընդունիչ</w:t>
            </w:r>
            <w:r w:rsidRPr="00527494">
              <w:rPr>
                <w:rFonts w:ascii="GHEA Grapalat" w:eastAsia="Calibri" w:hAnsi="GHEA Grapalat" w:cs="Sylfaen"/>
                <w:bCs/>
                <w:sz w:val="24"/>
                <w:lang w:val="hy-AM"/>
              </w:rPr>
              <w:t>-ախտորոշիչ կենտրոն</w:t>
            </w:r>
            <w:r>
              <w:rPr>
                <w:rFonts w:ascii="GHEA Grapalat" w:eastAsia="Calibri" w:hAnsi="GHEA Grapalat" w:cs="Sylfaen"/>
                <w:bCs/>
                <w:sz w:val="24"/>
                <w:lang w:val="hy-AM"/>
              </w:rPr>
              <w:t xml:space="preserve">ի առկայությունը պայմանավորված կլինի մրցութային դրամաշնորհով, ուստի կառավարության որոշման մեջ հստակեցված չէ միայն Երևան քաղաքը։ Մրցույթները կանցկացվեն </w:t>
            </w:r>
            <w:r>
              <w:rPr>
                <w:rFonts w:ascii="GHEA Grapalat" w:eastAsia="Calibri" w:hAnsi="GHEA Grapalat" w:cs="Sylfaen"/>
                <w:bCs/>
                <w:sz w:val="24"/>
                <w:lang w:val="hy-AM"/>
              </w:rPr>
              <w:lastRenderedPageBreak/>
              <w:t xml:space="preserve">Հայաստանի Հանրապետության ամբողջ տարածքի համար։ </w:t>
            </w:r>
          </w:p>
        </w:tc>
      </w:tr>
      <w:tr w:rsidR="004A5C84" w:rsidRPr="00527494" w:rsidTr="004A5C84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4A5C84" w:rsidRPr="00527494" w:rsidRDefault="004A5C84" w:rsidP="00A8783C">
            <w:pPr>
              <w:pStyle w:val="mechtex"/>
              <w:spacing w:line="360" w:lineRule="auto"/>
              <w:ind w:left="360" w:right="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5. </w:t>
            </w:r>
            <w:r w:rsid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Մարդու իրավունքների պաշտպան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4A5C84" w:rsidRDefault="004A5C84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4A5C84" w:rsidRPr="00527494" w:rsidTr="004A5C84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4A5C84" w:rsidRPr="00527494" w:rsidRDefault="004A5C84" w:rsidP="00A8783C">
            <w:pPr>
              <w:pStyle w:val="mechtex"/>
              <w:spacing w:line="360" w:lineRule="auto"/>
              <w:ind w:left="360" w:right="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4A5C84" w:rsidRDefault="004A5C84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4A5C84" w:rsidRPr="002463FE" w:rsidTr="00381BBD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4A5C84" w:rsidRPr="00527494" w:rsidRDefault="004A5C84" w:rsidP="00A8783C">
            <w:pPr>
              <w:pStyle w:val="mechtex"/>
              <w:spacing w:line="360" w:lineRule="auto"/>
              <w:ind w:left="360" w:right="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FFFFFF" w:themeFill="background1"/>
          </w:tcPr>
          <w:p w:rsidR="004A5C84" w:rsidRDefault="002463FE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19.11.2021 թ. </w:t>
            </w:r>
            <w:r w:rsidRPr="002463FE">
              <w:rPr>
                <w:rFonts w:ascii="GHEA Grapalat" w:hAnsi="GHEA Grapalat"/>
                <w:sz w:val="24"/>
                <w:lang w:val="hy-AM"/>
              </w:rPr>
              <w:t>ՄՆ/ՔՀ-5-1/44594-2021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գրությամբ ուղարկվել է կարծիքի։ Նախագծի վերաբերյալ ս</w:t>
            </w:r>
            <w:r w:rsidR="004A5C84">
              <w:rPr>
                <w:rFonts w:ascii="GHEA Grapalat" w:hAnsi="GHEA Grapalat"/>
                <w:sz w:val="24"/>
                <w:lang w:val="hy-AM"/>
              </w:rPr>
              <w:t xml:space="preserve">ահմանված ժամկետում </w:t>
            </w:r>
            <w:r>
              <w:rPr>
                <w:rFonts w:ascii="GHEA Grapalat" w:hAnsi="GHEA Grapalat"/>
                <w:sz w:val="24"/>
                <w:lang w:val="hy-AM"/>
              </w:rPr>
              <w:t>կարծիք չի ներկայացվել։</w:t>
            </w:r>
          </w:p>
        </w:tc>
      </w:tr>
      <w:tr w:rsidR="002316F3" w:rsidRPr="00527494" w:rsidTr="006D450C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2316F3" w:rsidRPr="00527494" w:rsidRDefault="002316F3" w:rsidP="00A8783C">
            <w:pPr>
              <w:pStyle w:val="mechtex"/>
              <w:spacing w:line="360" w:lineRule="auto"/>
              <w:ind w:left="360" w:right="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6. ՀՀ արդարադատության նախարարություն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2316F3" w:rsidRDefault="002316F3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31.05.2022</w:t>
            </w:r>
          </w:p>
        </w:tc>
      </w:tr>
      <w:tr w:rsidR="002316F3" w:rsidRPr="00527494" w:rsidTr="006D450C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2316F3" w:rsidRPr="00527494" w:rsidRDefault="002316F3" w:rsidP="00A8783C">
            <w:pPr>
              <w:pStyle w:val="mechtex"/>
              <w:spacing w:line="360" w:lineRule="auto"/>
              <w:ind w:left="360" w:right="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2316F3" w:rsidRDefault="002316F3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2316F3">
              <w:rPr>
                <w:rFonts w:ascii="GHEA Grapalat" w:hAnsi="GHEA Grapalat"/>
                <w:sz w:val="24"/>
                <w:lang w:val="hy-AM"/>
              </w:rPr>
              <w:t>23407-2022</w:t>
            </w:r>
          </w:p>
        </w:tc>
      </w:tr>
      <w:tr w:rsidR="002316F3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2316F3" w:rsidRPr="00527494" w:rsidRDefault="002316F3" w:rsidP="00A8783C">
            <w:pPr>
              <w:pStyle w:val="mechtex"/>
              <w:numPr>
                <w:ilvl w:val="0"/>
                <w:numId w:val="36"/>
              </w:numPr>
              <w:spacing w:line="360" w:lineRule="auto"/>
              <w:ind w:left="-30" w:right="50" w:firstLine="81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Ղ</w:t>
            </w: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եկավարվելով ՀՀ Սահմանադրության 5-րդ հոդվածի 2-րդ մասի դրույթներով, որոնց համաձայն՝ «Օրենքները պետք է համապատասխանեն սահմանադրական օրենքներին, իսկ ենթաօրենսդրական նորմատիվ իրավական ակտերը՝ սահմանադրական օրենքներին և օրենքներին», անհրաժեշտ է Նախագծի հավելվածի 2-րդ կետում կյանքի դժվարին իրավիճակում հայտնված կամ որոշակի բնակության վայր չունեցող կամ անօթևան համարվող անձանց շրջանակը </w:t>
            </w: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համապատասխանեցնել Օրենքի 2-րդ հոդվածի 1-ին մասի 1-ին կետում առկա իրավակարգավորումների հետ:</w:t>
            </w:r>
          </w:p>
        </w:tc>
        <w:tc>
          <w:tcPr>
            <w:tcW w:w="3600" w:type="dxa"/>
            <w:shd w:val="clear" w:color="auto" w:fill="FFFFFF" w:themeFill="background1"/>
          </w:tcPr>
          <w:p w:rsidR="002316F3" w:rsidRDefault="004B2F66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Ընդունվել է</w:t>
            </w:r>
            <w:r w:rsidR="00FA6400">
              <w:rPr>
                <w:rFonts w:ascii="GHEA Grapalat" w:hAnsi="GHEA Grapalat"/>
                <w:sz w:val="24"/>
                <w:lang w:val="hy-AM"/>
              </w:rPr>
              <w:t>, եզրույթը հանվել է</w:t>
            </w:r>
            <w:r>
              <w:rPr>
                <w:rFonts w:ascii="GHEA Grapalat" w:hAnsi="GHEA Grapalat"/>
                <w:sz w:val="24"/>
                <w:lang w:val="hy-AM"/>
              </w:rPr>
              <w:t>։</w:t>
            </w:r>
          </w:p>
        </w:tc>
      </w:tr>
      <w:tr w:rsidR="002316F3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2316F3" w:rsidRDefault="002316F3" w:rsidP="00A8783C">
            <w:pPr>
              <w:pStyle w:val="mechtex"/>
              <w:numPr>
                <w:ilvl w:val="0"/>
                <w:numId w:val="36"/>
              </w:numPr>
              <w:spacing w:line="360" w:lineRule="auto"/>
              <w:ind w:left="-30" w:right="50" w:firstLine="81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Նախագծի հավելվածի 6-րդ և և 7-րդ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կետերի</w:t>
            </w: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կարգավորումները ունեն լրացուցիչ հիմնավորման և հստակեցման կարիք, քանի որ այդ կարգավորումից պարզ չի դառնում, թե ինչո՞վ է պայմանավորված ճգնաժամային կենտրոնը </w:t>
            </w:r>
            <w:r w:rsidRPr="004B2F66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բացառապես</w:t>
            </w: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սահմանամերձ համայնքներում ստեղծելու սահմանափակումը, քանի որ ռազմական կամ ահաբեկչական գործողություններ կարող են իրականացվել և արտակարգ իրավիճակները կարող են ծագել ՀՀ ցանկացած համայնքում, որի հետևանքով տարեց և (կամ) հաշմանդամություն ունեցող անձինք օթևանից զրկվելու հետևանքով կարող են հայտնվել անօգնական վիճակում ոչ միայն սահմանամերձ համայնքներում, այլ նաև ՀՀ ցանկացած համայնքում:</w:t>
            </w:r>
          </w:p>
        </w:tc>
        <w:tc>
          <w:tcPr>
            <w:tcW w:w="3600" w:type="dxa"/>
            <w:shd w:val="clear" w:color="auto" w:fill="FFFFFF" w:themeFill="background1"/>
          </w:tcPr>
          <w:p w:rsidR="002316F3" w:rsidRDefault="004B2F66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Ընդունվել է մասամբ։ Սույն նախաձեռնությունը՝ կապված ճգնաժամային կենտրոնների հետ, ներառվել է 2021 թվականի ապրիլի 8-ի 498-Լ որոշման մեջ։  Ելնելով պատերազմական վիճակից և ժամանակի թելադրանքով՝ առաջին հերթին անհրաժեշտություն էր առաջացել նմանատիպ կենտրոններ ստեղծել սահմանամերձ համայնքներում։ Հաշվի առնելով այս դիտողությունը՝ նախագծում «բացառապես» </w:t>
            </w:r>
            <w:r>
              <w:rPr>
                <w:rFonts w:ascii="GHEA Grapalat" w:hAnsi="GHEA Grapalat"/>
                <w:sz w:val="24"/>
                <w:lang w:val="hy-AM"/>
              </w:rPr>
              <w:lastRenderedPageBreak/>
              <w:t>բառը փոխարինվել է «առաջին հերթին» բառերով։</w:t>
            </w:r>
          </w:p>
        </w:tc>
      </w:tr>
      <w:tr w:rsidR="002316F3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2316F3" w:rsidRPr="002316F3" w:rsidRDefault="002316F3" w:rsidP="00A8783C">
            <w:pPr>
              <w:pStyle w:val="mechtex"/>
              <w:numPr>
                <w:ilvl w:val="0"/>
                <w:numId w:val="36"/>
              </w:numPr>
              <w:spacing w:line="360" w:lineRule="auto"/>
              <w:ind w:left="-30" w:right="50" w:firstLine="81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Նախագծի հավելվածի 11-րդ կետը համապատասխանեցնել «Նորմատի</w:t>
            </w:r>
            <w:r w:rsidR="005439B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</w:t>
            </w: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իրավական ակտերի մասին» օրենքի 16-րդ հոդվածի 3-րդ մասի դրույթներին, որոնց համաձայն՝ </w:t>
            </w:r>
          </w:p>
          <w:p w:rsidR="002316F3" w:rsidRDefault="002316F3" w:rsidP="00A8783C">
            <w:pPr>
              <w:pStyle w:val="mechtex"/>
              <w:spacing w:line="360" w:lineRule="auto"/>
              <w:ind w:right="50" w:firstLine="87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«Նորմատիվ իրավական ակտում նորմի կիրառման համար թվարկված բոլոր պայմաններից բավական է միայն մեկի կամ թվարկված պայմաններից առնվազն մեկի առկայությունը, եթե իրավական ակտում`</w:t>
            </w:r>
          </w:p>
          <w:p w:rsidR="002316F3" w:rsidRDefault="002316F3" w:rsidP="00A8783C">
            <w:pPr>
              <w:pStyle w:val="mechtex"/>
              <w:spacing w:line="360" w:lineRule="auto"/>
              <w:ind w:right="50" w:firstLine="87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1) նշված նորմի կիրառումը պայմանավորված է «կամ» շաղ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կապով բաժանված պայմաններով, կամ</w:t>
            </w:r>
          </w:p>
          <w:p w:rsidR="002316F3" w:rsidRPr="002316F3" w:rsidRDefault="002316F3" w:rsidP="00A8783C">
            <w:pPr>
              <w:pStyle w:val="mechtex"/>
              <w:spacing w:line="360" w:lineRule="auto"/>
              <w:ind w:right="50" w:firstLine="87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2) նշված նորմի կիրառումը պայմանավորված է ստորակետերով և «կամ» շաղկապով բաժանված պայմաններով»:</w:t>
            </w:r>
          </w:p>
        </w:tc>
        <w:tc>
          <w:tcPr>
            <w:tcW w:w="3600" w:type="dxa"/>
            <w:shd w:val="clear" w:color="auto" w:fill="FFFFFF" w:themeFill="background1"/>
          </w:tcPr>
          <w:p w:rsidR="002316F3" w:rsidRDefault="0000691F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է։ Խմբագրումն արված է։</w:t>
            </w:r>
          </w:p>
        </w:tc>
      </w:tr>
      <w:tr w:rsidR="002316F3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2316F3" w:rsidRPr="002316F3" w:rsidRDefault="002316F3" w:rsidP="00A8783C">
            <w:pPr>
              <w:pStyle w:val="mechtex"/>
              <w:numPr>
                <w:ilvl w:val="0"/>
                <w:numId w:val="36"/>
              </w:numPr>
              <w:spacing w:line="360" w:lineRule="auto"/>
              <w:ind w:left="0" w:right="50" w:firstLine="7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Ղեկավարվելով 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Նորմատիվ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ակտերի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մասին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»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օրենքի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14-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հոդվածի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5-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7-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րդ</w:t>
            </w:r>
            <w:r w:rsidRPr="00B2137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B2137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մասերի</w:t>
            </w: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դրույթներով՝ անհրաժեշտ է Նախագծի 61-րդ կետի դրույթները համարակալել:</w:t>
            </w:r>
          </w:p>
        </w:tc>
        <w:tc>
          <w:tcPr>
            <w:tcW w:w="3600" w:type="dxa"/>
            <w:shd w:val="clear" w:color="auto" w:fill="FFFFFF" w:themeFill="background1"/>
          </w:tcPr>
          <w:p w:rsidR="002316F3" w:rsidRDefault="007701E0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է։ Խմբագրումն արված է։</w:t>
            </w:r>
          </w:p>
        </w:tc>
      </w:tr>
      <w:tr w:rsidR="002316F3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2316F3" w:rsidRPr="002316F3" w:rsidRDefault="002316F3" w:rsidP="00A8783C">
            <w:pPr>
              <w:pStyle w:val="mechtex"/>
              <w:numPr>
                <w:ilvl w:val="0"/>
                <w:numId w:val="36"/>
              </w:numPr>
              <w:spacing w:line="360" w:lineRule="auto"/>
              <w:ind w:left="0" w:right="50" w:firstLine="7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316F3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Ղեկավարվելով «Նորմատիվ իրավական ակտերի մասին» օրենքի 14-րդ հոդվածի 10-րդ մասի դրույթներով, որոնց համաձայն՝ «Նորմատիվ իրավական ակտի բաժիններն ու գլուխները համարակալվում են արաբական թվանշաններով: Բաժիններն ու գլուխները ունենում են վերնագրեր, որոնք պետք է համապատասխանեն դրանց բովանդակությանը: Գլուխների և բաժինների վերնագրերը գրվում են մեծատառերով, և վերնագրերի վերջում որևէ կետադրական նշան չի դրվում», անհրաժեշտ է Նախագծի հավելվածի գլուխները համարակալել արաբական թվանշաններով:</w:t>
            </w:r>
          </w:p>
        </w:tc>
        <w:tc>
          <w:tcPr>
            <w:tcW w:w="3600" w:type="dxa"/>
            <w:shd w:val="clear" w:color="auto" w:fill="FFFFFF" w:themeFill="background1"/>
          </w:tcPr>
          <w:p w:rsidR="002316F3" w:rsidRDefault="007701E0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է։ Խմբագրումն արված է։</w:t>
            </w:r>
            <w:r w:rsidR="005439B0">
              <w:rPr>
                <w:rFonts w:ascii="GHEA Grapalat" w:hAnsi="GHEA Grapalat"/>
                <w:sz w:val="24"/>
                <w:lang w:val="hy-AM"/>
              </w:rPr>
              <w:t xml:space="preserve"> Ի սկզբանե դրված էին հռոմեական թվեր, քանի որ իրավական ակտի մյուս հավելվածներում կիրառվում են հռոմեական թվերը, և </w:t>
            </w:r>
            <w:r w:rsidR="005439B0">
              <w:rPr>
                <w:rFonts w:ascii="GHEA Grapalat" w:hAnsi="GHEA Grapalat"/>
                <w:sz w:val="24"/>
                <w:lang w:val="hy-AM"/>
              </w:rPr>
              <w:lastRenderedPageBreak/>
              <w:t>նպատակահարմար էր դրանք չտարբերել իրարից։</w:t>
            </w:r>
          </w:p>
        </w:tc>
      </w:tr>
      <w:tr w:rsidR="00BA180D" w:rsidRPr="00BA180D" w:rsidTr="00BA180D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BA180D" w:rsidRPr="002316F3" w:rsidRDefault="00A8783C" w:rsidP="00A8783C">
            <w:pPr>
              <w:pStyle w:val="mechtex"/>
              <w:spacing w:line="360" w:lineRule="auto"/>
              <w:ind w:right="50" w:firstLine="7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7. </w:t>
            </w:r>
            <w:r w:rsid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 վարչապետի աշխատակազմի տարածքային զարգացման և շրջակա միջավայրերի հարցերի վարչություն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BA180D" w:rsidRDefault="00BA180D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06.10.2022</w:t>
            </w:r>
          </w:p>
        </w:tc>
      </w:tr>
      <w:tr w:rsidR="00BA180D" w:rsidRPr="00BA180D" w:rsidTr="00BA180D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BA180D" w:rsidRPr="002316F3" w:rsidRDefault="00BA180D" w:rsidP="00A8783C">
            <w:pPr>
              <w:pStyle w:val="mechtex"/>
              <w:spacing w:line="360" w:lineRule="auto"/>
              <w:ind w:left="780" w:right="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BA180D" w:rsidRDefault="00BA180D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BA180D">
              <w:rPr>
                <w:rFonts w:ascii="GHEA Grapalat" w:hAnsi="GHEA Grapalat"/>
                <w:sz w:val="24"/>
                <w:lang w:val="hy-AM"/>
              </w:rPr>
              <w:t>02/11.4/32709-2022</w:t>
            </w:r>
          </w:p>
        </w:tc>
      </w:tr>
      <w:tr w:rsidR="00BA180D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BA180D" w:rsidRPr="002316F3" w:rsidRDefault="00BA180D" w:rsidP="00A8783C">
            <w:pPr>
              <w:pStyle w:val="mechtex"/>
              <w:spacing w:line="360" w:lineRule="auto"/>
              <w:ind w:right="50" w:firstLine="78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1) 1-ին կետում հիշատակվում է չորս կացարան (ժամանակավոր կացարան, հատուկ (մասնագիտացված) կացարան, ընդունիչ-ախտորոշիչ կենտրոն, ճգնաժամային կենտրոն), մինչդեռ նույն կետում փակագծով նշված է՝ (այսուհետ երեքը միասին՝ կացարան): Առաջարկում ենք վերանայել:</w:t>
            </w:r>
          </w:p>
        </w:tc>
        <w:tc>
          <w:tcPr>
            <w:tcW w:w="3600" w:type="dxa"/>
            <w:shd w:val="clear" w:color="auto" w:fill="FFFFFF" w:themeFill="background1"/>
          </w:tcPr>
          <w:p w:rsidR="00BA180D" w:rsidRDefault="00BA180D" w:rsidP="00A8783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Ընդունել է, կետը խմբագրվել է։</w:t>
            </w:r>
          </w:p>
        </w:tc>
      </w:tr>
      <w:tr w:rsidR="00BA180D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BA180D" w:rsidRDefault="00BA180D" w:rsidP="00A8783C">
            <w:pPr>
              <w:pStyle w:val="mechtex"/>
              <w:spacing w:line="360" w:lineRule="auto"/>
              <w:ind w:left="60" w:right="50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2) 2-րդ կետի 1-ին ենթակետի համաձայն՝ շահառու է համարվում այն անձը, ով չունի բնակվելու վայր կամ ընտանիքում առկա միջանձնային հարաբերությունների հետևանքով առաջացած անհաղթահարելի խոչընդոտների պատճառով ի վիճակի չէ բնակվել իր մշտական բնակության վայրում կամ ձեռք բերել բնակարան կամ սոցիալապես ու հոգեբանորեն մեկուսացված է, կարիք ունի ապաստանի և այլ սոցիալական ծառայությունների:</w:t>
            </w:r>
          </w:p>
          <w:p w:rsidR="00BA180D" w:rsidRPr="00BA180D" w:rsidRDefault="00BA180D" w:rsidP="00A8783C">
            <w:pPr>
              <w:pStyle w:val="mechtex"/>
              <w:spacing w:line="360" w:lineRule="auto"/>
              <w:ind w:left="60" w:right="50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Հաշվի առնելով «Փախստականների և ապաստանի մասին» ՀՀ օրենքում սահմանված «ապաստան» հասկացությունը, առաջարկում ենք վերանայել Նախագծի հավելվածի 2-րդ կետի 1-ին ենթակետում նշված «ապաստան» ձևակերպումը:</w:t>
            </w:r>
          </w:p>
        </w:tc>
        <w:tc>
          <w:tcPr>
            <w:tcW w:w="3600" w:type="dxa"/>
            <w:shd w:val="clear" w:color="auto" w:fill="FFFFFF" w:themeFill="background1"/>
          </w:tcPr>
          <w:p w:rsidR="00BA180D" w:rsidRDefault="00BA180D" w:rsidP="00A8783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Ընդունել է,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եզրույթը փոխարինվել է «կացարան» </w:t>
            </w:r>
            <w:r>
              <w:rPr>
                <w:rFonts w:ascii="GHEA Grapalat" w:hAnsi="GHEA Grapalat"/>
                <w:sz w:val="24"/>
                <w:lang w:val="hy-AM"/>
              </w:rPr>
              <w:t>բառով</w:t>
            </w:r>
            <w:r>
              <w:rPr>
                <w:rFonts w:ascii="GHEA Grapalat" w:hAnsi="GHEA Grapalat"/>
                <w:sz w:val="24"/>
                <w:lang w:val="hy-AM"/>
              </w:rPr>
              <w:t>։</w:t>
            </w:r>
          </w:p>
        </w:tc>
      </w:tr>
      <w:tr w:rsidR="00BA180D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BA180D" w:rsidRDefault="00BA180D" w:rsidP="00A8783C">
            <w:pPr>
              <w:pStyle w:val="mechtex"/>
              <w:spacing w:line="360" w:lineRule="auto"/>
              <w:ind w:left="60" w:right="50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3) 7-րդ կետում նշվում է, որ ժամանակավոր օթևանը կամ հատուկ (մասնագիտացված) կացարանը կամ ընդունիչ-ախտորոշիչ կենտրոնը կարող են ստեղծվել համայնքներում՝ գնահատված պահանջարկի առկայությամբ՝ անօթևանների քանակով պայմանավորված, իսկ ճգնաժամային կենտրոնը ստեղծվում է առաջին հե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րթին սահմանամերձ համայնքներում։</w:t>
            </w:r>
          </w:p>
          <w:p w:rsidR="00BA180D" w:rsidRDefault="00BA180D" w:rsidP="00A8783C">
            <w:pPr>
              <w:pStyle w:val="mechtex"/>
              <w:spacing w:line="360" w:lineRule="auto"/>
              <w:ind w:left="60" w:right="50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Այս առումով հայտնում ենք, որ պարզ չէ՝ ու՞մ կողմից է գնահատվելու պահանջարկի առկայությունը և ու՞մ կողմից են ստեղծվելու կացարանները:</w:t>
            </w:r>
          </w:p>
          <w:p w:rsidR="00BA180D" w:rsidRDefault="00BA180D" w:rsidP="00A8783C">
            <w:pPr>
              <w:pStyle w:val="mechtex"/>
              <w:spacing w:line="360" w:lineRule="auto"/>
              <w:ind w:left="60" w:right="50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180D" w:rsidRDefault="00BA180D" w:rsidP="00A8783C">
            <w:pPr>
              <w:pStyle w:val="mechtex"/>
              <w:spacing w:line="360" w:lineRule="auto"/>
              <w:ind w:left="60" w:right="50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BA180D" w:rsidRPr="002316F3" w:rsidRDefault="00BA180D" w:rsidP="00A8783C">
            <w:pPr>
              <w:pStyle w:val="mechtex"/>
              <w:spacing w:line="360" w:lineRule="auto"/>
              <w:ind w:left="60" w:right="50"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Բացի այդ, խնդրահարույց ենք համարում նաև «անօթևաններ» ձևակերպումը, հաշվի առնելով, որ Նախագծում կիրառվում է «անօթևան անձ» ձևակերպումը: Նույն կերպ, խնդրահարույց է նաև 18-րդ կետում նշված «անօթևան մարդիկ» ձևակերպումը: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Առաջարկում ենք նույնականացնել:</w:t>
            </w:r>
          </w:p>
        </w:tc>
        <w:tc>
          <w:tcPr>
            <w:tcW w:w="3600" w:type="dxa"/>
            <w:shd w:val="clear" w:color="auto" w:fill="FFFFFF" w:themeFill="background1"/>
          </w:tcPr>
          <w:p w:rsidR="00BA180D" w:rsidRDefault="00BA180D" w:rsidP="00A8783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A180D">
              <w:rPr>
                <w:rFonts w:ascii="GHEA Grapalat" w:hAnsi="GHEA Grapalat" w:cs="Arial"/>
                <w:sz w:val="24"/>
                <w:lang w:val="hy-AM"/>
              </w:rPr>
              <w:lastRenderedPageBreak/>
              <w:t>Ընդունել</w:t>
            </w:r>
            <w:r w:rsidRPr="00BA180D">
              <w:rPr>
                <w:rFonts w:ascii="GHEA Grapalat" w:hAnsi="GHEA Grapalat"/>
                <w:sz w:val="24"/>
                <w:lang w:val="hy-AM"/>
              </w:rPr>
              <w:t xml:space="preserve"> է, կետը խմբագրվել է</w:t>
            </w:r>
            <w:r w:rsidRPr="00BA180D">
              <w:rPr>
                <w:rFonts w:ascii="GHEA Grapalat" w:hAnsi="GHEA Grapalat"/>
                <w:sz w:val="24"/>
                <w:lang w:val="hy-AM"/>
              </w:rPr>
              <w:t xml:space="preserve"> հետևյալ բովանդակությամբ՝ «</w:t>
            </w:r>
            <w:r w:rsidRPr="00BA180D">
              <w:rPr>
                <w:rFonts w:ascii="GHEA Grapalat" w:hAnsi="GHEA Grapalat"/>
                <w:sz w:val="24"/>
                <w:lang w:val="hy-AM"/>
              </w:rPr>
              <w:t>Ժամանակավոր օթևանը</w:t>
            </w:r>
            <w:r w:rsidRPr="00BA180D">
              <w:rPr>
                <w:rFonts w:ascii="GHEA Grapalat" w:hAnsi="GHEA Grapalat"/>
                <w:bCs/>
                <w:sz w:val="24"/>
                <w:lang w:val="hy-AM"/>
              </w:rPr>
              <w:t xml:space="preserve"> կարող է ստեղծվել տարբեր </w:t>
            </w:r>
            <w:r w:rsidRPr="00BA180D">
              <w:rPr>
                <w:rFonts w:ascii="GHEA Grapalat" w:hAnsi="GHEA Grapalat"/>
                <w:bCs/>
                <w:sz w:val="24"/>
                <w:lang w:val="hy-AM"/>
              </w:rPr>
              <w:lastRenderedPageBreak/>
              <w:t>համայնքներում՝ անօթևան անձանց քանակով պայմանավորված։</w:t>
            </w:r>
            <w:r w:rsidRPr="00BA180D">
              <w:rPr>
                <w:rFonts w:ascii="GHEA Grapalat" w:hAnsi="GHEA Grapalat"/>
                <w:sz w:val="24"/>
                <w:lang w:val="hy-AM"/>
              </w:rPr>
              <w:t>»</w:t>
            </w:r>
            <w:r w:rsidRPr="00BA180D"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BA180D" w:rsidRPr="00BA180D" w:rsidRDefault="00BA180D" w:rsidP="00A8783C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 w:rsidRPr="00BA180D">
              <w:rPr>
                <w:rFonts w:ascii="GHEA Grapalat" w:hAnsi="GHEA Grapalat"/>
                <w:bCs/>
                <w:sz w:val="24"/>
                <w:lang w:val="hy-AM"/>
              </w:rPr>
              <w:t xml:space="preserve">Ընդունվել է,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սրբագրվել է տեքստը և ամենուր հանդիպում է միայն </w:t>
            </w:r>
            <w:r w:rsidRPr="00BA180D">
              <w:rPr>
                <w:rFonts w:ascii="GHEA Grapalat" w:hAnsi="GHEA Grapalat" w:cs="Sylfaen"/>
                <w:bCs/>
                <w:sz w:val="24"/>
                <w:lang w:val="hy-AM"/>
              </w:rPr>
              <w:t>«անօթևան անձ»</w:t>
            </w:r>
            <w:r>
              <w:rPr>
                <w:rFonts w:ascii="GHEA Grapalat" w:hAnsi="GHEA Grapalat" w:cs="Sylfaen"/>
                <w:bCs/>
                <w:sz w:val="24"/>
                <w:lang w:val="hy-AM"/>
              </w:rPr>
              <w:t xml:space="preserve"> եզրույթը։</w:t>
            </w:r>
          </w:p>
        </w:tc>
      </w:tr>
      <w:tr w:rsidR="00BA180D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BA180D" w:rsidRPr="00BA180D" w:rsidRDefault="00BA180D" w:rsidP="00A8783C">
            <w:pPr>
              <w:pStyle w:val="mechtex"/>
              <w:spacing w:line="360" w:lineRule="auto"/>
              <w:ind w:right="50" w:firstLine="69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BA18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4) 47-րդ կետում նշված պետական կառավարման մարմնի անվանումն առաջարկում ենք վերանայել՝ հաշվի առնելով «Պետական կառավարման համակարգի մարմինների մասին» ՀՀ օրենքը:</w:t>
            </w:r>
          </w:p>
        </w:tc>
        <w:tc>
          <w:tcPr>
            <w:tcW w:w="3600" w:type="dxa"/>
            <w:shd w:val="clear" w:color="auto" w:fill="FFFFFF" w:themeFill="background1"/>
          </w:tcPr>
          <w:p w:rsidR="00BA180D" w:rsidRDefault="00BA180D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Ընդունել է, կետը խմբագրվել է։</w:t>
            </w:r>
          </w:p>
        </w:tc>
      </w:tr>
      <w:tr w:rsidR="00A8783C" w:rsidRPr="00BA180D" w:rsidTr="00A8783C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A8783C" w:rsidRPr="00BA180D" w:rsidRDefault="00A8783C" w:rsidP="00A8783C">
            <w:pPr>
              <w:pStyle w:val="mechtex"/>
              <w:spacing w:line="360" w:lineRule="auto"/>
              <w:ind w:right="50" w:firstLine="69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8. ՀՀ վարչապետի աշխատակազմ, սոցիալական հարցերի վարչություն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A8783C" w:rsidRDefault="00A8783C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06.10.2022</w:t>
            </w:r>
          </w:p>
        </w:tc>
      </w:tr>
      <w:tr w:rsidR="00A8783C" w:rsidRPr="00BA180D" w:rsidTr="00A8783C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A8783C" w:rsidRPr="00BA180D" w:rsidRDefault="00A8783C" w:rsidP="00A8783C">
            <w:pPr>
              <w:pStyle w:val="mechtex"/>
              <w:spacing w:line="360" w:lineRule="auto"/>
              <w:ind w:right="50" w:firstLine="69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A8783C" w:rsidRDefault="00A8783C" w:rsidP="00A8783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BA180D">
              <w:rPr>
                <w:rFonts w:ascii="GHEA Grapalat" w:hAnsi="GHEA Grapalat"/>
                <w:sz w:val="24"/>
                <w:lang w:val="hy-AM"/>
              </w:rPr>
              <w:t>02/11.4/32709-2022</w:t>
            </w:r>
          </w:p>
        </w:tc>
      </w:tr>
      <w:tr w:rsidR="00A8783C" w:rsidRPr="00BA180D" w:rsidTr="006D450C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A8783C" w:rsidRPr="00BA180D" w:rsidRDefault="00A8783C" w:rsidP="00A8783C">
            <w:pPr>
              <w:pStyle w:val="mechtex"/>
              <w:spacing w:line="360" w:lineRule="auto"/>
              <w:ind w:right="50" w:firstLine="69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878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Համաձայն «Սոցիալական աջակցության մասին» օրենքի 12-րդ հոդվածի 4-րդ մասի՝ Կառավարությանը վերապահված է հաստատելու «...... անձանց կացարանով ապահովելու կարգը, չափորոշիչները, պայմանները, տրամադրման ժամկետները, հատուցելի պայմանագրերի գումարի չափը. բնակելի տարածություն ստանալու իրավունք ունեցող՝ սոցիալապես անապահով և հատուկ խմբերին դասված անձանց ցանկը, ժամանակավոր օթևանի տեսակները: Հետևաբար, նախագիծն ամբողջությամբ ենթակա է վերանայման, քանի որ </w:t>
            </w:r>
            <w:bookmarkStart w:id="0" w:name="_GoBack"/>
            <w:bookmarkEnd w:id="0"/>
            <w:r w:rsidRPr="00A8783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նախագծով սահմանված կարգավորումները չեն համապատասխանում օրենքով Կառավարությանը վերապահված լիազորող նորմին:</w:t>
            </w:r>
          </w:p>
        </w:tc>
        <w:tc>
          <w:tcPr>
            <w:tcW w:w="3600" w:type="dxa"/>
            <w:shd w:val="clear" w:color="auto" w:fill="FFFFFF" w:themeFill="background1"/>
          </w:tcPr>
          <w:p w:rsidR="00A8783C" w:rsidRDefault="00A8783C" w:rsidP="00A8783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է, նախագիծն ամբողջությամբ վերանայվել է և կատարվել են անհրաժեշտ փոփոխությունները վերնագրում և տեքստային մասում։</w:t>
            </w:r>
          </w:p>
        </w:tc>
      </w:tr>
    </w:tbl>
    <w:p w:rsidR="007A4CAD" w:rsidRDefault="007A4CAD" w:rsidP="00A8783C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7A4CAD" w:rsidSect="00381BBD">
      <w:pgSz w:w="16838" w:h="11906" w:orient="landscape"/>
      <w:pgMar w:top="1080" w:right="450" w:bottom="990" w:left="63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899" w:rsidRDefault="001A1899" w:rsidP="000315A3">
      <w:r>
        <w:separator/>
      </w:r>
    </w:p>
  </w:endnote>
  <w:endnote w:type="continuationSeparator" w:id="0">
    <w:p w:rsidR="001A1899" w:rsidRDefault="001A1899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899" w:rsidRDefault="001A1899" w:rsidP="000315A3">
      <w:r>
        <w:separator/>
      </w:r>
    </w:p>
  </w:footnote>
  <w:footnote w:type="continuationSeparator" w:id="0">
    <w:p w:rsidR="001A1899" w:rsidRDefault="001A1899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CC6"/>
    <w:multiLevelType w:val="hybridMultilevel"/>
    <w:tmpl w:val="8304B656"/>
    <w:lvl w:ilvl="0" w:tplc="7A14B21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6463B48"/>
    <w:multiLevelType w:val="hybridMultilevel"/>
    <w:tmpl w:val="E64A504A"/>
    <w:lvl w:ilvl="0" w:tplc="46EC512E">
      <w:start w:val="1"/>
      <w:numFmt w:val="decimal"/>
      <w:lvlText w:val="%1."/>
      <w:lvlJc w:val="left"/>
      <w:pPr>
        <w:ind w:left="1069" w:hanging="360"/>
      </w:pPr>
      <w:rPr>
        <w:rFonts w:eastAsia="MS Mincho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759670B"/>
    <w:multiLevelType w:val="hybridMultilevel"/>
    <w:tmpl w:val="1F788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70A51"/>
    <w:multiLevelType w:val="hybridMultilevel"/>
    <w:tmpl w:val="A6187654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4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5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7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5" w15:restartNumberingAfterBreak="0">
    <w:nsid w:val="59C365AC"/>
    <w:multiLevelType w:val="hybridMultilevel"/>
    <w:tmpl w:val="FAECB700"/>
    <w:lvl w:ilvl="0" w:tplc="357C539C">
      <w:start w:val="1"/>
      <w:numFmt w:val="decimal"/>
      <w:lvlText w:val="%1."/>
      <w:lvlJc w:val="left"/>
      <w:pPr>
        <w:ind w:left="9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7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5E0BED"/>
    <w:multiLevelType w:val="hybridMultilevel"/>
    <w:tmpl w:val="3CF04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710107C9"/>
    <w:multiLevelType w:val="hybridMultilevel"/>
    <w:tmpl w:val="627A36F0"/>
    <w:lvl w:ilvl="0" w:tplc="482ABF2A">
      <w:start w:val="1"/>
      <w:numFmt w:val="decimal"/>
      <w:lvlText w:val="%1."/>
      <w:lvlJc w:val="left"/>
      <w:pPr>
        <w:ind w:left="1083" w:hanging="375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4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6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abstractNum w:abstractNumId="37" w15:restartNumberingAfterBreak="0">
    <w:nsid w:val="7EC358C3"/>
    <w:multiLevelType w:val="hybridMultilevel"/>
    <w:tmpl w:val="42F8A07E"/>
    <w:lvl w:ilvl="0" w:tplc="B38ED1DA">
      <w:start w:val="1"/>
      <w:numFmt w:val="decimal"/>
      <w:lvlText w:val="%1."/>
      <w:lvlJc w:val="left"/>
      <w:pPr>
        <w:ind w:left="1068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5"/>
  </w:num>
  <w:num w:numId="2">
    <w:abstractNumId w:val="18"/>
  </w:num>
  <w:num w:numId="3">
    <w:abstractNumId w:val="17"/>
  </w:num>
  <w:num w:numId="4">
    <w:abstractNumId w:val="36"/>
  </w:num>
  <w:num w:numId="5">
    <w:abstractNumId w:val="27"/>
  </w:num>
  <w:num w:numId="6">
    <w:abstractNumId w:val="30"/>
  </w:num>
  <w:num w:numId="7">
    <w:abstractNumId w:val="24"/>
  </w:num>
  <w:num w:numId="8">
    <w:abstractNumId w:val="14"/>
  </w:num>
  <w:num w:numId="9">
    <w:abstractNumId w:val="33"/>
  </w:num>
  <w:num w:numId="10">
    <w:abstractNumId w:val="13"/>
  </w:num>
  <w:num w:numId="11">
    <w:abstractNumId w:val="20"/>
  </w:num>
  <w:num w:numId="12">
    <w:abstractNumId w:val="2"/>
  </w:num>
  <w:num w:numId="13">
    <w:abstractNumId w:val="19"/>
  </w:num>
  <w:num w:numId="14">
    <w:abstractNumId w:val="3"/>
  </w:num>
  <w:num w:numId="15">
    <w:abstractNumId w:val="34"/>
  </w:num>
  <w:num w:numId="16">
    <w:abstractNumId w:val="10"/>
  </w:num>
  <w:num w:numId="17">
    <w:abstractNumId w:val="16"/>
  </w:num>
  <w:num w:numId="18">
    <w:abstractNumId w:val="5"/>
  </w:num>
  <w:num w:numId="19">
    <w:abstractNumId w:val="22"/>
  </w:num>
  <w:num w:numId="20">
    <w:abstractNumId w:val="6"/>
  </w:num>
  <w:num w:numId="21">
    <w:abstractNumId w:val="7"/>
  </w:num>
  <w:num w:numId="22">
    <w:abstractNumId w:val="12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15"/>
  </w:num>
  <w:num w:numId="27">
    <w:abstractNumId w:val="29"/>
  </w:num>
  <w:num w:numId="28">
    <w:abstractNumId w:val="23"/>
  </w:num>
  <w:num w:numId="29">
    <w:abstractNumId w:val="31"/>
  </w:num>
  <w:num w:numId="30">
    <w:abstractNumId w:val="1"/>
  </w:num>
  <w:num w:numId="31">
    <w:abstractNumId w:val="28"/>
  </w:num>
  <w:num w:numId="32">
    <w:abstractNumId w:val="8"/>
  </w:num>
  <w:num w:numId="33">
    <w:abstractNumId w:val="25"/>
  </w:num>
  <w:num w:numId="34">
    <w:abstractNumId w:val="0"/>
  </w:num>
  <w:num w:numId="35">
    <w:abstractNumId w:val="11"/>
  </w:num>
  <w:num w:numId="36">
    <w:abstractNumId w:val="9"/>
  </w:num>
  <w:num w:numId="37">
    <w:abstractNumId w:val="37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0691F"/>
    <w:rsid w:val="0001365C"/>
    <w:rsid w:val="00016D89"/>
    <w:rsid w:val="0001748C"/>
    <w:rsid w:val="00021094"/>
    <w:rsid w:val="00023DB0"/>
    <w:rsid w:val="00030D09"/>
    <w:rsid w:val="000315A3"/>
    <w:rsid w:val="00031EFD"/>
    <w:rsid w:val="00032A05"/>
    <w:rsid w:val="000335DB"/>
    <w:rsid w:val="00035D10"/>
    <w:rsid w:val="00045347"/>
    <w:rsid w:val="0004546C"/>
    <w:rsid w:val="0005397D"/>
    <w:rsid w:val="000546AE"/>
    <w:rsid w:val="00055FDD"/>
    <w:rsid w:val="0006117A"/>
    <w:rsid w:val="000701AD"/>
    <w:rsid w:val="0007377D"/>
    <w:rsid w:val="00073EF9"/>
    <w:rsid w:val="000756FE"/>
    <w:rsid w:val="00077953"/>
    <w:rsid w:val="00096A8B"/>
    <w:rsid w:val="000B5D0C"/>
    <w:rsid w:val="000B79D8"/>
    <w:rsid w:val="000C30B3"/>
    <w:rsid w:val="000D1C3B"/>
    <w:rsid w:val="000D2B69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1899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09D7"/>
    <w:rsid w:val="001F62C7"/>
    <w:rsid w:val="001F75BD"/>
    <w:rsid w:val="002026F6"/>
    <w:rsid w:val="0020372B"/>
    <w:rsid w:val="00210CFE"/>
    <w:rsid w:val="00215E05"/>
    <w:rsid w:val="002247D8"/>
    <w:rsid w:val="00231649"/>
    <w:rsid w:val="002316F3"/>
    <w:rsid w:val="00235880"/>
    <w:rsid w:val="00235AC0"/>
    <w:rsid w:val="00237022"/>
    <w:rsid w:val="00237852"/>
    <w:rsid w:val="002420AC"/>
    <w:rsid w:val="00242455"/>
    <w:rsid w:val="00242CC4"/>
    <w:rsid w:val="002463FE"/>
    <w:rsid w:val="00246A6C"/>
    <w:rsid w:val="00254570"/>
    <w:rsid w:val="00267E5A"/>
    <w:rsid w:val="002766CD"/>
    <w:rsid w:val="002802C0"/>
    <w:rsid w:val="0028158E"/>
    <w:rsid w:val="002833A3"/>
    <w:rsid w:val="00285CD0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2E7EEB"/>
    <w:rsid w:val="00315279"/>
    <w:rsid w:val="00317786"/>
    <w:rsid w:val="00322CD1"/>
    <w:rsid w:val="00333637"/>
    <w:rsid w:val="003374D6"/>
    <w:rsid w:val="00340C8B"/>
    <w:rsid w:val="0035004B"/>
    <w:rsid w:val="00360986"/>
    <w:rsid w:val="00362ABB"/>
    <w:rsid w:val="0036391C"/>
    <w:rsid w:val="00371573"/>
    <w:rsid w:val="00381BBD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27E"/>
    <w:rsid w:val="00433368"/>
    <w:rsid w:val="00433490"/>
    <w:rsid w:val="00436511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5C84"/>
    <w:rsid w:val="004A6661"/>
    <w:rsid w:val="004B1953"/>
    <w:rsid w:val="004B2D6E"/>
    <w:rsid w:val="004B2F66"/>
    <w:rsid w:val="004B31D3"/>
    <w:rsid w:val="004B4AC7"/>
    <w:rsid w:val="004D65B7"/>
    <w:rsid w:val="004E169E"/>
    <w:rsid w:val="004E4702"/>
    <w:rsid w:val="004E6503"/>
    <w:rsid w:val="004F0836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27494"/>
    <w:rsid w:val="005317BF"/>
    <w:rsid w:val="00533D47"/>
    <w:rsid w:val="005348B7"/>
    <w:rsid w:val="00535EB3"/>
    <w:rsid w:val="00543175"/>
    <w:rsid w:val="005439B0"/>
    <w:rsid w:val="005514B3"/>
    <w:rsid w:val="00552511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26FE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0151"/>
    <w:rsid w:val="00666C90"/>
    <w:rsid w:val="00676DAE"/>
    <w:rsid w:val="00686580"/>
    <w:rsid w:val="00686C88"/>
    <w:rsid w:val="00687B8A"/>
    <w:rsid w:val="006A0F3C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257FF"/>
    <w:rsid w:val="00732A02"/>
    <w:rsid w:val="007453B8"/>
    <w:rsid w:val="00752C7D"/>
    <w:rsid w:val="0075561E"/>
    <w:rsid w:val="00756056"/>
    <w:rsid w:val="00764144"/>
    <w:rsid w:val="007701E0"/>
    <w:rsid w:val="00773241"/>
    <w:rsid w:val="007738FB"/>
    <w:rsid w:val="007750A6"/>
    <w:rsid w:val="00791C12"/>
    <w:rsid w:val="00797231"/>
    <w:rsid w:val="007A1AFA"/>
    <w:rsid w:val="007A4CAD"/>
    <w:rsid w:val="007B4DC5"/>
    <w:rsid w:val="007B74D6"/>
    <w:rsid w:val="007B7F18"/>
    <w:rsid w:val="007C48A6"/>
    <w:rsid w:val="007D272E"/>
    <w:rsid w:val="007D50AB"/>
    <w:rsid w:val="007E162D"/>
    <w:rsid w:val="007E6CD3"/>
    <w:rsid w:val="007F539A"/>
    <w:rsid w:val="007F5567"/>
    <w:rsid w:val="00800B23"/>
    <w:rsid w:val="00810435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3F92"/>
    <w:rsid w:val="008C6BD1"/>
    <w:rsid w:val="008D0A97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10FA"/>
    <w:rsid w:val="009428E0"/>
    <w:rsid w:val="0094695C"/>
    <w:rsid w:val="0096011F"/>
    <w:rsid w:val="009645F7"/>
    <w:rsid w:val="00964924"/>
    <w:rsid w:val="00977204"/>
    <w:rsid w:val="00980A32"/>
    <w:rsid w:val="0099391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5C2A"/>
    <w:rsid w:val="00A46E4C"/>
    <w:rsid w:val="00A52A6C"/>
    <w:rsid w:val="00A63E4E"/>
    <w:rsid w:val="00A76112"/>
    <w:rsid w:val="00A80125"/>
    <w:rsid w:val="00A8780B"/>
    <w:rsid w:val="00A8783C"/>
    <w:rsid w:val="00A9138E"/>
    <w:rsid w:val="00A938F3"/>
    <w:rsid w:val="00AA273E"/>
    <w:rsid w:val="00AA27D9"/>
    <w:rsid w:val="00AA2CCB"/>
    <w:rsid w:val="00AA482B"/>
    <w:rsid w:val="00AA650A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A180D"/>
    <w:rsid w:val="00BB213B"/>
    <w:rsid w:val="00BC2C7D"/>
    <w:rsid w:val="00BC7655"/>
    <w:rsid w:val="00BC7A68"/>
    <w:rsid w:val="00BC7C96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66F97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58ED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5ED2"/>
    <w:rsid w:val="00D0628B"/>
    <w:rsid w:val="00D070F6"/>
    <w:rsid w:val="00D07729"/>
    <w:rsid w:val="00D23022"/>
    <w:rsid w:val="00D23F39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9540E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1360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07AB3"/>
    <w:rsid w:val="00F174F4"/>
    <w:rsid w:val="00F2242C"/>
    <w:rsid w:val="00F23607"/>
    <w:rsid w:val="00F5668B"/>
    <w:rsid w:val="00F56777"/>
    <w:rsid w:val="00F65CFA"/>
    <w:rsid w:val="00F74325"/>
    <w:rsid w:val="00F81F65"/>
    <w:rsid w:val="00F8514B"/>
    <w:rsid w:val="00F869DC"/>
    <w:rsid w:val="00F90D13"/>
    <w:rsid w:val="00F96A4A"/>
    <w:rsid w:val="00FA27E6"/>
    <w:rsid w:val="00FA6400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D70A36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qFormat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3E1BC-0FE7-4344-9B0F-1FEBC641C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1232</Words>
  <Characters>7025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https://mul2-mss.gov.am/tasks/558563/oneclick/1069, ampopatert.docx?token=4159f3723b9c38d11b24b8914975d3b2</cp:keywords>
  <cp:lastModifiedBy>Hayk Harutyunyan</cp:lastModifiedBy>
  <cp:revision>55</cp:revision>
  <cp:lastPrinted>2018-06-27T07:02:00Z</cp:lastPrinted>
  <dcterms:created xsi:type="dcterms:W3CDTF">2021-04-07T05:00:00Z</dcterms:created>
  <dcterms:modified xsi:type="dcterms:W3CDTF">2022-10-11T14:46:00Z</dcterms:modified>
</cp:coreProperties>
</file>