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29F1C" w14:textId="77777777" w:rsidR="00946272" w:rsidRDefault="00946272" w:rsidP="00FC1C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C2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7EECC3D" w14:textId="77777777" w:rsidR="00DB3EB9" w:rsidRDefault="00DB3EB9" w:rsidP="00FC1C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F1E1C8C" w14:textId="5FC4E06D" w:rsidR="00B72365" w:rsidRPr="005F0910" w:rsidRDefault="00B72365" w:rsidP="00B7236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FD243F" w:rsidRPr="00FD243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2015 ԹՎԱԿԱՆԻ ՍԵՊՏԵՄԲԵՐԻ 10-Ի N 1069-Ն ՈՐՈՇՄԱՆ ՄԵՋ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F091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</w:p>
    <w:p w14:paraId="3139FF47" w14:textId="77777777" w:rsidR="0090148A" w:rsidRPr="00FC1C22" w:rsidRDefault="0090148A" w:rsidP="00FC1C22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954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8977"/>
      </w:tblGrid>
      <w:tr w:rsidR="00946272" w:rsidRPr="00FC1C22" w14:paraId="55BA233E" w14:textId="77777777" w:rsidTr="002411C7">
        <w:trPr>
          <w:trHeight w:val="41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30729" w14:textId="77777777"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6647F" w14:textId="77777777" w:rsidR="00946272" w:rsidRPr="00FC1C22" w:rsidRDefault="0094627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946272" w:rsidRPr="00B5712C" w14:paraId="70722EE9" w14:textId="77777777" w:rsidTr="006524B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E9D2" w14:textId="77777777"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B0BD" w14:textId="3DD1578F" w:rsidR="00365085" w:rsidRPr="005E4E94" w:rsidRDefault="00365085" w:rsidP="00365085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գործող որոշումներում, որոնք վերաբերում են կացարանով ապահովմանը,  առկա են որոշակի թերություններ։ Դրանք կապված են չափորոշիչների բարելավման, լրացուցիչ ծառայությունների ներդրման և այլ հարցերի հետ։ Վերոնշյալ հարցերն անմիջականորեն կապված են խոցելի խմբի՝ որոշակի բնակության որոշակի վայր չունեցող անձանց ծառայությունների տրամադրմանը։</w:t>
            </w:r>
          </w:p>
          <w:p w14:paraId="6AAF7B56" w14:textId="4FD003EA" w:rsidR="00365085" w:rsidRPr="00365085" w:rsidRDefault="00365085" w:rsidP="00365085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Ուստիև, ս</w:t>
            </w:r>
            <w:r w:rsidRPr="00365085">
              <w:rPr>
                <w:rFonts w:ascii="GHEA Grapalat" w:hAnsi="GHEA Grapalat"/>
                <w:sz w:val="24"/>
                <w:szCs w:val="24"/>
                <w:lang w:val="hy-AM"/>
              </w:rPr>
              <w:t>ույն նախագծի անհրաժեշտությունը բխում է ՀՀ կառավարության 2021 թվականի ապրիլի 8-ի N 498-Լ որոշման 2-րդ հավելվածի 1</w:t>
            </w:r>
            <w:r w:rsidRPr="0036508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65085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4-րդ </w:t>
            </w:r>
            <w:r w:rsidRPr="0036508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կետում նշված դրույթներից, որով նախատեսվում էր ՀՀ աշխատանքի և սոցիալական հարցերի նախարարության (այսուհետ՝ նախարարություն) ենթակայության տակ գտնվող և համագործակցող, </w:t>
            </w:r>
            <w:r w:rsidR="003F3ABB">
              <w:rPr>
                <w:rFonts w:ascii="GHEA Grapalat" w:hAnsi="GHEA Grapalat"/>
                <w:sz w:val="24"/>
                <w:szCs w:val="24"/>
                <w:lang w:val="hy-AM"/>
              </w:rPr>
              <w:t>կացարանով ապահովման</w:t>
            </w:r>
            <w:r w:rsidRPr="003650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ծառայություններ տրամադրող կազմակերպություններում շահառուների արժանապատիվ կենսական պայմանների ապահովման համար անհրաժեշտ օրենսդրական դաշտի վերանայում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մինչև 2022 թվականի ավարտը</w:t>
            </w:r>
            <w:r w:rsidRPr="00365085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14:paraId="15A51780" w14:textId="6642710B" w:rsidR="009D78A4" w:rsidRPr="009C1451" w:rsidRDefault="009C1451" w:rsidP="009C1451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Tahoma" w:hAnsi="Tahoma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Նույնն ամրագրված է ՀՀ կառավարության 2021-2026 թվականների ծրագրի իրականացմանն ուղղված ՀՀ կառավարության 2021 թվականի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նոյեմբերի 18-ի 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C145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1902-Լ որոշման 1-ին հավելվածի 9</w:t>
            </w:r>
            <w:r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1-ին և 9</w:t>
            </w:r>
            <w:r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3-րդ կետերում</w:t>
            </w:r>
            <w:r w:rsidR="00365085">
              <w:rPr>
                <w:rFonts w:ascii="GHEA Grapalat" w:hAnsi="GHEA Grapalat"/>
                <w:sz w:val="24"/>
                <w:szCs w:val="24"/>
                <w:lang w:val="hy-AM"/>
              </w:rPr>
              <w:t>, որով վերջնաժամկետ էր սահմանված 2023 թվականի մարտը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C3FA38D" w14:textId="5278BC39" w:rsidR="009D78A4" w:rsidRPr="0007073D" w:rsidRDefault="00365085" w:rsidP="00436C8C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Այդուհանդերձ, </w:t>
            </w:r>
            <w:r w:rsidRPr="00EA47B9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նախարարությունը նախաձեռնել է իրավական ակտը ՀՀ վարչապետի աշխատակազմ ներկայացնել սույն թվականի հոկտեմբերին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</w:t>
            </w:r>
            <w:r w:rsidRPr="00EA47B9">
              <w:rPr>
                <w:rFonts w:ascii="GHEA Grapalat" w:hAnsi="GHEA Grapalat"/>
                <w:sz w:val="24"/>
                <w:szCs w:val="24"/>
                <w:lang w:val="hy-AM"/>
              </w:rPr>
              <w:t>2022 թվականի սեպտեմբերի 28-ի Վ/102-2022 հանձնարարության 2-րդ 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EA47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բոլոր մրցույթների հայտարարման գործընթացները (առանց բացառության) իրականացնել մինչև դեկտեմբերի 15-ը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 Մյուս կողմից, նախարարությունը, ելնելով ՀՀ կառավարության 2021-2026 թվականների ծրագրից, պետք է 2024-2026 թվականների միջնաժամկետ ծախսերի ծրագրում պետք է ներառի ճգնաժամային կենտրոնների հաշվարկներ։ Այս երկու գործընթացները</w:t>
            </w:r>
            <w:r w:rsidRPr="00EA47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EA47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կացարանով ապահովման</w:t>
            </w:r>
            <w:r w:rsidRPr="00EA47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կարգը, պայմանները և չափորոշիչները սահմանված լինելու ժամանակ։</w:t>
            </w:r>
          </w:p>
        </w:tc>
      </w:tr>
      <w:tr w:rsidR="00946272" w:rsidRPr="00FC1C22" w14:paraId="382F8D66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A6EA" w14:textId="77777777"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64C08" w14:textId="77777777"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FC1C22" w:rsidRPr="00B5712C" w14:paraId="3A5B88FA" w14:textId="77777777" w:rsidTr="006524B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4844" w14:textId="77777777"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1F37" w14:textId="25DD677E" w:rsidR="00B103CF" w:rsidRDefault="004572FF" w:rsidP="00B103CF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Ներկայումս 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>անօթևան անձինք բնակվում 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572F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9A3752">
              <w:rPr>
                <w:rFonts w:ascii="GHEA Grapalat" w:hAnsi="GHEA Grapalat"/>
                <w:sz w:val="24"/>
                <w:szCs w:val="24"/>
                <w:lang w:val="hy-AM"/>
              </w:rPr>
              <w:t>Երևանի Թիվ 1 տուն-ինտերնատ</w:t>
            </w:r>
            <w:r w:rsidRPr="004572F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9A3752">
              <w:rPr>
                <w:rFonts w:ascii="GHEA Grapalat" w:hAnsi="GHEA Grapalat"/>
                <w:sz w:val="24"/>
                <w:szCs w:val="24"/>
                <w:lang w:val="hy-AM"/>
              </w:rPr>
              <w:t>ՊՈԱԿ-ի տարածքում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գործող անօթևանների կացարանում</w:t>
            </w:r>
            <w:r w:rsidR="00B00E34">
              <w:rPr>
                <w:rFonts w:ascii="GHEA Grapalat" w:hAnsi="GHEA Grapalat"/>
                <w:sz w:val="24"/>
                <w:szCs w:val="24"/>
                <w:lang w:val="hy-AM"/>
              </w:rPr>
              <w:t>, որ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հետ իրավահարաբերությունները կարգավորվում 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>սեպ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տեմբերի 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00E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>069</w:t>
            </w:r>
            <w:r w:rsidR="00A551B2">
              <w:rPr>
                <w:rFonts w:ascii="GHEA Grapalat" w:hAnsi="GHEA Grapalat"/>
                <w:sz w:val="24"/>
                <w:szCs w:val="24"/>
                <w:lang w:val="hy-AM"/>
              </w:rPr>
              <w:t>-Ն</w:t>
            </w:r>
            <w:r w:rsidR="00B00E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87CED">
              <w:rPr>
                <w:rFonts w:ascii="GHEA Grapalat" w:hAnsi="GHEA Grapalat"/>
                <w:sz w:val="24"/>
                <w:szCs w:val="24"/>
                <w:lang w:val="hy-AM"/>
              </w:rPr>
              <w:t>որոշման 4-րդ հավելվածով</w:t>
            </w:r>
            <w:r w:rsidR="00B00E34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Վերոհիշյալ իրավական 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>ակտը ստեղծվել է «Սոցիալական աջակցության</w:t>
            </w:r>
            <w:r w:rsidR="008016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</w:t>
            </w:r>
            <w:r w:rsidR="008016D7" w:rsidRPr="004572FF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8016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12-րդ կետի </w:t>
            </w:r>
            <w:r w:rsidR="00FD243F" w:rsidRPr="00FD243F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պահանջներով, սակայն </w:t>
            </w:r>
            <w:r w:rsidR="00B103CF">
              <w:rPr>
                <w:rFonts w:ascii="GHEA Grapalat" w:hAnsi="GHEA Grapalat"/>
                <w:sz w:val="24"/>
                <w:szCs w:val="24"/>
                <w:lang w:val="hy-AM"/>
              </w:rPr>
              <w:t>միջոցառման</w:t>
            </w:r>
            <w:r w:rsidR="00FD243F" w:rsidRPr="00FD243F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շահառուների ցանկից դուրս են մնացել սույն օրենքի 30-րդ կետով սահմանված հիվանդություններով վարակված անձինք</w:t>
            </w:r>
            <w:r w:rsidR="00A551B2" w:rsidRPr="00FD243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FD243F" w:rsidRPr="00FD24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3CF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FD243F" w:rsidRPr="00FD243F">
              <w:rPr>
                <w:rFonts w:ascii="GHEA Grapalat" w:hAnsi="GHEA Grapalat"/>
                <w:sz w:val="24"/>
                <w:szCs w:val="24"/>
                <w:lang w:val="hy-AM"/>
              </w:rPr>
              <w:t>նօթևան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>ների կացարանը նախատեսված չէ խնամքի</w:t>
            </w:r>
            <w:r w:rsidR="00B103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ծառայություններ տրամադրելու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համար, այդ իսկ պատճառով չի հակասում</w:t>
            </w:r>
            <w:r w:rsidR="00B103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վերոհիշյալ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օրենքին, </w:t>
            </w:r>
            <w:r w:rsidR="00B103CF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="00FD243F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="00B103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են հակացուցումներ՝ խնամք տրամադրելու մասին։</w:t>
            </w:r>
          </w:p>
          <w:p w14:paraId="3BD36E1D" w14:textId="7CE9D6C7" w:rsidR="00C87CED" w:rsidRDefault="003F3ABB" w:rsidP="00436C8C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շահառուների պլանային քանակ այս տարի սահմանվել է 80 անձ, սակայն 2022 թվականի փորձը ցույց է տալիս, որ անօթևան անձանց քանակն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անհամեմատ ավելին է։ </w:t>
            </w:r>
            <w:r w:rsidR="00436C8C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հ</w:t>
            </w:r>
            <w:r w:rsidR="00B103CF" w:rsidRPr="00B103CF">
              <w:rPr>
                <w:rFonts w:ascii="GHEA Grapalat" w:hAnsi="GHEA Grapalat"/>
                <w:sz w:val="24"/>
                <w:szCs w:val="24"/>
                <w:lang w:val="hy-AM"/>
              </w:rPr>
              <w:t xml:space="preserve">ոգեկան առողջության խնդիրներ ունեցող </w:t>
            </w:r>
            <w:r w:rsidR="00436C8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անօթևան </w:t>
            </w:r>
            <w:r w:rsidR="00B103CF" w:rsidRPr="00B103CF"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 w:rsidR="00436C8C">
              <w:rPr>
                <w:rFonts w:ascii="GHEA Grapalat" w:hAnsi="GHEA Grapalat"/>
                <w:sz w:val="24"/>
                <w:szCs w:val="24"/>
                <w:lang w:val="hy-AM"/>
              </w:rPr>
              <w:t>, ապա նրանց</w:t>
            </w:r>
            <w:r w:rsidR="00B103CF" w:rsidRPr="00B103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հանրապետությունում գործող շուրջօրյա խնամքի հաստատությունները 4-ն են, որոնք մշտապես գերբեռնված են և կարող են ապահովել հոգեկան առողջության խնդիրներ ունեցող 18 տարին լրացած ընդամենը 616 անձի կացարանով ու խնամքով ապահովումը, ինչը խիստ անբավարար է, որի վկայությունն առկա հերթն է:</w:t>
            </w:r>
            <w:r w:rsidR="004038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 ժամանակավոր լուծում՝ հոգեկան առողջության խնդիրներ ունեցող անօթևան անձանց համար առաջարկվում է հատուկ </w:t>
            </w:r>
            <w:r w:rsidR="00403844" w:rsidRPr="0040384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403844">
              <w:rPr>
                <w:rFonts w:ascii="GHEA Grapalat" w:hAnsi="GHEA Grapalat"/>
                <w:sz w:val="24"/>
                <w:szCs w:val="24"/>
                <w:lang w:val="hy-AM"/>
              </w:rPr>
              <w:t>մասնագիտացված</w:t>
            </w:r>
            <w:r w:rsidR="00403844" w:rsidRPr="0040384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4038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կացարան՝ մինչև ազատ տեղերի հայտնվելը և տեղափոխումը շուրջօրյա խնամքի հաստատություն։</w:t>
            </w:r>
            <w:r w:rsidR="00C87C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384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անօթևանների գործող կացարանի և հատուկ </w:t>
            </w:r>
            <w:r w:rsidR="00403844" w:rsidRPr="0040384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403844">
              <w:rPr>
                <w:rFonts w:ascii="GHEA Grapalat" w:hAnsi="GHEA Grapalat"/>
                <w:sz w:val="24"/>
                <w:szCs w:val="24"/>
                <w:lang w:val="hy-AM"/>
              </w:rPr>
              <w:t>մասնագիտացված</w:t>
            </w:r>
            <w:r w:rsidR="00403844" w:rsidRPr="0040384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4038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կացարանի միջանկյալ </w:t>
            </w:r>
            <w:r w:rsidR="00403844" w:rsidRPr="00403844">
              <w:rPr>
                <w:rFonts w:ascii="GHEA Grapalat" w:hAnsi="GHEA Grapalat"/>
                <w:sz w:val="24"/>
                <w:szCs w:val="24"/>
                <w:lang w:val="hy-AM"/>
              </w:rPr>
              <w:t>օղակ</w:t>
            </w:r>
            <w:r w:rsidR="00403844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403844" w:rsidRPr="004038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38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 ընդունիչ-ախտորոշիչ կենտրոն, որը</w:t>
            </w:r>
            <w:r w:rsidR="00403844" w:rsidRPr="004038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է անձի ինքնությունը չպարզված</w:t>
            </w:r>
            <w:r w:rsidR="00436C8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3844" w:rsidRPr="0040384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անօթևան անձանց հրատապ սոցիալական աջակցություն տրամադրելու՝ կացարանով, ախտորոշիչ ծառայություններով և կենսական անհրաժեշտ օգնությամբ ապահովելու, հոգեկան առողջության և սոցիալական կարիքները գնահատելու, կարգավիճակը ճշտելու, և ըստ գնահատված կարիքի և առողջական </w:t>
            </w:r>
            <w:r w:rsidR="00403844" w:rsidRPr="00C87CED">
              <w:rPr>
                <w:rFonts w:ascii="GHEA Grapalat" w:hAnsi="GHEA Grapalat"/>
                <w:sz w:val="24"/>
                <w:szCs w:val="24"/>
                <w:lang w:val="hy-AM"/>
              </w:rPr>
              <w:t>վիճակի՝ համապատասխան սոցիալական ծառայություն ուղղորդելու համար։</w:t>
            </w:r>
          </w:p>
          <w:p w14:paraId="5107FC01" w14:textId="3D4E4C46" w:rsidR="009A3752" w:rsidRPr="009A3752" w:rsidRDefault="009A3752" w:rsidP="00B5712C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որպես կացարանի տրամադրման տեսակ ավելացվում է նաև ճգնաժամային կենտրոնը՝ նախատեսված </w:t>
            </w:r>
            <w:r w:rsidR="00B5712C">
              <w:rPr>
                <w:rFonts w:ascii="GHEA Grapalat" w:hAnsi="GHEA Grapalat"/>
                <w:sz w:val="24"/>
                <w:szCs w:val="24"/>
                <w:lang w:val="hy-AM"/>
              </w:rPr>
              <w:t>այն</w:t>
            </w:r>
            <w:r w:rsidRPr="009A37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անձանց համար, ովքեր մարտական գործողությունների կամ բնական աղետների հետևանքով տեղահանվել, դարձել են անօթևան ու հայտնվել անօգնական վիճակում, երբ պահանջվում է անհետաձգելի արագ արձագանքի տրամադրում՝ կյանքին և առողջությանը վտանգ սպառնացող դեպքերում։ Ճգնաժամային կենտրոնում տրամադրվում է կացարան, խնամք և սոցիալական այլ ծառայություններ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FC1C22" w:rsidRPr="00FC1C22" w14:paraId="6A06959A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2A780" w14:textId="77777777"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0BAAE" w14:textId="77777777"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 xml:space="preserve">Կարգավորման նպատակը և բնույթը. </w:t>
            </w:r>
          </w:p>
        </w:tc>
      </w:tr>
      <w:tr w:rsidR="00FC1C22" w:rsidRPr="00B72365" w14:paraId="30012BE3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2078" w14:textId="77777777"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8682C" w14:textId="4CAC999A" w:rsidR="00FC1C22" w:rsidRPr="00FC1C22" w:rsidRDefault="00365085" w:rsidP="003F3ABB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lang w:val="hy-AM"/>
              </w:rPr>
            </w:pPr>
            <w:r w:rsidRPr="0036508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ընդունումը նպատակ ունի առաջին հերթին լիազորող նորմի հիմքով թարմեցնել գործող իրավական ակտը, ինչպես նաև կարգավորել վերոհիշյալ խնդիրները և օրենսդրական փոփոխությամբ շտկումներ մտցնել դրանում՝ նախարարության ենթակայության ներքո չգտնվող, սակայն լիազորված ՀՀ օրենսդրությամբ սահմանված կարգով դրամաշնորհի տրամադրման պայմանագիր կնքած, ինչպես նաև՝ պայմանագիր չկնքած կազմակերպությունների կողմից ներդնելով </w:t>
            </w:r>
            <w:r w:rsidR="003F3ABB">
              <w:rPr>
                <w:rFonts w:ascii="GHEA Grapalat" w:hAnsi="GHEA Grapalat"/>
                <w:sz w:val="24"/>
                <w:szCs w:val="24"/>
                <w:lang w:val="hy-AM"/>
              </w:rPr>
              <w:t>կացարանով ապահովման</w:t>
            </w:r>
            <w:r w:rsidRPr="003650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ծառայություններ, որն ուղղված կլինի առավել խոցելի խմբերի բացահայտմանը և նրանց հիմնական իրավունքների պաշտպանությանը։</w:t>
            </w:r>
          </w:p>
        </w:tc>
      </w:tr>
      <w:tr w:rsidR="00FC1C22" w:rsidRPr="00B5712C" w14:paraId="62D6EF01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D7D61" w14:textId="77777777"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af-ZA"/>
              </w:rPr>
              <w:t>4.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FCAE2" w14:textId="77777777"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անձի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ք</w:t>
            </w:r>
          </w:p>
        </w:tc>
      </w:tr>
      <w:tr w:rsidR="00FC1C22" w:rsidRPr="00B5712C" w14:paraId="1C788120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EE53" w14:textId="77777777"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2D4BE" w14:textId="77777777" w:rsidR="00FC1C22" w:rsidRPr="00FC1C22" w:rsidRDefault="00FC1C22" w:rsidP="005E4E94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նախագիծը մշակվել է ՀՀ աշխատանքի և սոցիալական հարցերի նախարարության կողմից:</w:t>
            </w:r>
          </w:p>
        </w:tc>
      </w:tr>
      <w:tr w:rsidR="00FC1C22" w:rsidRPr="00FC1C22" w14:paraId="0EF1B22C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6517" w14:textId="77777777"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FC1C2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139A" w14:textId="77777777"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3F3ABB" w:rsidRPr="00B5712C" w14:paraId="6915ADD8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F070" w14:textId="77777777" w:rsidR="003F3ABB" w:rsidRPr="00FC1C22" w:rsidRDefault="003F3ABB" w:rsidP="003F3ABB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EA34" w14:textId="31E17F90" w:rsidR="003F3ABB" w:rsidRPr="009D78A4" w:rsidRDefault="003F3ABB" w:rsidP="00436C8C">
            <w:pPr>
              <w:spacing w:after="0" w:line="360" w:lineRule="auto"/>
              <w:ind w:firstLine="4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3AB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արդյունքում հնարավոր կլինի հստակեցնել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կացարանով ապահովման</w:t>
            </w:r>
            <w:r w:rsidRPr="003F3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ծառայությունների տրամադրումը, որն ուղղված է կյանքի դժվարին իրավիճակում հայտնված անձանց։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Հարցը շարունակում էր բաց մնալ «Սոցիալական աջակցության մասին» օրենքում լիազորող նորմ չունենալու պատճառով, որի ստեղծումից հետո նախարարությունն անցավ սոցիալական ծառայությունների լավարկման մեխանիզմի մշակմանը։ </w:t>
            </w:r>
            <w:r w:rsidRPr="00E6532D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Դրանով կբարելավվի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ծառայության տրամադրման</w:t>
            </w:r>
            <w:r w:rsidRPr="00E65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որակը</w:t>
            </w:r>
            <w:r w:rsidRPr="00E6532D">
              <w:rPr>
                <w:rFonts w:ascii="GHEA Grapalat" w:hAnsi="GHEA Grapalat"/>
                <w:sz w:val="24"/>
                <w:szCs w:val="24"/>
                <w:lang w:val="hy-AM"/>
              </w:rPr>
              <w:t>։ Առավել կհստակեցվեն շահառուների խմբերը, խնամքը կդառնա հասցեական և նպատակային։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թվականին կբարելավվի ընդհանուր տիպի ժամանակավոր օթևանի ծառայությունը, կկատարվեն նախնական հաշվարկներ՝ 2024 թվականից ևս երեք տեսակի կացարանի ծառայություն մտցնելու համար։</w:t>
            </w:r>
          </w:p>
        </w:tc>
      </w:tr>
      <w:tr w:rsidR="00FC1C22" w:rsidRPr="00B5712C" w14:paraId="374E5884" w14:textId="77777777" w:rsidTr="002411C7">
        <w:trPr>
          <w:trHeight w:val="49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3951" w14:textId="77777777"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D050" w14:textId="77777777"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3F3ABB" w:rsidRPr="00B5712C" w14:paraId="56428F2E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966B" w14:textId="77777777" w:rsidR="003F3ABB" w:rsidRPr="0090148A" w:rsidRDefault="003F3ABB" w:rsidP="003F3ABB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783D" w14:textId="32E7871D" w:rsidR="003F3ABB" w:rsidRPr="00FC1C22" w:rsidRDefault="003F3ABB" w:rsidP="00436C8C">
            <w:pPr>
              <w:spacing w:after="0" w:line="360" w:lineRule="auto"/>
              <w:ind w:firstLine="6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F1AF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նախագծի ընդունումը ՀՀ պետական բյուջեի եկամուտների և ծախսերի փոփոխության չի հանգեցնի։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նախատեսվում է, որ որոշման նախագիծը </w:t>
            </w:r>
            <w:r w:rsidRPr="001D5F1B">
              <w:rPr>
                <w:rFonts w:ascii="GHEA Grapalat" w:hAnsi="GHEA Grapalat"/>
                <w:sz w:val="24"/>
                <w:szCs w:val="24"/>
                <w:lang w:val="hy-AM"/>
              </w:rPr>
              <w:t>ուժի մեջ մտն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D5F1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թվականի հունվարի 1-ից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սույն հիմնավորման անհրաժեշտության հատվածում նշված դրույթներով պայմանավորված։ Դրա համար անհրաժեշտ ֆինանսավորումը հաշվարկվել և ներկայացվել է 2023-2025 թվականների միջնաժամկետ ծախսերի ծրագրում</w:t>
            </w:r>
            <w:r w:rsidR="00F47F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36C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հաշվարկը կցվում է</w:t>
            </w:r>
            <w:r w:rsidRPr="00A936C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1D5F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որոշման նախագծ</w:t>
            </w:r>
            <w:r w:rsidR="00F47FD2">
              <w:rPr>
                <w:rFonts w:ascii="GHEA Grapalat" w:hAnsi="GHEA Grapalat"/>
                <w:sz w:val="24"/>
                <w:szCs w:val="24"/>
                <w:lang w:val="hy-AM"/>
              </w:rPr>
              <w:t>ում հիշատակվող ժամանակավոր օթևանի մյուս երեք տեսակներին, ապա դրանց նախնական հաշվարկները կն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երկայաց</w:t>
            </w:r>
            <w:r w:rsidR="00F47FD2">
              <w:rPr>
                <w:rFonts w:ascii="GHEA Grapalat" w:hAnsi="GHEA Grapalat"/>
                <w:sz w:val="24"/>
                <w:szCs w:val="24"/>
                <w:lang w:val="hy-AM"/>
              </w:rPr>
              <w:t>վեն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միայն 2024-2026 թվականների միջնաժամկետ ծախսերի ծրագրում՝ դրանում ներառելով վարչապետի հանձնարարականը </w:t>
            </w:r>
            <w:r w:rsidR="00F47FD2">
              <w:rPr>
                <w:rFonts w:ascii="GHEA Grapalat" w:hAnsi="GHEA Grapalat"/>
                <w:sz w:val="24"/>
                <w:szCs w:val="24"/>
                <w:lang w:val="hy-AM"/>
              </w:rPr>
              <w:t>ճգնաժամային կենտրոնների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կապված։ Վերջինիս իրավական հիմքը ևս ամրագրվում է սույն նախագծում, իսկ ներկա իրավակարգավորումները դա թույլ չեն տալիս։</w:t>
            </w:r>
          </w:p>
        </w:tc>
      </w:tr>
      <w:tr w:rsidR="003F3ABB" w:rsidRPr="00B5712C" w14:paraId="0089A727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BB71" w14:textId="77777777" w:rsidR="003F3ABB" w:rsidRPr="0090148A" w:rsidRDefault="003F3ABB" w:rsidP="003F3ABB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90148A">
              <w:rPr>
                <w:rFonts w:ascii="GHEA Grapalat" w:hAnsi="GHEA Grapalat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AED2" w14:textId="77777777" w:rsidR="003F3ABB" w:rsidRPr="00FC1C22" w:rsidRDefault="003F3ABB" w:rsidP="003F3ABB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3F3ABB" w:rsidRPr="00B5712C" w14:paraId="4E19D58B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3632" w14:textId="77777777" w:rsidR="003F3ABB" w:rsidRPr="00FC1C22" w:rsidRDefault="003F3ABB" w:rsidP="003F3ABB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EA64" w14:textId="0B1BD08C" w:rsidR="003F3ABB" w:rsidRPr="00FC1C22" w:rsidRDefault="003F3ABB" w:rsidP="003F3ABB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2021-2026թ. ծրագրի 4.6 բաժնի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22-րդ կետի համաձայն՝ աշխատանքներ են տարվելու՝ բացառելու հաշմանդամության հիմքով խտրականությունը կյանքի բոլոր ոլորտներում, իսկ 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կետի համաձայն՝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վերանայվելու է ողջ օրենսդրական դաշտը, ապահովվելու է </w:t>
            </w:r>
            <w:bookmarkStart w:id="0" w:name="_GoBack"/>
            <w:r>
              <w:rPr>
                <w:rFonts w:ascii="GHEA Grapalat" w:hAnsi="GHEA Grapalat"/>
                <w:sz w:val="24"/>
                <w:szCs w:val="24"/>
                <w:lang w:val="hy-AM"/>
              </w:rPr>
              <w:t>տարեց</w:t>
            </w:r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մարդկանց համար արժանապատիվ, առողջ և ակտիվ կենսակերպ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14:paraId="50221FD2" w14:textId="77777777" w:rsidR="00956F52" w:rsidRPr="00FC1C22" w:rsidRDefault="00956F52" w:rsidP="00FC1C2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956F52" w:rsidRPr="00FC1C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702CA"/>
    <w:multiLevelType w:val="hybridMultilevel"/>
    <w:tmpl w:val="6D6C477C"/>
    <w:lvl w:ilvl="0" w:tplc="BD2AA4B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" w15:restartNumberingAfterBreak="0">
    <w:nsid w:val="127E2C6F"/>
    <w:multiLevelType w:val="hybridMultilevel"/>
    <w:tmpl w:val="C3FC3EB8"/>
    <w:lvl w:ilvl="0" w:tplc="B934882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2" w15:restartNumberingAfterBreak="0">
    <w:nsid w:val="58550610"/>
    <w:multiLevelType w:val="hybridMultilevel"/>
    <w:tmpl w:val="CEC4EE58"/>
    <w:lvl w:ilvl="0" w:tplc="FDF2E30C">
      <w:numFmt w:val="bullet"/>
      <w:lvlText w:val=""/>
      <w:lvlJc w:val="left"/>
      <w:pPr>
        <w:ind w:left="1068" w:hanging="360"/>
      </w:pPr>
      <w:rPr>
        <w:rFonts w:ascii="Symbol" w:eastAsia="Times New Roman" w:hAnsi="Symbol" w:cs="Sylfae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272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73D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031C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5085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3590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35CE"/>
    <w:rsid w:val="003F3ABB"/>
    <w:rsid w:val="003F435D"/>
    <w:rsid w:val="003F6C3D"/>
    <w:rsid w:val="00400682"/>
    <w:rsid w:val="00401193"/>
    <w:rsid w:val="00401D80"/>
    <w:rsid w:val="00403844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6C8C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572FF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4E94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24B5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357"/>
    <w:rsid w:val="006B159D"/>
    <w:rsid w:val="006B1F66"/>
    <w:rsid w:val="006B40D2"/>
    <w:rsid w:val="006B45B2"/>
    <w:rsid w:val="006B52F3"/>
    <w:rsid w:val="006B596B"/>
    <w:rsid w:val="006C04CE"/>
    <w:rsid w:val="006C0855"/>
    <w:rsid w:val="006C2534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6D7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48A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272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752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1451"/>
    <w:rsid w:val="009C2105"/>
    <w:rsid w:val="009C4668"/>
    <w:rsid w:val="009C54A1"/>
    <w:rsid w:val="009C7154"/>
    <w:rsid w:val="009C7356"/>
    <w:rsid w:val="009D2661"/>
    <w:rsid w:val="009D5489"/>
    <w:rsid w:val="009D5537"/>
    <w:rsid w:val="009D60D5"/>
    <w:rsid w:val="009D78A4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551B2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4511"/>
    <w:rsid w:val="00AD532B"/>
    <w:rsid w:val="00AD7445"/>
    <w:rsid w:val="00AD7D63"/>
    <w:rsid w:val="00AE07A3"/>
    <w:rsid w:val="00AE0E11"/>
    <w:rsid w:val="00AE5EC3"/>
    <w:rsid w:val="00AE6116"/>
    <w:rsid w:val="00AE7801"/>
    <w:rsid w:val="00AF0B97"/>
    <w:rsid w:val="00AF0DFB"/>
    <w:rsid w:val="00AF1EB2"/>
    <w:rsid w:val="00AF2D43"/>
    <w:rsid w:val="00AF344D"/>
    <w:rsid w:val="00AF4821"/>
    <w:rsid w:val="00AF534C"/>
    <w:rsid w:val="00AF582F"/>
    <w:rsid w:val="00AF5CFF"/>
    <w:rsid w:val="00B00E34"/>
    <w:rsid w:val="00B01BD2"/>
    <w:rsid w:val="00B03998"/>
    <w:rsid w:val="00B048B8"/>
    <w:rsid w:val="00B04C55"/>
    <w:rsid w:val="00B052EB"/>
    <w:rsid w:val="00B064C2"/>
    <w:rsid w:val="00B10226"/>
    <w:rsid w:val="00B103CF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12C"/>
    <w:rsid w:val="00B57317"/>
    <w:rsid w:val="00B57AD6"/>
    <w:rsid w:val="00B6216E"/>
    <w:rsid w:val="00B63087"/>
    <w:rsid w:val="00B71D02"/>
    <w:rsid w:val="00B72365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87CED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2609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3EB9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47FD2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51D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B7FCB"/>
    <w:rsid w:val="00FC1439"/>
    <w:rsid w:val="00FC1C22"/>
    <w:rsid w:val="00FC2F83"/>
    <w:rsid w:val="00FC338F"/>
    <w:rsid w:val="00FC52F7"/>
    <w:rsid w:val="00FC59B3"/>
    <w:rsid w:val="00FC5A88"/>
    <w:rsid w:val="00FC5B30"/>
    <w:rsid w:val="00FD178C"/>
    <w:rsid w:val="00FD243F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21558"/>
  <w15:chartTrackingRefBased/>
  <w15:docId w15:val="{D87C28E7-F285-407D-9FA0-D9F94980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46272"/>
    <w:rPr>
      <w:b/>
      <w:bCs/>
    </w:rPr>
  </w:style>
  <w:style w:type="paragraph" w:styleId="ListParagraph">
    <w:name w:val="List Paragraph"/>
    <w:basedOn w:val="Normal"/>
    <w:uiPriority w:val="34"/>
    <w:qFormat/>
    <w:rsid w:val="00FC1C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0"/>
    <w:qFormat/>
    <w:rsid w:val="00FC1C2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C1C2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https://mul2-mss.gov.am/tasks/532916/oneclick/1116, substance.docx?token=93af134614e8e92e1ade27f82f23b556</cp:keywords>
  <dc:description/>
  <cp:lastModifiedBy>Hayk Harutyunyan</cp:lastModifiedBy>
  <cp:revision>19</cp:revision>
  <dcterms:created xsi:type="dcterms:W3CDTF">2021-09-16T09:17:00Z</dcterms:created>
  <dcterms:modified xsi:type="dcterms:W3CDTF">2022-10-31T10:39:00Z</dcterms:modified>
</cp:coreProperties>
</file>