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B46D0A" w:rsidRDefault="00B4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96" w:firstLine="143"/>
        <w:rPr>
          <w:rFonts w:ascii="GHEA Grapalat" w:eastAsia="GHEA Grapalat" w:hAnsi="GHEA Grapalat" w:cs="GHEA Grapalat"/>
          <w:color w:val="000000"/>
        </w:rPr>
      </w:pPr>
    </w:p>
    <w:p w14:paraId="00000003" w14:textId="77777777" w:rsidR="00B46D0A" w:rsidRDefault="002A01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96" w:firstLine="143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ՆԱԽԱԳԻԾ</w:t>
      </w:r>
    </w:p>
    <w:p w14:paraId="00000004" w14:textId="77777777" w:rsidR="00B46D0A" w:rsidRDefault="00B46D0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0000005" w14:textId="77777777" w:rsidR="00B46D0A" w:rsidRDefault="002A01A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ԿԱՌԱՎԱՐՈՒԹՅԱՆ</w:t>
      </w:r>
    </w:p>
    <w:p w14:paraId="00000006" w14:textId="77777777" w:rsidR="00B46D0A" w:rsidRDefault="002A01A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ՈՐՈՇՈՒՄ</w:t>
      </w:r>
    </w:p>
    <w:p w14:paraId="00000007" w14:textId="77777777" w:rsidR="00B46D0A" w:rsidRDefault="00B46D0A">
      <w:pPr>
        <w:tabs>
          <w:tab w:val="left" w:pos="180"/>
          <w:tab w:val="left" w:pos="8820"/>
        </w:tabs>
        <w:ind w:firstLine="63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08" w14:textId="77777777" w:rsidR="00B46D0A" w:rsidRDefault="002A01A6">
      <w:pPr>
        <w:tabs>
          <w:tab w:val="left" w:pos="180"/>
          <w:tab w:val="left" w:pos="8820"/>
        </w:tabs>
        <w:ind w:firstLine="63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___  _____________  2022  թվական  N  ____ -Ն</w:t>
      </w:r>
    </w:p>
    <w:p w14:paraId="00000009" w14:textId="77777777" w:rsidR="00B46D0A" w:rsidRDefault="00B46D0A">
      <w:pPr>
        <w:tabs>
          <w:tab w:val="left" w:pos="8820"/>
        </w:tabs>
        <w:ind w:firstLine="63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0A" w14:textId="20BD44C2" w:rsidR="00B46D0A" w:rsidRDefault="002A01A6">
      <w:pPr>
        <w:tabs>
          <w:tab w:val="left" w:pos="8820"/>
        </w:tabs>
        <w:ind w:firstLine="63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«ՀԱՅԱՍՏԱՆԻ ՀԱՆՐԱՊԵՏՈՒԹՅԱՆ 2022 ԹՎԱԿԱՆԻ ՊԵՏԱԿԱՆ ԲՅՈՒՋԵԻ ՄԱՍԻՆ» ՕՐԵՆՔՈՒՄ </w:t>
      </w:r>
      <w:r w:rsidR="005774E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ՎԵՐԱԲԱՇԽՈՒՄ </w:t>
      </w:r>
      <w:r w:rsidR="00C879B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ԵՎ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ՀԱՅԱՍՏԱՆԻ ՀԱՆՐԱՊԵՏՈՒԹՅԱՆ  ԿԱՌԱՎԱՐՈՒԹՅԱՆ 2021 ԹՎԱԿԱՆԻ ԴԵԿՏԵՄԲԵՐԻ 23-Ի N 2121-Ն ՈՐՈՇՄԱՆ ՄԵՋ ՓՈՓՈԽՈՒԹՅՈՒՆՆԵՐ </w:t>
      </w:r>
      <w:r w:rsidRPr="00A2203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ԿԱՏԱՐԵԼՈՒ </w:t>
      </w:r>
      <w:r w:rsidR="00C879B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ԵՎ ԳՆՄԱՆ ԸՆԹԱՑԱԿԱՐԳ ՍԱՀՄԱՆԵԼՈՒ</w:t>
      </w:r>
      <w:r w:rsidR="00BE7178" w:rsidRPr="00A2203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A2203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14:paraId="3EB17158" w14:textId="77777777" w:rsidR="001D5AEC" w:rsidRDefault="001D5AEC">
      <w:pPr>
        <w:spacing w:after="0" w:line="360" w:lineRule="auto"/>
        <w:ind w:firstLine="475"/>
        <w:jc w:val="both"/>
        <w:rPr>
          <w:rFonts w:ascii="GHEA Grapalat" w:hAnsi="GHEA Grapalat"/>
          <w:sz w:val="24"/>
          <w:szCs w:val="24"/>
        </w:rPr>
      </w:pPr>
      <w:bookmarkStart w:id="0" w:name="_gjdgxs" w:colFirst="0" w:colLast="0"/>
      <w:bookmarkEnd w:id="0"/>
    </w:p>
    <w:p w14:paraId="0000000B" w14:textId="666B0C06" w:rsidR="00B46D0A" w:rsidRPr="00B8437D" w:rsidRDefault="00F31456">
      <w:pPr>
        <w:spacing w:after="0" w:line="360" w:lineRule="auto"/>
        <w:ind w:firstLine="475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B8437D">
        <w:rPr>
          <w:rFonts w:ascii="GHEA Grapalat" w:hAnsi="GHEA Grapalat"/>
          <w:sz w:val="24"/>
          <w:szCs w:val="24"/>
        </w:rPr>
        <w:t xml:space="preserve">Հիմք ընդունելով «Նորմատիվ իրավական ակտերի մասին» Հայաստանի Հանրապետության օրենքի 33-րդ և 34-րդ հոդվածները, </w:t>
      </w:r>
      <w:r w:rsidR="005774E8">
        <w:rPr>
          <w:rFonts w:ascii="GHEA Grapalat" w:hAnsi="GHEA Grapalat"/>
          <w:sz w:val="24"/>
          <w:szCs w:val="24"/>
        </w:rPr>
        <w:t xml:space="preserve"> </w:t>
      </w:r>
      <w:r w:rsidR="005774E8" w:rsidRPr="00BF3E6C">
        <w:rPr>
          <w:rFonts w:ascii="GHEA Grapalat" w:hAnsi="GHEA Grapalat"/>
          <w:sz w:val="24"/>
          <w:szCs w:val="24"/>
          <w:lang w:val="es-ES"/>
        </w:rPr>
        <w:t>«</w:t>
      </w:r>
      <w:r w:rsidR="005774E8" w:rsidRPr="00BF3E6C">
        <w:rPr>
          <w:rFonts w:ascii="GHEA Grapalat" w:hAnsi="GHEA Grapalat"/>
          <w:sz w:val="24"/>
          <w:szCs w:val="24"/>
        </w:rPr>
        <w:t>Հայաստանի</w:t>
      </w:r>
      <w:r w:rsidR="005774E8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r w:rsidR="005774E8" w:rsidRPr="00BF3E6C">
        <w:rPr>
          <w:rFonts w:ascii="GHEA Grapalat" w:hAnsi="GHEA Grapalat"/>
          <w:sz w:val="24"/>
          <w:szCs w:val="24"/>
        </w:rPr>
        <w:t>Հանրապետության</w:t>
      </w:r>
      <w:r w:rsidR="005774E8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r w:rsidR="005774E8" w:rsidRPr="00BF3E6C">
        <w:rPr>
          <w:rFonts w:ascii="GHEA Grapalat" w:hAnsi="GHEA Grapalat"/>
          <w:sz w:val="24"/>
          <w:szCs w:val="24"/>
        </w:rPr>
        <w:t>բյուջետային</w:t>
      </w:r>
      <w:r w:rsidR="005774E8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r w:rsidR="005774E8" w:rsidRPr="00BF3E6C">
        <w:rPr>
          <w:rFonts w:ascii="GHEA Grapalat" w:hAnsi="GHEA Grapalat"/>
          <w:sz w:val="24"/>
          <w:szCs w:val="24"/>
        </w:rPr>
        <w:t>համակարգի</w:t>
      </w:r>
      <w:r w:rsidR="005774E8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r w:rsidR="005774E8" w:rsidRPr="00BF3E6C">
        <w:rPr>
          <w:rFonts w:ascii="GHEA Grapalat" w:hAnsi="GHEA Grapalat"/>
          <w:sz w:val="24"/>
          <w:szCs w:val="24"/>
        </w:rPr>
        <w:t>մասին</w:t>
      </w:r>
      <w:r w:rsidR="005774E8" w:rsidRPr="00BF3E6C">
        <w:rPr>
          <w:rFonts w:ascii="GHEA Grapalat" w:hAnsi="GHEA Grapalat"/>
          <w:sz w:val="24"/>
          <w:szCs w:val="24"/>
          <w:lang w:val="es-ES"/>
        </w:rPr>
        <w:t xml:space="preserve">» </w:t>
      </w:r>
      <w:r w:rsidR="005774E8" w:rsidRPr="00BF3E6C">
        <w:rPr>
          <w:rFonts w:ascii="GHEA Grapalat" w:hAnsi="GHEA Grapalat"/>
          <w:sz w:val="24"/>
          <w:szCs w:val="24"/>
        </w:rPr>
        <w:t>Հայաստանի</w:t>
      </w:r>
      <w:r w:rsidR="005774E8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r w:rsidR="005774E8" w:rsidRPr="00BF3E6C">
        <w:rPr>
          <w:rFonts w:ascii="GHEA Grapalat" w:hAnsi="GHEA Grapalat"/>
          <w:sz w:val="24"/>
          <w:szCs w:val="24"/>
        </w:rPr>
        <w:t>Հանրապետության</w:t>
      </w:r>
      <w:r w:rsidR="005774E8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r w:rsidR="005774E8" w:rsidRPr="00BF3E6C">
        <w:rPr>
          <w:rFonts w:ascii="GHEA Grapalat" w:hAnsi="GHEA Grapalat"/>
          <w:sz w:val="24"/>
          <w:szCs w:val="24"/>
        </w:rPr>
        <w:t>օրենքի</w:t>
      </w:r>
      <w:r w:rsidR="005774E8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r w:rsidR="005774E8" w:rsidRPr="00BF3E6C">
        <w:rPr>
          <w:rFonts w:ascii="GHEA Grapalat" w:hAnsi="GHEA Grapalat"/>
          <w:sz w:val="24"/>
          <w:szCs w:val="24"/>
        </w:rPr>
        <w:t>19-րդ հոդվածի</w:t>
      </w:r>
      <w:r w:rsidR="005774E8" w:rsidRPr="00BF3E6C">
        <w:rPr>
          <w:rFonts w:ascii="GHEA Grapalat" w:hAnsi="GHEA Grapalat"/>
          <w:sz w:val="24"/>
          <w:szCs w:val="24"/>
          <w:lang w:val="es-ES"/>
        </w:rPr>
        <w:t xml:space="preserve"> 3-</w:t>
      </w:r>
      <w:r w:rsidR="005774E8" w:rsidRPr="00BF3E6C">
        <w:rPr>
          <w:rFonts w:ascii="GHEA Grapalat" w:hAnsi="GHEA Grapalat"/>
          <w:sz w:val="24"/>
          <w:szCs w:val="24"/>
        </w:rPr>
        <w:t>րդ</w:t>
      </w:r>
      <w:r w:rsidR="005774E8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r w:rsidR="005774E8">
        <w:rPr>
          <w:rFonts w:ascii="GHEA Grapalat" w:hAnsi="GHEA Grapalat"/>
          <w:sz w:val="24"/>
          <w:szCs w:val="24"/>
        </w:rPr>
        <w:t>մասը</w:t>
      </w:r>
      <w:r w:rsidR="005774E8" w:rsidRPr="00BF3E6C">
        <w:rPr>
          <w:rFonts w:ascii="GHEA Grapalat" w:hAnsi="GHEA Grapalat"/>
          <w:sz w:val="24"/>
          <w:szCs w:val="24"/>
          <w:lang w:val="es-ES"/>
        </w:rPr>
        <w:t xml:space="preserve">, </w:t>
      </w:r>
      <w:r w:rsidR="005B3C87" w:rsidRPr="00B8437D">
        <w:rPr>
          <w:rFonts w:ascii="GHEA Grapalat" w:hAnsi="GHEA Grapalat"/>
          <w:sz w:val="24"/>
          <w:szCs w:val="24"/>
        </w:rPr>
        <w:t xml:space="preserve"> «Գնումների մասին» օրենքի 23-րդ հոդվածի 1-ին մասի 2-րդ կետը</w:t>
      </w:r>
      <w:r w:rsidR="00C879BD" w:rsidRPr="00B8437D">
        <w:rPr>
          <w:rFonts w:ascii="GHEA Grapalat" w:hAnsi="GHEA Grapalat"/>
          <w:sz w:val="24"/>
          <w:szCs w:val="24"/>
        </w:rPr>
        <w:t>, ինչպես նաև Հայաստանի Հանրապետության կառավարության 2017 թվականի մայիսի 4-ի N 526-Ն որոշման N 1 հավելվածի 3-րդ</w:t>
      </w:r>
      <w:r w:rsidR="00C879BD" w:rsidRPr="00B843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կետը</w:t>
      </w:r>
      <w:r w:rsidR="00E0610B" w:rsidRPr="00B8437D">
        <w:rPr>
          <w:rFonts w:ascii="GHEA Grapalat" w:hAnsi="GHEA Grapalat" w:cs="Sylfaen"/>
          <w:sz w:val="24"/>
          <w:szCs w:val="24"/>
          <w:lang w:eastAsia="ru-RU"/>
        </w:rPr>
        <w:t xml:space="preserve">՝ </w:t>
      </w:r>
      <w:r w:rsidR="002A01A6" w:rsidRPr="00B8437D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կառավարությունը որոշում է.</w:t>
      </w:r>
    </w:p>
    <w:p w14:paraId="47DCF440" w14:textId="3CD8DC80" w:rsidR="00E0610B" w:rsidRPr="00B85690" w:rsidRDefault="00E0610B" w:rsidP="00E061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85690">
        <w:rPr>
          <w:rFonts w:ascii="GHEA Grapalat" w:eastAsia="GHEA Grapalat" w:hAnsi="GHEA Grapalat" w:cs="GHEA Grapalat"/>
          <w:sz w:val="24"/>
          <w:szCs w:val="24"/>
        </w:rPr>
        <w:t>«Հայաստանի Հանրապետության 2022 թվականի պետական բյուջեի մասին» օրենքի N 1 հավելվածի N 2</w:t>
      </w:r>
      <w:r w:rsidR="00F31456" w:rsidRPr="00B8569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B85690">
        <w:rPr>
          <w:rFonts w:ascii="GHEA Grapalat" w:eastAsia="GHEA Grapalat" w:hAnsi="GHEA Grapalat" w:cs="GHEA Grapalat"/>
          <w:sz w:val="24"/>
          <w:szCs w:val="24"/>
        </w:rPr>
        <w:t xml:space="preserve">աղյուսակում կատարել </w:t>
      </w:r>
      <w:r w:rsidR="005774E8" w:rsidRPr="00B85690">
        <w:rPr>
          <w:rFonts w:ascii="GHEA Grapalat" w:eastAsia="GHEA Grapalat" w:hAnsi="GHEA Grapalat" w:cs="GHEA Grapalat"/>
          <w:sz w:val="24"/>
          <w:szCs w:val="24"/>
        </w:rPr>
        <w:t>վերաբաշխում</w:t>
      </w:r>
      <w:r w:rsidRPr="00B85690">
        <w:rPr>
          <w:rFonts w:ascii="GHEA Grapalat" w:eastAsia="GHEA Grapalat" w:hAnsi="GHEA Grapalat" w:cs="GHEA Grapalat"/>
          <w:sz w:val="24"/>
          <w:szCs w:val="24"/>
        </w:rPr>
        <w:t xml:space="preserve"> և Հայաստանի Հանրապետության կառավարության 2021 թվականի դեկտեմբերի 23-ի «Հայաստանի Հանրապետության 2022 թվականի պետական բյուջեի կատարումն ապահովող միջոցառումների մասին» N 2121-Ն որոշման NN 3, 4,</w:t>
      </w:r>
      <w:r w:rsidR="00B85690">
        <w:rPr>
          <w:rFonts w:ascii="GHEA Grapalat" w:eastAsia="GHEA Grapalat" w:hAnsi="GHEA Grapalat" w:cs="GHEA Grapalat"/>
          <w:sz w:val="24"/>
          <w:szCs w:val="24"/>
        </w:rPr>
        <w:t xml:space="preserve"> 5,</w:t>
      </w:r>
      <w:r w:rsidRPr="00B85690">
        <w:rPr>
          <w:rFonts w:ascii="GHEA Grapalat" w:eastAsia="GHEA Grapalat" w:hAnsi="GHEA Grapalat" w:cs="GHEA Grapalat"/>
          <w:sz w:val="24"/>
          <w:szCs w:val="24"/>
        </w:rPr>
        <w:t xml:space="preserve"> 9, 9.1 և 10 հավելվածներում կատարել փոփոխություններ` համաձայն</w:t>
      </w:r>
      <w:r w:rsidR="00AF1B43">
        <w:rPr>
          <w:rFonts w:ascii="GHEA Grapalat" w:eastAsia="GHEA Grapalat" w:hAnsi="GHEA Grapalat" w:cs="GHEA Grapalat"/>
          <w:sz w:val="24"/>
          <w:szCs w:val="24"/>
        </w:rPr>
        <w:t xml:space="preserve"> NN 1, 2, 3, 4</w:t>
      </w:r>
      <w:r w:rsidRPr="00B85690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r w:rsidR="00B85690" w:rsidRPr="00B85690">
        <w:rPr>
          <w:rFonts w:ascii="GHEA Grapalat" w:eastAsia="GHEA Grapalat" w:hAnsi="GHEA Grapalat" w:cs="GHEA Grapalat"/>
          <w:sz w:val="24"/>
          <w:szCs w:val="24"/>
        </w:rPr>
        <w:t>5</w:t>
      </w:r>
      <w:r w:rsidRPr="00B85690">
        <w:rPr>
          <w:rFonts w:ascii="GHEA Grapalat" w:eastAsia="GHEA Grapalat" w:hAnsi="GHEA Grapalat" w:cs="GHEA Grapalat"/>
          <w:sz w:val="24"/>
          <w:szCs w:val="24"/>
        </w:rPr>
        <w:t xml:space="preserve"> հավելվածների:</w:t>
      </w:r>
    </w:p>
    <w:p w14:paraId="021FA8CF" w14:textId="6E27CBCE" w:rsidR="00AE77B1" w:rsidRPr="00B8437D" w:rsidRDefault="00AE77B1" w:rsidP="001165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85690">
        <w:rPr>
          <w:rFonts w:ascii="GHEA Grapalat" w:eastAsia="GHEA Grapalat" w:hAnsi="GHEA Grapalat" w:cs="GHEA Grapalat"/>
          <w:sz w:val="24"/>
          <w:szCs w:val="24"/>
        </w:rPr>
        <w:t xml:space="preserve">Սահմանել, որ «Մանկական Եվրատեսիլ 2022» երգի մրցույթի կազմակերպման </w:t>
      </w:r>
      <w:r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>շրջանակներում «Հայաստանի հանրային հեռուստաընկերություն» փակ բաժնետիրական ընկերության կողմից նկարահանման տեխնիկական սարքավորումների</w:t>
      </w:r>
      <w:r w:rsidR="00BD6956"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(էլեկտրական գեներատորներ, լուսավորման կառավարման համակարգի ծրագրային ապահովում, ձայնային ապահովման սարքավորումներ, հրավառության և բեմական հատուկ էֆեկտների </w:t>
      </w:r>
      <w:r w:rsidR="00BD6956"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ապահովման գծով սարքավորումներ) վարձակալական ու սպասարկման ծառայությունների, ինչպես նաև </w:t>
      </w:r>
      <w:r w:rsidR="00DE4C18"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բեմական </w:t>
      </w:r>
      <w:r w:rsidR="005B66B6"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>դեկորատիվ սեգմենտների</w:t>
      </w:r>
      <w:r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(բեմական հատուկ կոնստրուկցիաներ, </w:t>
      </w:r>
      <w:r w:rsidR="008B227E"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բեմական և </w:t>
      </w:r>
      <w:r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>նկարահանման տարածքի դեկորատիվ ձևավորում)</w:t>
      </w:r>
      <w:r w:rsidR="008B227E"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BD6956"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ապահովման գծով </w:t>
      </w:r>
      <w:r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ծառայությունների ձեռքբերումն իրականացվում է «Գնումների մասին» օրենքի 23-րդ հոդվածի 1-ին մասի 2-րդ կետով նախատեսված ընթացակարգով՝ չկիրառելով</w:t>
      </w:r>
      <w:r w:rsidRPr="00B8437D">
        <w:rPr>
          <w:rFonts w:eastAsia="GHEA Grapalat"/>
          <w:color w:val="000000"/>
          <w:sz w:val="24"/>
          <w:szCs w:val="24"/>
        </w:rPr>
        <w:t> </w:t>
      </w:r>
      <w:r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B8437D">
        <w:rPr>
          <w:rFonts w:eastAsia="GHEA Grapalat"/>
          <w:color w:val="000000"/>
          <w:sz w:val="24"/>
          <w:szCs w:val="24"/>
        </w:rPr>
        <w:t> </w:t>
      </w:r>
      <w:r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B8437D">
        <w:rPr>
          <w:rFonts w:eastAsia="GHEA Grapalat"/>
          <w:color w:val="000000"/>
          <w:sz w:val="24"/>
          <w:szCs w:val="24"/>
        </w:rPr>
        <w:t> </w:t>
      </w:r>
      <w:r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կառավարության 2017 թվականի մայիսի 4-ի N 526-Ն</w:t>
      </w:r>
      <w:r w:rsidR="00CF0DFB"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որոշման</w:t>
      </w:r>
      <w:r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թիվ 1 հավելվածի 21-րդ կետի 1-ին ենթակետի «դ» պարբերության, 32-րդ կետի 5-րդ ենթակետի և 71-րդ կետի 1-ին ենթակետի «ա» և «զ» պարբերությունների</w:t>
      </w:r>
      <w:r w:rsidR="008B227E"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>դրույթները, ինչպես</w:t>
      </w:r>
      <w:r w:rsidR="008B227E"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 w:rsidRPr="00B8437D">
        <w:rPr>
          <w:rFonts w:eastAsia="GHEA Grapalat"/>
          <w:color w:val="000000"/>
          <w:sz w:val="24"/>
          <w:szCs w:val="24"/>
        </w:rPr>
        <w:t> </w:t>
      </w:r>
      <w:r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B8437D">
        <w:rPr>
          <w:rFonts w:eastAsia="GHEA Grapalat"/>
          <w:color w:val="000000"/>
          <w:sz w:val="24"/>
          <w:szCs w:val="24"/>
        </w:rPr>
        <w:t> </w:t>
      </w:r>
      <w:r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B8437D">
        <w:rPr>
          <w:rFonts w:eastAsia="GHEA Grapalat"/>
          <w:color w:val="000000"/>
          <w:sz w:val="24"/>
          <w:szCs w:val="24"/>
        </w:rPr>
        <w:t> </w:t>
      </w:r>
      <w:r w:rsidRPr="00B8437D"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կառավարության 2017 թվականի ապրիլի 6-ի N 386-Ն որոշման 2-րդ կետի 1-ին ենթակետի «գ» պարբերության պահանջները»:</w:t>
      </w:r>
      <w:r w:rsidRPr="00B8437D">
        <w:rPr>
          <w:rFonts w:eastAsia="GHEA Grapalat"/>
          <w:color w:val="000000"/>
          <w:sz w:val="24"/>
          <w:szCs w:val="24"/>
        </w:rPr>
        <w:t> </w:t>
      </w:r>
    </w:p>
    <w:p w14:paraId="0000000D" w14:textId="365CC27C" w:rsidR="00B46D0A" w:rsidRDefault="002A0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որոշումն ուժի մեջ է մտնում պաշտոնական հրապարակմանը հաջորդող օրվանից:</w:t>
      </w:r>
    </w:p>
    <w:p w14:paraId="0000000E" w14:textId="27A03E42" w:rsidR="00B46D0A" w:rsidRDefault="00B46D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49813E92" w14:textId="7E4A43A6" w:rsidR="00CE152E" w:rsidRDefault="00CE15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0F" w14:textId="6C11B680" w:rsidR="00B46D0A" w:rsidRDefault="002A01A6" w:rsidP="008324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ՀԱՅԱՍՏԱՆԻ ՀԱՆՐԱՊԵՏՈՒԹՅԱՆ </w:t>
      </w:r>
    </w:p>
    <w:p w14:paraId="00000010" w14:textId="3C41AEE3" w:rsidR="00B46D0A" w:rsidRDefault="002A01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80"/>
        </w:tabs>
        <w:spacing w:after="0" w:line="360" w:lineRule="auto"/>
        <w:ind w:left="9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ՎԱՐՉԱՊԵՏ</w:t>
      </w:r>
      <w:r w:rsidR="0083245C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83245C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83245C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83245C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83245C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83245C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83245C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83245C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Ն․ՓԱՇԻՆՅԱՆ</w:t>
      </w:r>
    </w:p>
    <w:sectPr w:rsidR="00B46D0A">
      <w:pgSz w:w="12240" w:h="15840"/>
      <w:pgMar w:top="720" w:right="810" w:bottom="567" w:left="12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652F9"/>
    <w:multiLevelType w:val="multilevel"/>
    <w:tmpl w:val="E0BC331E"/>
    <w:lvl w:ilvl="0">
      <w:start w:val="1"/>
      <w:numFmt w:val="decimal"/>
      <w:lvlText w:val="%1."/>
      <w:lvlJc w:val="left"/>
      <w:pPr>
        <w:ind w:left="99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AB3245F"/>
    <w:multiLevelType w:val="hybridMultilevel"/>
    <w:tmpl w:val="ED46468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0A"/>
    <w:rsid w:val="000477E9"/>
    <w:rsid w:val="000F2B96"/>
    <w:rsid w:val="0011069F"/>
    <w:rsid w:val="0011656A"/>
    <w:rsid w:val="00116B01"/>
    <w:rsid w:val="00196DC6"/>
    <w:rsid w:val="001D5AEC"/>
    <w:rsid w:val="001D5C86"/>
    <w:rsid w:val="002571C5"/>
    <w:rsid w:val="002A01A6"/>
    <w:rsid w:val="002A7A24"/>
    <w:rsid w:val="002D40E3"/>
    <w:rsid w:val="00341021"/>
    <w:rsid w:val="004210BC"/>
    <w:rsid w:val="004A4A62"/>
    <w:rsid w:val="004C7525"/>
    <w:rsid w:val="00504804"/>
    <w:rsid w:val="00534F48"/>
    <w:rsid w:val="00562996"/>
    <w:rsid w:val="005774E8"/>
    <w:rsid w:val="005A5DBA"/>
    <w:rsid w:val="005B3C87"/>
    <w:rsid w:val="005B66B6"/>
    <w:rsid w:val="006D3647"/>
    <w:rsid w:val="006D705A"/>
    <w:rsid w:val="006E3693"/>
    <w:rsid w:val="0070388A"/>
    <w:rsid w:val="0083245C"/>
    <w:rsid w:val="00873AA7"/>
    <w:rsid w:val="008846C4"/>
    <w:rsid w:val="008B227E"/>
    <w:rsid w:val="00A2203D"/>
    <w:rsid w:val="00AE77B1"/>
    <w:rsid w:val="00AF1B43"/>
    <w:rsid w:val="00B30AE6"/>
    <w:rsid w:val="00B36D78"/>
    <w:rsid w:val="00B379DA"/>
    <w:rsid w:val="00B46D0A"/>
    <w:rsid w:val="00B77464"/>
    <w:rsid w:val="00B8437D"/>
    <w:rsid w:val="00B85690"/>
    <w:rsid w:val="00BD6956"/>
    <w:rsid w:val="00BE21EE"/>
    <w:rsid w:val="00BE4E47"/>
    <w:rsid w:val="00BE7178"/>
    <w:rsid w:val="00C879BD"/>
    <w:rsid w:val="00C9424D"/>
    <w:rsid w:val="00CA5534"/>
    <w:rsid w:val="00CE152E"/>
    <w:rsid w:val="00CF0DFB"/>
    <w:rsid w:val="00D314D2"/>
    <w:rsid w:val="00D41AE4"/>
    <w:rsid w:val="00D6499F"/>
    <w:rsid w:val="00DC347C"/>
    <w:rsid w:val="00DE4C18"/>
    <w:rsid w:val="00DE722D"/>
    <w:rsid w:val="00DF4C45"/>
    <w:rsid w:val="00E0610B"/>
    <w:rsid w:val="00EF28A7"/>
    <w:rsid w:val="00F31456"/>
    <w:rsid w:val="00F64A5E"/>
    <w:rsid w:val="00F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99D5"/>
  <w15:docId w15:val="{0A92231F-A362-4B74-8F24-6BC78A9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/>
      <w:ind w:hanging="1"/>
      <w:jc w:val="center"/>
      <w:outlineLvl w:val="0"/>
    </w:pPr>
    <w:rPr>
      <w:rFonts w:ascii="Times" w:eastAsia="Times" w:hAnsi="Times" w:cs="Times"/>
      <w:sz w:val="24"/>
      <w:szCs w:val="24"/>
      <w:vertAlign w:val="subscript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BE71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6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Arayik Hakobyan</dc:creator>
  <cp:lastModifiedBy>Artur Baghdasaryan</cp:lastModifiedBy>
  <cp:revision>2</cp:revision>
  <cp:lastPrinted>2022-08-02T07:32:00Z</cp:lastPrinted>
  <dcterms:created xsi:type="dcterms:W3CDTF">2022-11-02T12:28:00Z</dcterms:created>
  <dcterms:modified xsi:type="dcterms:W3CDTF">2022-11-02T12:28:00Z</dcterms:modified>
</cp:coreProperties>
</file>