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777" w:rsidRPr="00765F6B" w:rsidRDefault="00D66777" w:rsidP="00765F6B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65F6B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D66777" w:rsidRPr="00765F6B" w:rsidRDefault="00D66777" w:rsidP="00765F6B">
      <w:pPr>
        <w:autoSpaceDE w:val="0"/>
        <w:autoSpaceDN w:val="0"/>
        <w:adjustRightInd w:val="0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D66777" w:rsidRPr="00765F6B" w:rsidRDefault="00D66777" w:rsidP="00765F6B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765F6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D66777" w:rsidRPr="00765F6B" w:rsidRDefault="00D66777" w:rsidP="00765F6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 Ր Ե Ն Ք Ը</w:t>
      </w:r>
    </w:p>
    <w:p w:rsidR="00F846F2" w:rsidRPr="00765F6B" w:rsidRDefault="00F846F2" w:rsidP="00765F6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D66777" w:rsidRPr="00765F6B" w:rsidRDefault="00D66777" w:rsidP="00765F6B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65F6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65F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AB2DF9" w:rsidRPr="00765F6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ԱՎՏՈՄՈԲԻԼԱՅԻՆ ՏՐԱՆՍՊՈՐՏԻ</w:t>
      </w:r>
      <w:r w:rsidRPr="00765F6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765F6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ՄԱՍԻՆ</w:t>
      </w:r>
      <w:r w:rsidRPr="00765F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» ՕՐԵՆՔՈՒՄ </w:t>
      </w:r>
      <w:r w:rsidR="00EF6645" w:rsidRPr="00765F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ՓՈՓՈԽՈՒԹՅՈՒՆՆԵՐ ԵՎ ԼՐԱՑՈՒՄ</w:t>
      </w:r>
      <w:r w:rsidR="00794877" w:rsidRPr="00765F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bookmarkStart w:id="0" w:name="_GoBack"/>
      <w:bookmarkEnd w:id="0"/>
      <w:r w:rsidR="00B6338D" w:rsidRPr="00765F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65F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</w:p>
    <w:p w:rsidR="00D66777" w:rsidRPr="00765F6B" w:rsidRDefault="00D66777" w:rsidP="00765F6B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148F8" w:rsidRPr="00765F6B" w:rsidRDefault="00D66777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1.</w:t>
      </w:r>
      <w:r w:rsidRPr="00765F6B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AB2DF9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Ավտոմոբիլային տրանսպորտի</w:t>
      </w: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մասին» </w:t>
      </w:r>
      <w:r w:rsidR="00AB2DF9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2006</w:t>
      </w: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B2DF9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 դեկտեմբերի</w:t>
      </w:r>
      <w:r w:rsidR="00B711FB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B2DF9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ՀՕ-</w:t>
      </w:r>
      <w:r w:rsidR="00AB2DF9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233-Ն</w:t>
      </w: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օրենքի (այսուհետ` Օրենք) </w:t>
      </w:r>
      <w:r w:rsidR="00AB2DF9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-րդ հոդված</w:t>
      </w:r>
      <w:r w:rsidR="008148F8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="008148F8" w:rsidRPr="00765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«օպերատոր» հասկացությունը</w:t>
      </w:r>
      <w:r w:rsidR="00803C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148F8" w:rsidRPr="00765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շարադրել </w:t>
      </w:r>
      <w:proofErr w:type="spellStart"/>
      <w:r w:rsidR="008148F8" w:rsidRPr="00765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8148F8" w:rsidRPr="00765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խմբագրությամբ.</w:t>
      </w:r>
      <w:r w:rsidR="008148F8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8148F8" w:rsidRPr="00765F6B" w:rsidRDefault="008148F8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</w:pPr>
      <w:r w:rsidRPr="00765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765F6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/>
        </w:rPr>
        <w:t>Օպերատոր՝</w:t>
      </w:r>
      <w:r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</w:t>
      </w:r>
      <w:r w:rsidR="004F60CF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Հայաստանի Հանրապետության տարածքում </w:t>
      </w:r>
      <w:r w:rsidRPr="00765F6B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Pr="00765F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5F6B">
        <w:rPr>
          <w:rFonts w:ascii="GHEA Grapalat" w:hAnsi="GHEA Grapalat" w:cs="Sylfaen"/>
          <w:sz w:val="24"/>
          <w:szCs w:val="24"/>
          <w:lang w:val="hy-AM"/>
        </w:rPr>
        <w:t>օգտագործման ավտոմոբիլային տրանսպորտով</w:t>
      </w:r>
      <w:r w:rsidRPr="00765F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5F6B">
        <w:rPr>
          <w:rFonts w:ascii="GHEA Grapalat" w:hAnsi="GHEA Grapalat" w:cs="Sylfaen"/>
          <w:sz w:val="24"/>
          <w:szCs w:val="24"/>
          <w:lang w:val="hy-AM"/>
        </w:rPr>
        <w:t>ուղևորների</w:t>
      </w:r>
      <w:r w:rsidRPr="00765F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5F6B">
        <w:rPr>
          <w:rFonts w:ascii="GHEA Grapalat" w:hAnsi="GHEA Grapalat" w:cs="Sylfaen"/>
          <w:sz w:val="24"/>
          <w:szCs w:val="24"/>
          <w:lang w:val="hy-AM"/>
        </w:rPr>
        <w:t>կանոնավոր</w:t>
      </w:r>
      <w:r w:rsidRPr="00765F6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65F6B">
        <w:rPr>
          <w:rFonts w:ascii="GHEA Grapalat" w:hAnsi="GHEA Grapalat" w:cs="Sylfaen"/>
          <w:sz w:val="24"/>
          <w:szCs w:val="24"/>
          <w:lang w:val="hy-AM"/>
        </w:rPr>
        <w:t xml:space="preserve">փոխադրումների իրականացման ծառայություններ </w:t>
      </w:r>
      <w:r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մատուցող կազմակերպություն</w:t>
      </w:r>
      <w:r w:rsidR="00C40F19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,</w:t>
      </w:r>
      <w:r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 xml:space="preserve"> կամ անհատ ձեռնարկատեր</w:t>
      </w:r>
      <w:r w:rsidR="00C40F19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, կամ 100 տոկոս համայնքային մասնակցությամբ կազմակերպություն</w:t>
      </w:r>
      <w:r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.»:</w:t>
      </w:r>
    </w:p>
    <w:p w:rsidR="00507103" w:rsidRPr="00765F6B" w:rsidRDefault="00212F50" w:rsidP="00765F6B">
      <w:pPr>
        <w:spacing w:after="0" w:line="360" w:lineRule="auto"/>
        <w:ind w:firstLine="720"/>
        <w:jc w:val="both"/>
        <w:rPr>
          <w:rFonts w:ascii="GHEA Grapalat" w:hAnsi="GHEA Grapalat" w:cs="Calibri"/>
          <w:bCs/>
          <w:color w:val="000000"/>
          <w:sz w:val="24"/>
          <w:szCs w:val="24"/>
          <w:lang w:val="hy-AM"/>
        </w:rPr>
      </w:pPr>
      <w:r w:rsidRPr="00765F6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Հոդված 2.</w:t>
      </w:r>
      <w:r w:rsidRPr="00765F6B">
        <w:rPr>
          <w:rFonts w:ascii="GHEA Grapalat" w:hAnsi="GHEA Grapalat"/>
          <w:color w:val="000000"/>
          <w:sz w:val="24"/>
          <w:szCs w:val="24"/>
          <w:lang w:val="hy-AM"/>
        </w:rPr>
        <w:t xml:space="preserve"> Օրենքի</w:t>
      </w:r>
      <w:r w:rsidRPr="00765F6B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765F6B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1</w:t>
      </w:r>
      <w:r w:rsidR="00B87638" w:rsidRPr="00765F6B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0</w:t>
      </w:r>
      <w:r w:rsidRPr="00765F6B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-րդ հոդված</w:t>
      </w:r>
      <w:r w:rsidR="00507103" w:rsidRPr="00765F6B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ի՝</w:t>
      </w:r>
    </w:p>
    <w:p w:rsidR="00212F50" w:rsidRPr="00765F6B" w:rsidRDefault="00507103" w:rsidP="00765F6B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65F6B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1</w:t>
      </w:r>
      <w:r w:rsidR="00075C08" w:rsidRPr="00765F6B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.</w:t>
      </w:r>
      <w:r w:rsidR="00702D45" w:rsidRPr="00765F6B">
        <w:rPr>
          <w:rFonts w:ascii="GHEA Grapalat" w:hAnsi="GHEA Grapalat" w:cs="Cambria Math"/>
          <w:bCs/>
          <w:color w:val="000000"/>
          <w:sz w:val="24"/>
          <w:szCs w:val="24"/>
          <w:lang w:val="hy-AM"/>
        </w:rPr>
        <w:t xml:space="preserve"> </w:t>
      </w:r>
      <w:r w:rsidR="00B87638" w:rsidRPr="00765F6B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2-րդ մասը</w:t>
      </w:r>
      <w:r w:rsidR="00212F50" w:rsidRPr="00765F6B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 </w:t>
      </w:r>
      <w:r w:rsidR="00212F50" w:rsidRPr="00765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շարադրել հետևյալ խմբագրությամբ.</w:t>
      </w:r>
    </w:p>
    <w:p w:rsidR="00212F50" w:rsidRPr="00765F6B" w:rsidRDefault="00212F50" w:rsidP="00765F6B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765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«2</w:t>
      </w:r>
      <w:r w:rsidR="00C63E1E" w:rsidRPr="00765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 w:rsidRPr="00765F6B">
        <w:rPr>
          <w:rFonts w:ascii="GHEA Grapalat" w:hAnsi="GHEA Grapalat" w:cs="Sylfaen"/>
          <w:sz w:val="24"/>
          <w:szCs w:val="24"/>
          <w:lang w:val="hy-AM"/>
        </w:rPr>
        <w:t xml:space="preserve">Միջմարզային և </w:t>
      </w:r>
      <w:proofErr w:type="spellStart"/>
      <w:r w:rsidRPr="00765F6B">
        <w:rPr>
          <w:rFonts w:ascii="GHEA Grapalat" w:hAnsi="GHEA Grapalat" w:cs="Sylfaen"/>
          <w:sz w:val="24"/>
          <w:szCs w:val="24"/>
          <w:lang w:val="hy-AM"/>
        </w:rPr>
        <w:t>ներմարզային</w:t>
      </w:r>
      <w:proofErr w:type="spellEnd"/>
      <w:r w:rsidRPr="00765F6B">
        <w:rPr>
          <w:rFonts w:ascii="GHEA Grapalat" w:hAnsi="GHEA Grapalat" w:cs="Sylfaen"/>
          <w:sz w:val="24"/>
          <w:szCs w:val="24"/>
          <w:lang w:val="hy-AM"/>
        </w:rPr>
        <w:t xml:space="preserve"> ավտոբուսային կանոնավոր փոխադրումների </w:t>
      </w:r>
      <w:r w:rsidR="00ED3922" w:rsidRPr="00765F6B">
        <w:rPr>
          <w:rFonts w:ascii="GHEA Grapalat" w:hAnsi="GHEA Grapalat" w:cs="Sylfaen"/>
          <w:sz w:val="24"/>
          <w:szCs w:val="24"/>
          <w:lang w:val="hy-AM"/>
        </w:rPr>
        <w:t xml:space="preserve">միասնական </w:t>
      </w:r>
      <w:r w:rsidRPr="00765F6B">
        <w:rPr>
          <w:rFonts w:ascii="GHEA Grapalat" w:hAnsi="GHEA Grapalat" w:cs="Sylfaen"/>
          <w:sz w:val="24"/>
          <w:szCs w:val="24"/>
          <w:lang w:val="hy-AM"/>
        </w:rPr>
        <w:t xml:space="preserve">երթուղային ցանցերը կազմակերպում է լիազոր մարմինը, իսկ ներհամայնքային ավտոբուսային կանոնավոր փոխադրումների երթուղային ցանցը կազմակերպում է 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համապատասխան համայնքի ղեկավարը` </w:t>
      </w:r>
      <w:r w:rsidR="00E5677A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կանոնավոր երթուղիների ուղեգծերն ու չվացուցակները 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նախապես համաձայնեցնելով լիազոր մարմնի հետ:</w:t>
      </w:r>
      <w:r w:rsidR="00A6181E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D4540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Համայնքի ղեկավարի կողմից </w:t>
      </w:r>
      <w:r w:rsidR="000F0CF1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համաձայնեցման ներկայացվելուց հետո հինգ աշխատանքային օրվա ընթացքում </w:t>
      </w:r>
      <w:r w:rsidR="002D4540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="009C0CE4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երհամայնքային ե</w:t>
      </w:r>
      <w:r w:rsidR="00A6181E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րթուղային ցանց</w:t>
      </w:r>
      <w:r w:rsidR="0022328D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 վերաբերյալ</w:t>
      </w:r>
      <w:r w:rsidR="002D4540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լիազոր մարմինը տալիս է համաձայնություն կամ հետ է վերադարձնում երթուղիների փոփոխությունների </w:t>
      </w:r>
      <w:r w:rsidR="0022328D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վերաբերյալ </w:t>
      </w:r>
      <w:r w:rsidR="002D4540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առաջարկություններով</w:t>
      </w:r>
      <w:r w:rsidR="00A6181E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»:</w:t>
      </w:r>
    </w:p>
    <w:p w:rsidR="005D76A5" w:rsidRPr="00765F6B" w:rsidRDefault="00507103" w:rsidP="00765F6B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4B7FFE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  <w:r w:rsidR="00702D45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4-րդ մասից հետո</w:t>
      </w:r>
      <w:r w:rsidR="005D76A5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լրացնել նոր 5-րդ մասով </w:t>
      </w:r>
      <w:proofErr w:type="spellStart"/>
      <w:r w:rsidR="005D76A5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հետևյալ</w:t>
      </w:r>
      <w:proofErr w:type="spellEnd"/>
      <w:r w:rsidR="005D76A5" w:rsidRPr="00765F6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բովանդակությամբ</w:t>
      </w:r>
      <w:r w:rsidR="004B7FFE" w:rsidRPr="00765F6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5D76A5" w:rsidRPr="00765F6B" w:rsidRDefault="005D76A5" w:rsidP="00765F6B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765F6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«5</w:t>
      </w:r>
      <w:r w:rsidR="004B7FFE" w:rsidRPr="00765F6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765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E01AC6" w:rsidRPr="00765F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իջմարզային և </w:t>
      </w:r>
      <w:proofErr w:type="spellStart"/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ներմարզային</w:t>
      </w:r>
      <w:proofErr w:type="spellEnd"/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կամ </w:t>
      </w:r>
      <w:proofErr w:type="spellStart"/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ներհամայնքային</w:t>
      </w:r>
      <w:proofErr w:type="spellEnd"/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ավտոբուսային կանոնավոր փոխադրումների միասնական երթուղային ցանցերի առանձին երթուղիների </w:t>
      </w:r>
      <w:proofErr w:type="spellStart"/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չվացուցակներում</w:t>
      </w:r>
      <w:proofErr w:type="spellEnd"/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կամ </w:t>
      </w:r>
      <w:proofErr w:type="spellStart"/>
      <w:r w:rsidR="00A6181E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ուղեգծեր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</w:t>
      </w:r>
      <w:proofErr w:type="spellEnd"/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փոփոխությունները հաստատում է </w:t>
      </w:r>
      <w:r w:rsidR="009B55C2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սույն հոդվածի 2-րդ մասով սահմանված 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երթուղային ցանցը կազմակերպող </w:t>
      </w:r>
      <w:r w:rsidR="009B55C2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համապատասխան 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մարմնի 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ղեկավարը՝ </w:t>
      </w:r>
      <w:r w:rsidR="00E01AC6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միասնական երթուղային ցանցը սպասարկող 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օպերատորի առաջարկությամբ</w:t>
      </w:r>
      <w:r w:rsidR="00C21536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174BAD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կամ տրանսպորտի բնագավառում վերահսկողություն իրականացնող </w:t>
      </w:r>
      <w:r w:rsidR="00174BAD" w:rsidRPr="00765F6B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="00174BAD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տեսչական մարմնի կողմից իրականացված ուսումնասիրության արդյունքների հիման վրա՝ 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մրցութային հանձնաժողովի </w:t>
      </w:r>
      <w:r w:rsidR="00174BAD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ներկայացմ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ամբ</w:t>
      </w:r>
      <w:r w:rsidR="00C21536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կամ համապատասխան մարմնի կողմից իրականացված ուսումնասիրության արդյունքների հիման վրա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:»:</w:t>
      </w:r>
    </w:p>
    <w:p w:rsidR="00D54FB2" w:rsidRPr="001F2041" w:rsidRDefault="008148F8" w:rsidP="00765F6B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65F6B">
        <w:rPr>
          <w:rFonts w:ascii="GHEA Grapalat" w:hAnsi="GHEA Grapalat" w:cs="Sylfaen"/>
          <w:b/>
          <w:sz w:val="24"/>
          <w:szCs w:val="24"/>
          <w:lang w:val="hy-AM"/>
        </w:rPr>
        <w:t xml:space="preserve">Հոդված </w:t>
      </w:r>
      <w:r w:rsidR="00175D26" w:rsidRPr="00765F6B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765F6B">
        <w:rPr>
          <w:rFonts w:ascii="GHEA Grapalat" w:hAnsi="GHEA Grapalat" w:cs="Sylfaen"/>
          <w:sz w:val="24"/>
          <w:szCs w:val="24"/>
          <w:lang w:val="hy-AM"/>
        </w:rPr>
        <w:t>. Օրենքի</w:t>
      </w:r>
      <w:r w:rsidRPr="00765F6B">
        <w:rPr>
          <w:rFonts w:ascii="Calibri" w:hAnsi="Calibri" w:cs="Calibri"/>
          <w:sz w:val="24"/>
          <w:szCs w:val="24"/>
          <w:lang w:val="hy-AM"/>
        </w:rPr>
        <w:t> </w:t>
      </w:r>
      <w:r w:rsidRPr="00765F6B">
        <w:rPr>
          <w:rFonts w:ascii="GHEA Grapalat" w:hAnsi="GHEA Grapalat" w:cs="Sylfaen"/>
          <w:sz w:val="24"/>
          <w:szCs w:val="24"/>
          <w:lang w:val="hy-AM"/>
        </w:rPr>
        <w:t>11-րդ հոդված</w:t>
      </w:r>
      <w:r w:rsidR="00C36FA5" w:rsidRPr="00765F6B">
        <w:rPr>
          <w:rFonts w:ascii="GHEA Grapalat" w:hAnsi="GHEA Grapalat" w:cs="Sylfaen"/>
          <w:sz w:val="24"/>
          <w:szCs w:val="24"/>
          <w:lang w:val="hy-AM"/>
        </w:rPr>
        <w:t>ի</w:t>
      </w:r>
      <w:r w:rsidR="0086665E" w:rsidRPr="001F2041">
        <w:rPr>
          <w:rFonts w:ascii="GHEA Grapalat" w:hAnsi="GHEA Grapalat" w:cs="Sylfaen"/>
          <w:sz w:val="24"/>
          <w:szCs w:val="24"/>
          <w:lang w:val="hy-AM"/>
        </w:rPr>
        <w:t>`</w:t>
      </w:r>
    </w:p>
    <w:p w:rsidR="008148F8" w:rsidRPr="00765F6B" w:rsidRDefault="001F2041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1.</w:t>
      </w:r>
      <w:r w:rsidR="00C36FA5" w:rsidRPr="00765F6B">
        <w:rPr>
          <w:rFonts w:ascii="GHEA Grapalat" w:hAnsi="GHEA Grapalat" w:cs="Sylfaen"/>
          <w:sz w:val="24"/>
          <w:szCs w:val="24"/>
          <w:lang w:val="hy-AM"/>
        </w:rPr>
        <w:t xml:space="preserve"> 1-</w:t>
      </w:r>
      <w:r w:rsidR="00D54FB2" w:rsidRPr="00765F6B">
        <w:rPr>
          <w:rFonts w:ascii="GHEA Grapalat" w:hAnsi="GHEA Grapalat" w:cs="Sylfaen"/>
          <w:sz w:val="24"/>
          <w:szCs w:val="24"/>
          <w:lang w:val="hy-AM"/>
        </w:rPr>
        <w:t>ին</w:t>
      </w:r>
      <w:r w:rsidR="00C36FA5" w:rsidRPr="00765F6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54FB2" w:rsidRPr="00765F6B">
        <w:rPr>
          <w:rFonts w:ascii="GHEA Grapalat" w:hAnsi="GHEA Grapalat" w:cs="Sylfaen"/>
          <w:sz w:val="24"/>
          <w:szCs w:val="24"/>
          <w:lang w:val="hy-AM"/>
        </w:rPr>
        <w:t>մաս</w:t>
      </w:r>
      <w:r w:rsidR="00C36FA5" w:rsidRPr="00765F6B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8148F8" w:rsidRPr="00765F6B">
        <w:rPr>
          <w:rFonts w:ascii="GHEA Grapalat" w:hAnsi="GHEA Grapalat" w:cs="Sylfaen"/>
          <w:sz w:val="24"/>
          <w:szCs w:val="24"/>
          <w:lang w:val="hy-AM"/>
        </w:rPr>
        <w:t>շարադրել</w:t>
      </w:r>
      <w:r w:rsidR="008148F8" w:rsidRPr="00765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հետևյալ խմբագրությամբ.</w:t>
      </w:r>
      <w:r w:rsidR="008148F8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8148F8" w:rsidRPr="00765F6B" w:rsidRDefault="0086665E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</w:pP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8148F8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1. </w:t>
      </w:r>
      <w:r w:rsidR="00C521B8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</w:t>
      </w:r>
      <w:r w:rsidR="008148F8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վտոբուսային կանոնավոր փոխադրումներն իրականացվում են </w:t>
      </w:r>
      <w:r w:rsidR="00C521B8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օպերատորի կողմից, որն </w:t>
      </w:r>
      <w:r w:rsidR="003703B5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ընտրվում է մրցութային եղանակով</w:t>
      </w:r>
      <w:r w:rsidR="00D54412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 Ն</w:t>
      </w:r>
      <w:r w:rsidR="00B4133D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երհամայնքային </w:t>
      </w:r>
      <w:r w:rsidR="00D54412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ավտոբուսային կանոնավոր փոխադրումները կարող են կազմակերպվել նաև</w:t>
      </w:r>
      <w:r w:rsidR="008148F8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B524B2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Գնումների մասին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B524B2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Հայաստանի Հանրապետության օրենք</w:t>
      </w:r>
      <w:r w:rsidR="007C5746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C521B8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պահանջներին համապատասխան</w:t>
      </w:r>
      <w:r w:rsidR="008148F8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իրականացված գնման գործընթացի միջոցով, բացառությամբ այն դեպքերի, երբ օպերատորը հանդիսանում է 100 տոկոս համայնքային մասնակցությամբ կազմակերպություն</w:t>
      </w:r>
      <w:r w:rsidR="007B22BA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որ</w:t>
      </w:r>
      <w:r w:rsidR="00B21297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 </w:t>
      </w:r>
      <w:r w:rsidR="001B2D25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«</w:t>
      </w:r>
      <w:r w:rsidR="00B21297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Բաժն</w:t>
      </w:r>
      <w:r w:rsidR="001B2D25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ետիրական ընկերությունների մասին»</w:t>
      </w:r>
      <w:r w:rsidR="00B21297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օրենքի պահանջներին համապատասխան ստեղծված համայնքին պատկանող </w:t>
      </w:r>
      <w:r w:rsidR="00B21297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100 </w:t>
      </w:r>
      <w:r w:rsidR="00B21297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տոկոս </w:t>
      </w:r>
      <w:r w:rsidR="00B21297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բաժնետոմսերով </w:t>
      </w:r>
      <w:r w:rsidR="00B21297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ուղևորափոխադրումների գործունեություն իրականացնող ընկերություն</w:t>
      </w:r>
      <w:r w:rsidR="007B22BA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է</w:t>
      </w:r>
      <w:r w:rsidR="008148F8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:</w:t>
      </w:r>
      <w:r w:rsidR="001B2D25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».</w:t>
      </w:r>
    </w:p>
    <w:p w:rsidR="00C36FA5" w:rsidRPr="00765F6B" w:rsidRDefault="004E287D" w:rsidP="00765F6B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2</w:t>
      </w:r>
      <w:r w:rsidR="001F2041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.</w:t>
      </w:r>
      <w:r w:rsidR="00C36FA5" w:rsidRPr="00765F6B">
        <w:rPr>
          <w:rFonts w:ascii="GHEA Grapalat" w:hAnsi="GHEA Grapalat" w:cs="Sylfaen"/>
          <w:sz w:val="24"/>
          <w:szCs w:val="24"/>
          <w:lang w:val="hy-AM"/>
        </w:rPr>
        <w:t xml:space="preserve"> 4</w:t>
      </w:r>
      <w:r w:rsidR="007B4ED1" w:rsidRPr="00765F6B">
        <w:rPr>
          <w:rFonts w:ascii="GHEA Grapalat" w:hAnsi="GHEA Grapalat" w:cs="Sylfaen"/>
          <w:sz w:val="24"/>
          <w:szCs w:val="24"/>
          <w:lang w:val="hy-AM"/>
        </w:rPr>
        <w:t>-րդ</w:t>
      </w:r>
      <w:r w:rsidR="00C36FA5" w:rsidRPr="00765F6B">
        <w:rPr>
          <w:rFonts w:ascii="GHEA Grapalat" w:hAnsi="GHEA Grapalat" w:cs="Sylfaen"/>
          <w:sz w:val="24"/>
          <w:szCs w:val="24"/>
          <w:lang w:val="hy-AM"/>
        </w:rPr>
        <w:t xml:space="preserve"> մասի առաջին նախադասությունը շարադրել</w:t>
      </w:r>
      <w:r w:rsidR="00C36FA5" w:rsidRPr="00765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հետևյալ խմբագրությամբ՝</w:t>
      </w:r>
    </w:p>
    <w:p w:rsidR="00C36FA5" w:rsidRPr="00765F6B" w:rsidRDefault="00C36FA5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«Միջմարզային, ներմարզային և ներհամայնքային ավտոբուսային կանոնավոր փոխադրումներ իրականացնող տրանսպորտային միջոցները պետք է լինեն մինչև տաս տարվա արտադրության և համապատասխանեն անվտանգության, աշխատանքի ու շրջակա միջավայրի պահպանության, տեխնիկական կանոնակարգերի պահանջներին</w:t>
      </w:r>
      <w:r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 xml:space="preserve"> և արտադրողի կողմից նախատեսված լինեն տվյալ տեսակի փոխադրումներ իրականացնելու համար:»</w:t>
      </w:r>
      <w:r w:rsidR="004C5892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.</w:t>
      </w:r>
    </w:p>
    <w:p w:rsidR="00C36FA5" w:rsidRPr="00765F6B" w:rsidRDefault="004E287D" w:rsidP="00765F6B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3</w:t>
      </w:r>
      <w:r w:rsidR="001F2041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.</w:t>
      </w:r>
      <w:r w:rsidR="00472E97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5-</w:t>
      </w:r>
      <w:r w:rsidR="007B4ED1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րդ մասը </w:t>
      </w:r>
      <w:r w:rsidR="00C36FA5" w:rsidRPr="00765F6B">
        <w:rPr>
          <w:rFonts w:ascii="GHEA Grapalat" w:hAnsi="GHEA Grapalat" w:cs="Sylfaen"/>
          <w:sz w:val="24"/>
          <w:szCs w:val="24"/>
          <w:lang w:val="hy-AM"/>
        </w:rPr>
        <w:t>շարադրել</w:t>
      </w:r>
      <w:r w:rsidR="00C36FA5" w:rsidRPr="00765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հետևյալ խմբագրությամբ՝</w:t>
      </w:r>
    </w:p>
    <w:p w:rsidR="00935CBF" w:rsidRPr="00765F6B" w:rsidRDefault="006D18E0" w:rsidP="00765F6B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«</w:t>
      </w:r>
      <w:r w:rsidR="00C36FA5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5</w:t>
      </w:r>
      <w:r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. </w:t>
      </w:r>
      <w:proofErr w:type="spellStart"/>
      <w:r w:rsidR="00453B7B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Բազմաբնակավայր</w:t>
      </w:r>
      <w:proofErr w:type="spellEnd"/>
      <w:r w:rsidR="005A6BF2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համայնքների </w:t>
      </w:r>
      <w:proofErr w:type="spellStart"/>
      <w:r w:rsidR="005A6BF2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ներհամայնքային</w:t>
      </w:r>
      <w:proofErr w:type="spellEnd"/>
      <w:r w:rsidR="005A6BF2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երթուղային ցանցը սպասարկող օպերատորի ընտրության մրցույթը կարող է կազմակերպել լիազոր մարմինը՝ համայնքի ղեկավարի դիմումի հիման վրա։</w:t>
      </w:r>
      <w:r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».</w:t>
      </w:r>
    </w:p>
    <w:p w:rsidR="00472E97" w:rsidRPr="00765F6B" w:rsidRDefault="003E4C76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4</w:t>
      </w:r>
      <w:r w:rsidR="00DE0923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.</w:t>
      </w:r>
      <w:r w:rsidR="00472E97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</w:t>
      </w:r>
      <w:r w:rsidR="003C4E4B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8-րդ մասից հետո լրացնել հետևյալ բովանդակությամբ նոր 9-1</w:t>
      </w:r>
      <w:r w:rsidR="00BB7CC2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4</w:t>
      </w:r>
      <w:r w:rsidR="003C4E4B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-րդ մասեր</w:t>
      </w:r>
      <w:r w:rsidR="00FB42EE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.</w:t>
      </w:r>
    </w:p>
    <w:p w:rsidR="004E287D" w:rsidRPr="00765F6B" w:rsidRDefault="003C4A91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«</w:t>
      </w:r>
      <w:r w:rsidR="003C4E4B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9</w:t>
      </w:r>
      <w:r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.</w:t>
      </w:r>
      <w:r w:rsidR="008148F8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</w:t>
      </w:r>
      <w:r w:rsidR="004E287D" w:rsidRPr="00765F6B">
        <w:rPr>
          <w:rFonts w:ascii="GHEA Grapalat" w:eastAsia="Times New Roman" w:hAnsi="GHEA Grapalat" w:cs="Arial"/>
          <w:iCs/>
          <w:color w:val="000000" w:themeColor="text1"/>
          <w:sz w:val="24"/>
          <w:szCs w:val="24"/>
          <w:lang w:val="hy-AM"/>
        </w:rPr>
        <w:t xml:space="preserve">Ներհամայնքային ավտոբուսային կանոնավոր փոխադրումների համար օպերատորի ընտրությունը մրցույթի կամ գնման գործընթացի միջոցով կազմակերպելու </w:t>
      </w:r>
      <w:r w:rsidR="004E287D" w:rsidRPr="00765F6B">
        <w:rPr>
          <w:rFonts w:ascii="GHEA Grapalat" w:eastAsia="Times New Roman" w:hAnsi="GHEA Grapalat" w:cs="Arial"/>
          <w:iCs/>
          <w:color w:val="000000" w:themeColor="text1"/>
          <w:sz w:val="24"/>
          <w:szCs w:val="24"/>
          <w:lang w:val="hy-AM"/>
        </w:rPr>
        <w:lastRenderedPageBreak/>
        <w:t xml:space="preserve">մասին որոշումն ընդունվում է տվյալ համայնքի ղեկավարի կողմից, որը փոփոխման ենթակա չէ մրցույթի </w:t>
      </w:r>
      <w:r w:rsidR="004E287D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կազմակերպման </w:t>
      </w:r>
      <w:r w:rsidR="004E287D" w:rsidRPr="00765F6B">
        <w:rPr>
          <w:rFonts w:ascii="GHEA Grapalat" w:eastAsia="Times New Roman" w:hAnsi="GHEA Grapalat" w:cs="Arial"/>
          <w:iCs/>
          <w:color w:val="000000" w:themeColor="text1"/>
          <w:sz w:val="24"/>
          <w:szCs w:val="24"/>
          <w:lang w:val="hy-AM"/>
        </w:rPr>
        <w:t xml:space="preserve">կամ </w:t>
      </w:r>
      <w:r w:rsidR="004E287D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գնման գործընթացի ամբողջ ընթացքում։</w:t>
      </w:r>
    </w:p>
    <w:p w:rsidR="00472E97" w:rsidRPr="00765F6B" w:rsidRDefault="004E287D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10</w:t>
      </w:r>
      <w:r w:rsidR="00B66CB9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. </w:t>
      </w:r>
      <w:r w:rsidR="00EA193F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Միջմարզային</w:t>
      </w:r>
      <w:r w:rsidR="006C700F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,</w:t>
      </w:r>
      <w:r w:rsidR="00EA193F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ներմարզային </w:t>
      </w:r>
      <w:r w:rsidR="006C700F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և ներհամայնքային </w:t>
      </w:r>
      <w:r w:rsidR="00EA193F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ե</w:t>
      </w:r>
      <w:r w:rsidR="00BB50A6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րթուղ</w:t>
      </w:r>
      <w:r w:rsidR="00EA193F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իների</w:t>
      </w:r>
      <w:r w:rsidR="00BB50A6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սպասարկումն իրականացվում է մրցույթ</w:t>
      </w:r>
      <w:r w:rsidR="00587EF7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ի արդյունքում</w:t>
      </w:r>
      <w:r w:rsidR="00BB50A6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հաղթող </w:t>
      </w:r>
      <w:r w:rsidR="00587EF7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ճանաչված </w:t>
      </w:r>
      <w:r w:rsidR="00935CBF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օպերատորի</w:t>
      </w:r>
      <w:r w:rsidR="00BB50A6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կողմից մրցույթի ժամանակ առաջարկված փոխադրավարձով</w:t>
      </w:r>
      <w:r w:rsidR="006C700F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, բացառությամբ սույն հոդվածի </w:t>
      </w:r>
      <w:r w:rsidR="00BB7CC2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1</w:t>
      </w:r>
      <w:r w:rsidR="006C700F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-</w:t>
      </w:r>
      <w:r w:rsidR="00BB7CC2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ին </w:t>
      </w:r>
      <w:r w:rsidR="006C700F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մասով նախատեսված </w:t>
      </w:r>
      <w:r w:rsidR="007203AB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«</w:t>
      </w:r>
      <w:r w:rsidR="00BB7CC2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Գնումների մասին</w:t>
      </w:r>
      <w:r w:rsidR="007203AB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</w:t>
      </w:r>
      <w:r w:rsidR="00BB7CC2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Հայաստանի Հանրապետության օրենքի պահանջներին համապատասխան իրականացված գնման գործընթացի միջոցով ընտրված օպերատորի կամ 100 տոկոս համայնքային մասնակցությամբ կազմակերպության կողմից</w:t>
      </w:r>
      <w:r w:rsidR="00BB7CC2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ն</w:t>
      </w:r>
      <w:r w:rsidR="00BB7CC2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երհամայնքային ավտոբուսային կանոնավոր փոխադրումների սպասարկման դեպքերի, երբ </w:t>
      </w:r>
      <w:r w:rsidR="00BB7CC2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երթուղիների սպասարկումն իրականացվում է տվյալ համայնքի ավագանու սահմանած փոխադրավարձով</w:t>
      </w:r>
      <w:r w:rsidR="006C700F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։</w:t>
      </w:r>
      <w:r w:rsidR="00E3689C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</w:t>
      </w:r>
    </w:p>
    <w:p w:rsidR="00BB7CC2" w:rsidRPr="00765F6B" w:rsidRDefault="00BB7CC2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1</w:t>
      </w:r>
      <w:r w:rsidR="004E287D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1</w:t>
      </w:r>
      <w:r w:rsidR="007F1592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.</w:t>
      </w:r>
      <w:r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Ներհամայնքային ավտոբուսային կանոնավոր փոխադրումները 100 տոկոս համայնքային մասնակցությամբ օպերատորի կողմից իրականացվելու դեպքում երթուղիների սպասարկման պայմանագիրը նրա հետ կնքվում է առանց մրցույթ անցկացնելու կամ գնման գործընթաց կազմակերպելու: 100 տոկոս համայնքային մասնակցությամբ օպերատորի կողմից ներհամայնքային ավտոբուսային կանոնավոր փոխադրումների կազմակերպման պահանջները հաստատում է Հայաստանի Հանրապետության կառավարությունը։</w:t>
      </w:r>
    </w:p>
    <w:p w:rsidR="008148F8" w:rsidRPr="00765F6B" w:rsidRDefault="003C4E4B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Cambria Math"/>
          <w:iCs/>
          <w:color w:val="000000"/>
          <w:sz w:val="24"/>
          <w:szCs w:val="24"/>
          <w:lang w:val="hy-AM"/>
        </w:rPr>
        <w:t>1</w:t>
      </w:r>
      <w:r w:rsidR="004E287D" w:rsidRPr="00765F6B">
        <w:rPr>
          <w:rFonts w:ascii="GHEA Grapalat" w:eastAsia="Times New Roman" w:hAnsi="GHEA Grapalat" w:cs="Cambria Math"/>
          <w:iCs/>
          <w:color w:val="000000"/>
          <w:sz w:val="24"/>
          <w:szCs w:val="24"/>
          <w:lang w:val="hy-AM"/>
        </w:rPr>
        <w:t>2</w:t>
      </w:r>
      <w:r w:rsidR="00442AA4" w:rsidRPr="00765F6B">
        <w:rPr>
          <w:rFonts w:ascii="GHEA Grapalat" w:eastAsia="Times New Roman" w:hAnsi="GHEA Grapalat" w:cs="Cambria Math"/>
          <w:iCs/>
          <w:color w:val="000000"/>
          <w:sz w:val="24"/>
          <w:szCs w:val="24"/>
          <w:lang w:val="hy-AM"/>
        </w:rPr>
        <w:t>.</w:t>
      </w:r>
      <w:r w:rsidR="006E6489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</w:t>
      </w:r>
      <w:r w:rsidR="008148F8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Երթուղու փոխադրավարձը կարող է վերանայվել օբյեկտիվ պատճառներով (դրամի արժեզրկում կամ արժևորում, վառելիքաքսուքային նյութերի,</w:t>
      </w:r>
      <w:r w:rsidR="008148F8" w:rsidRPr="00765F6B">
        <w:rPr>
          <w:rFonts w:ascii="Calibri" w:eastAsia="Times New Roman" w:hAnsi="Calibri" w:cs="Calibri"/>
          <w:iCs/>
          <w:color w:val="000000"/>
          <w:sz w:val="24"/>
          <w:szCs w:val="24"/>
          <w:lang w:val="hy-AM"/>
        </w:rPr>
        <w:t> </w:t>
      </w:r>
      <w:r w:rsidR="008148F8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տրանսպորտային միջոցների և ավտոպահեստամասերի գների փոփոխություն</w:t>
      </w:r>
      <w:r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և այլն</w:t>
      </w:r>
      <w:r w:rsidR="008148F8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)</w:t>
      </w:r>
      <w:r w:rsidR="00542C94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՝</w:t>
      </w:r>
      <w:r w:rsidR="008148F8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</w:t>
      </w:r>
      <w:r w:rsidR="00542C94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 xml:space="preserve">մրցութային հանձնաժողովի ներկայացմամբ և </w:t>
      </w:r>
      <w:r w:rsidR="00C61CCB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 xml:space="preserve">սույն օրենքի </w:t>
      </w:r>
      <w:r w:rsidR="00542C94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10-րդ</w:t>
      </w:r>
      <w:r w:rsidR="00542C94" w:rsidRPr="00765F6B">
        <w:rPr>
          <w:rFonts w:ascii="GHEA Grapalat" w:hAnsi="GHEA Grapalat" w:cs="Sylfaen"/>
          <w:sz w:val="24"/>
          <w:szCs w:val="24"/>
          <w:lang w:val="hy-AM"/>
        </w:rPr>
        <w:t xml:space="preserve"> հոդվածի 2-րդ մասով սահմանված երթուղային ցանցը կազմակերպող համապատասխան մարմնի</w:t>
      </w:r>
      <w:r w:rsidR="00542C94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որոշմամբ,</w:t>
      </w:r>
      <w:r w:rsidR="00542C94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 xml:space="preserve"> իսկ գնման գործընթացի միջոցով ընտրված օպերատորի</w:t>
      </w:r>
      <w:r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 xml:space="preserve"> </w:t>
      </w:r>
      <w:r w:rsidR="00644AB3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 xml:space="preserve">կամ </w:t>
      </w:r>
      <w:r w:rsidR="004E287D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100 տոկոս համայնքային մասնակցությամբ կազմակերպության կողմից</w:t>
      </w:r>
      <w:r w:rsidR="004E287D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ն</w:t>
      </w:r>
      <w:r w:rsidR="004E287D" w:rsidRPr="00765F6B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երհամայնքային ավտոբուսային կանոնավոր փոխադրումների սպասարկման դեպքում՝ </w:t>
      </w:r>
      <w:r w:rsidR="008148F8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ավագանու որոշմամբ:</w:t>
      </w:r>
    </w:p>
    <w:p w:rsidR="00091E2F" w:rsidRPr="00765F6B" w:rsidRDefault="001F166A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1</w:t>
      </w:r>
      <w:r w:rsidR="004E287D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3</w:t>
      </w:r>
      <w:r w:rsidR="0054658C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.</w:t>
      </w:r>
      <w:r w:rsidR="00091E2F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 xml:space="preserve"> Ներհամայնքային ավտոբուսային կանոնավոր փոխադրումների համար </w:t>
      </w:r>
      <w:r w:rsidR="002B5EC3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«</w:t>
      </w:r>
      <w:r w:rsidR="00196471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Գ</w:t>
      </w:r>
      <w:r w:rsidR="00091E2F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նումների մասին</w:t>
      </w:r>
      <w:r w:rsidR="002B5EC3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»</w:t>
      </w:r>
      <w:r w:rsidR="00196471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 xml:space="preserve"> Հայաստանի Հանրապետության </w:t>
      </w:r>
      <w:r w:rsidR="00091E2F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օրեն</w:t>
      </w:r>
      <w:r w:rsidR="00196471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քով</w:t>
      </w:r>
      <w:r w:rsidR="00091E2F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 xml:space="preserve"> սահմանված կարգով գնման գործընթացի միջոցով օպերատորի ընտրության դեպքում՝</w:t>
      </w:r>
    </w:p>
    <w:p w:rsidR="00C45BED" w:rsidRPr="00765F6B" w:rsidRDefault="00C45BED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1</w:t>
      </w:r>
      <w:r w:rsidR="00091E2F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)</w:t>
      </w:r>
      <w:r w:rsidR="001F166A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 xml:space="preserve"> </w:t>
      </w:r>
      <w:r w:rsidR="00091E2F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երթուղիների սպասարկման ծ</w:t>
      </w:r>
      <w:r w:rsidR="001F166A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առայությունները ձեռք են բերվում 5-10 տարի ժամկետով, </w:t>
      </w:r>
      <w:r w:rsidR="00091E2F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օպերատորի և համայնքի ղեկավարի միջև կնքված </w:t>
      </w:r>
      <w:r w:rsidR="001F166A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ծառայությունների </w:t>
      </w:r>
      <w:r w:rsidR="001F166A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lastRenderedPageBreak/>
        <w:t>մատուցման պայմանագր</w:t>
      </w:r>
      <w:r w:rsidR="00091E2F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ով</w:t>
      </w:r>
      <w:r w:rsidR="001F166A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, որի ձևը հաստատվում է համայնքի ավագանու որոշմամբ</w:t>
      </w:r>
      <w:r w:rsidR="005C1C71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՝ հաշվի առնելով </w:t>
      </w:r>
      <w:r w:rsidR="00FB534A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«</w:t>
      </w:r>
      <w:r w:rsidR="002C510D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Գ</w:t>
      </w:r>
      <w:r w:rsidR="005C1C71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նումների մասին</w:t>
      </w:r>
      <w:r w:rsidR="00FB534A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»</w:t>
      </w:r>
      <w:r w:rsidR="005C1C71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Հայաստանի Հանրապետության օրեն</w:t>
      </w:r>
      <w:r w:rsidR="002C510D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քով</w:t>
      </w:r>
      <w:r w:rsidR="005C1C71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պայմանագրին ներկայացվող հիմնական պայմանները</w:t>
      </w:r>
      <w:r w:rsidR="00A16B56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.</w:t>
      </w:r>
    </w:p>
    <w:p w:rsidR="00C45BED" w:rsidRPr="00765F6B" w:rsidRDefault="005F59EF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</w:t>
      </w:r>
      <w:r w:rsidR="00C45BED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) կանոնավոր երթուղիների ուղևորների փոխադրավարձը սահմանվում է համայնքի ավագանու որոշմամբ, որը կա</w:t>
      </w:r>
      <w:r w:rsidR="00644AB3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րող է վերանայվել սույն հոդվածի 1</w:t>
      </w:r>
      <w:r w:rsidR="004E287D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2</w:t>
      </w:r>
      <w:r w:rsidR="00C45BED" w:rsidRPr="00765F6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-րդ մասի պահանջներին համապատասխան</w:t>
      </w:r>
      <w:r w:rsidR="00844A9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:rsidR="00AA39D9" w:rsidRPr="00765F6B" w:rsidRDefault="00CC66C9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1</w:t>
      </w:r>
      <w:r w:rsidR="004E287D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4</w:t>
      </w:r>
      <w:r w:rsidR="0064363F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.</w:t>
      </w:r>
      <w:r w:rsidR="001F166A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 </w:t>
      </w:r>
      <w:r w:rsidR="00C45BED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Սույն հոդվածի 1</w:t>
      </w:r>
      <w:r w:rsidR="004E287D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3</w:t>
      </w:r>
      <w:r w:rsidR="00C45BED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-րդ մասով </w:t>
      </w:r>
      <w:r w:rsidR="000A5EE3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սահմանված կարգով օպերատորի ընտրության դեպքում ն</w:t>
      </w:r>
      <w:r w:rsidR="001F166A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երհամայնքային ավտոբուսային կանոնավոր </w:t>
      </w:r>
      <w:r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ուղևորա</w:t>
      </w:r>
      <w:r w:rsidR="001F166A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փոխադրումներ</w:t>
      </w:r>
      <w:r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 xml:space="preserve">ի </w:t>
      </w:r>
      <w:r w:rsidR="001F166A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փոխադրավարձը գանձվում է համայնքի կողմից՝ օպերատորին պատկանող տրանսպորտային միջոցներում տեղադրված համապատասխան սարքերի </w:t>
      </w: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 վճարման այլ միջոցներով և ամբողջովին</w:t>
      </w:r>
      <w:r w:rsidR="001F166A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ուղ</w:t>
      </w: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</w:t>
      </w:r>
      <w:r w:rsidR="001F166A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վում է համայնքի բյուջե</w:t>
      </w:r>
      <w:r w:rsidR="0004641C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իսկ մրցութային եղանակով ընտրված </w:t>
      </w:r>
      <w:r w:rsidR="0004641C" w:rsidRPr="00765F6B">
        <w:rPr>
          <w:rFonts w:ascii="GHEA Grapalat" w:eastAsia="Times New Roman" w:hAnsi="GHEA Grapalat" w:cs="Arial"/>
          <w:iCs/>
          <w:color w:val="000000"/>
          <w:sz w:val="24"/>
          <w:szCs w:val="24"/>
          <w:lang w:val="hy-AM"/>
        </w:rPr>
        <w:t>օպերատորի դեպքում փոխադրավարձը գանձվում է օպերատորի կողմից</w:t>
      </w:r>
      <w:r w:rsidR="001F166A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1F166A" w:rsidRPr="00765F6B" w:rsidRDefault="00AA39D9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4E287D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320A2F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  <w:r w:rsidR="009D1051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 xml:space="preserve"> </w:t>
      </w:r>
      <w:r w:rsidR="00320A2F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«</w:t>
      </w:r>
      <w:r w:rsidR="009E15D2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Գնումների մասին</w:t>
      </w:r>
      <w:r w:rsidR="00320A2F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»</w:t>
      </w:r>
      <w:r w:rsidR="009E15D2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 xml:space="preserve"> օրենքի պահանջներին համապատասխան ներհամայնքային ավտոբուսային կանոնավոր փոխադրումների սպասարկումը </w:t>
      </w:r>
      <w:r w:rsidR="009D1051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գնման գործընթացի միջոցով կազմակերպ</w:t>
      </w:r>
      <w:r w:rsidR="009E15D2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 xml:space="preserve">ման </w:t>
      </w:r>
      <w:r w:rsidR="009D1051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 xml:space="preserve">պահանջները </w:t>
      </w:r>
      <w:r w:rsidR="00A33DB3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հաստատ</w:t>
      </w:r>
      <w:r w:rsidR="009D1051" w:rsidRPr="00765F6B">
        <w:rPr>
          <w:rFonts w:ascii="GHEA Grapalat" w:eastAsia="Times New Roman" w:hAnsi="GHEA Grapalat" w:cs="GHEA Grapalat"/>
          <w:iCs/>
          <w:color w:val="000000"/>
          <w:sz w:val="24"/>
          <w:szCs w:val="24"/>
          <w:lang w:val="hy-AM"/>
        </w:rPr>
        <w:t>ում է Հայաստանի Հանրապետության կառավարությունը։</w:t>
      </w:r>
      <w:r w:rsidR="001F166A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»:</w:t>
      </w:r>
    </w:p>
    <w:p w:rsidR="00CC4F5F" w:rsidRPr="00765F6B" w:rsidRDefault="00CC4F5F" w:rsidP="00765F6B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765F6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Հոդված </w:t>
      </w:r>
      <w:r w:rsidR="00175D26" w:rsidRPr="00765F6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4</w:t>
      </w:r>
      <w:r w:rsidRPr="00765F6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 Եզրափակիչ մաս և անցումային դրույթներ</w:t>
      </w:r>
    </w:p>
    <w:p w:rsidR="00CC4F5F" w:rsidRPr="00765F6B" w:rsidRDefault="00CC4F5F" w:rsidP="00765F6B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65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25165B" w:rsidRPr="00765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765F6B"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օրենքն ուժի մեջ է մտնում պաշտոնական հրապարակմ</w:t>
      </w:r>
      <w:r w:rsidR="00C47662" w:rsidRPr="00765F6B">
        <w:rPr>
          <w:rFonts w:ascii="GHEA Grapalat" w:hAnsi="GHEA Grapalat"/>
          <w:color w:val="000000"/>
          <w:sz w:val="24"/>
          <w:szCs w:val="24"/>
          <w:lang w:val="hy-AM"/>
        </w:rPr>
        <w:t>ան</w:t>
      </w:r>
      <w:r w:rsidR="00567B7F" w:rsidRPr="00765F6B">
        <w:rPr>
          <w:rFonts w:ascii="GHEA Grapalat" w:hAnsi="GHEA Grapalat"/>
          <w:color w:val="000000"/>
          <w:sz w:val="24"/>
          <w:szCs w:val="24"/>
          <w:lang w:val="hy-AM"/>
        </w:rPr>
        <w:t xml:space="preserve"> օրվան</w:t>
      </w:r>
      <w:r w:rsidR="00C47662" w:rsidRPr="00765F6B">
        <w:rPr>
          <w:rFonts w:ascii="GHEA Grapalat" w:hAnsi="GHEA Grapalat"/>
          <w:color w:val="000000"/>
          <w:sz w:val="24"/>
          <w:szCs w:val="24"/>
          <w:lang w:val="hy-AM"/>
        </w:rPr>
        <w:t xml:space="preserve"> հաջորդող օրվանից</w:t>
      </w:r>
      <w:r w:rsidR="00043762" w:rsidRPr="00765F6B">
        <w:rPr>
          <w:rFonts w:ascii="GHEA Grapalat" w:hAnsi="GHEA Grapalat"/>
          <w:color w:val="000000"/>
          <w:sz w:val="24"/>
          <w:szCs w:val="24"/>
          <w:lang w:val="hy-AM"/>
        </w:rPr>
        <w:t xml:space="preserve">, բացառությամբ սույն օրենքի 3-րդ հոդվածի 5-րդ մասի, որը ուժի մեջ կմտնի </w:t>
      </w:r>
      <w:r w:rsidR="00626AE4" w:rsidRPr="00765F6B">
        <w:rPr>
          <w:rFonts w:ascii="GHEA Grapalat" w:hAnsi="GHEA Grapalat"/>
          <w:color w:val="000000"/>
          <w:sz w:val="24"/>
          <w:szCs w:val="24"/>
          <w:lang w:val="hy-AM"/>
        </w:rPr>
        <w:t xml:space="preserve">պաշտոնական հրապարակումից </w:t>
      </w:r>
      <w:r w:rsidR="00043762" w:rsidRPr="00765F6B">
        <w:rPr>
          <w:rFonts w:ascii="GHEA Grapalat" w:hAnsi="GHEA Grapalat"/>
          <w:color w:val="000000"/>
          <w:sz w:val="24"/>
          <w:szCs w:val="24"/>
          <w:lang w:val="hy-AM"/>
        </w:rPr>
        <w:t>չորս ամիս հետո</w:t>
      </w:r>
      <w:r w:rsidRPr="00765F6B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CC4F5F" w:rsidRPr="00765F6B" w:rsidRDefault="00CC4F5F" w:rsidP="00765F6B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65F6B"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="001325D0" w:rsidRPr="00765F6B">
        <w:rPr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Pr="00765F6B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օրենքի </w:t>
      </w:r>
      <w:proofErr w:type="spellStart"/>
      <w:r w:rsidR="002F1C53" w:rsidRPr="00765F6B">
        <w:rPr>
          <w:rFonts w:ascii="GHEA Grapalat" w:hAnsi="GHEA Grapalat"/>
          <w:color w:val="000000"/>
          <w:sz w:val="24"/>
          <w:szCs w:val="24"/>
          <w:lang w:val="hy-AM"/>
        </w:rPr>
        <w:t>ընդունմամբ</w:t>
      </w:r>
      <w:proofErr w:type="spellEnd"/>
      <w:r w:rsidR="002F1C53" w:rsidRPr="00765F6B">
        <w:rPr>
          <w:rFonts w:ascii="GHEA Grapalat" w:hAnsi="GHEA Grapalat"/>
          <w:color w:val="000000"/>
          <w:sz w:val="24"/>
          <w:szCs w:val="24"/>
          <w:lang w:val="hy-AM"/>
        </w:rPr>
        <w:t xml:space="preserve"> պայմանավորված՝ համապատասխան ենթաօրենսդրական իրավական ակտերն ընդունվում են սույն օրենքն ուժի մեջ մտնելուց </w:t>
      </w:r>
      <w:r w:rsidR="00567B7F" w:rsidRPr="00765F6B">
        <w:rPr>
          <w:rFonts w:ascii="GHEA Grapalat" w:hAnsi="GHEA Grapalat"/>
          <w:color w:val="000000"/>
          <w:sz w:val="24"/>
          <w:szCs w:val="24"/>
          <w:lang w:val="hy-AM"/>
        </w:rPr>
        <w:t>հետո</w:t>
      </w:r>
      <w:r w:rsidR="002F1C53" w:rsidRPr="00765F6B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43762" w:rsidRPr="00765F6B">
        <w:rPr>
          <w:rFonts w:ascii="GHEA Grapalat" w:hAnsi="GHEA Grapalat"/>
          <w:color w:val="000000"/>
          <w:sz w:val="24"/>
          <w:szCs w:val="24"/>
          <w:lang w:val="hy-AM"/>
        </w:rPr>
        <w:t>չորս</w:t>
      </w:r>
      <w:r w:rsidR="002F1C53" w:rsidRPr="00765F6B">
        <w:rPr>
          <w:rFonts w:ascii="GHEA Grapalat" w:hAnsi="GHEA Grapalat"/>
          <w:color w:val="000000"/>
          <w:sz w:val="24"/>
          <w:szCs w:val="24"/>
          <w:lang w:val="hy-AM"/>
        </w:rPr>
        <w:t xml:space="preserve"> ամսվա ընթացքում:</w:t>
      </w:r>
    </w:p>
    <w:p w:rsidR="007C19ED" w:rsidRPr="00765F6B" w:rsidRDefault="007C19ED" w:rsidP="00765F6B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C19ED" w:rsidRPr="00765F6B" w:rsidRDefault="007C19ED" w:rsidP="00765F6B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7C19ED" w:rsidRPr="00765F6B" w:rsidRDefault="007C19ED" w:rsidP="00765F6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7C19ED" w:rsidRPr="00765F6B" w:rsidRDefault="007C19ED" w:rsidP="00765F6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7C19ED" w:rsidRPr="00765F6B" w:rsidRDefault="007C19ED" w:rsidP="00765F6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493D54" w:rsidRPr="00765F6B" w:rsidRDefault="00493D54" w:rsidP="00765F6B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  <w:sectPr w:rsidR="00493D54" w:rsidRPr="00765F6B" w:rsidSect="00E85849">
          <w:pgSz w:w="11907" w:h="16839" w:code="9"/>
          <w:pgMar w:top="810" w:right="747" w:bottom="810" w:left="1134" w:header="720" w:footer="720" w:gutter="0"/>
          <w:cols w:space="720"/>
          <w:docGrid w:linePitch="360"/>
        </w:sectPr>
      </w:pPr>
    </w:p>
    <w:p w:rsidR="007C19ED" w:rsidRPr="00765F6B" w:rsidRDefault="007C19ED" w:rsidP="00765F6B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765F6B">
        <w:rPr>
          <w:rFonts w:ascii="GHEA Grapalat" w:hAnsi="GHEA Grapalat"/>
          <w:b/>
          <w:sz w:val="24"/>
          <w:szCs w:val="24"/>
          <w:lang w:val="hy-AM"/>
        </w:rPr>
        <w:lastRenderedPageBreak/>
        <w:t>ՆԱԽԱԳԻԾ</w:t>
      </w:r>
    </w:p>
    <w:p w:rsidR="007C19ED" w:rsidRPr="00765F6B" w:rsidRDefault="007C19ED" w:rsidP="00765F6B">
      <w:pPr>
        <w:autoSpaceDE w:val="0"/>
        <w:autoSpaceDN w:val="0"/>
        <w:adjustRightInd w:val="0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7C19ED" w:rsidRPr="00765F6B" w:rsidRDefault="007C19ED" w:rsidP="00765F6B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  <w:r w:rsidRPr="00765F6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7C19ED" w:rsidRPr="00765F6B" w:rsidRDefault="007C19ED" w:rsidP="00765F6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 Ր Ե Ն Ք Ը</w:t>
      </w:r>
    </w:p>
    <w:p w:rsidR="007C19ED" w:rsidRPr="00765F6B" w:rsidRDefault="007C19ED" w:rsidP="00765F6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7C19ED" w:rsidRPr="00765F6B" w:rsidRDefault="007C19ED" w:rsidP="00765F6B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65F6B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765F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765F6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ՏՐԱՆՍՊՈՐՏԻ </w:t>
      </w:r>
      <w:r w:rsidRPr="00765F6B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ՄԱՍԻՆ</w:t>
      </w:r>
      <w:r w:rsidRPr="00765F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» ՕՐԵՆՔՈՒՄ ՓՈՓՈԽՈՒԹՅՈՒՆ ԿԱՏԱՐԵԼՈՒ ՄԱՍԻՆ</w:t>
      </w:r>
    </w:p>
    <w:p w:rsidR="007C19ED" w:rsidRPr="00765F6B" w:rsidRDefault="007C19ED" w:rsidP="00765F6B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7C19ED" w:rsidRPr="00765F6B" w:rsidRDefault="007C19ED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</w:t>
      </w:r>
      <w:r w:rsidR="002C10B1" w:rsidRPr="00765F6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. </w:t>
      </w: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«Տրանսպորտի մասին» 1998 թվականի փետրվարի</w:t>
      </w:r>
      <w:r w:rsidR="002C10B1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2-ի ՀՕ-201-Ն օրենքի 9-րդ հոդված 7-րդ մաս</w:t>
      </w:r>
      <w:r w:rsidR="001C0058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1-ին նախադասությունը</w:t>
      </w: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շարադրել հետևյալ խմբագրությամբ.</w:t>
      </w:r>
    </w:p>
    <w:p w:rsidR="007C19ED" w:rsidRPr="00765F6B" w:rsidRDefault="007C19ED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«7</w:t>
      </w:r>
      <w:r w:rsidR="00FB19CB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Ընդհանուր օգտագործման ավտոմոբիլային տրանսպորտով ուղևորների կանոնավոր փոխադրումներն իրականացնում են մրցութային եղանակով ընտրված կազմակերպությունները և անհատ ձեռնարկատերերը, իսկ ներհամայնքային կանոնավ</w:t>
      </w:r>
      <w:r w:rsidR="009F7D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 փոխադրումների դեպքում՝ նաև</w:t>
      </w:r>
      <w:r w:rsidR="000D7E48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Գնումների մասին</w:t>
      </w:r>
      <w:r w:rsidR="000D7E48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օրենքի պահանջներին համապատասխան իրականացված գնման գործընթացի միջոցով ընտրված օպերատորի կամ 100 տոկոս համայնքային մասնակցությամբ կազմակերպության կողմից:</w:t>
      </w:r>
      <w:r w:rsidR="000D7E48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1C0058"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7C19ED" w:rsidRPr="00765F6B" w:rsidRDefault="007C19ED" w:rsidP="00765F6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65F6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Հոդված 2. </w:t>
      </w:r>
      <w:r w:rsidRPr="00765F6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Եզրափակիչ մաս</w:t>
      </w:r>
    </w:p>
    <w:p w:rsidR="009C0CE4" w:rsidRPr="00765F6B" w:rsidRDefault="009C0CE4" w:rsidP="00765F6B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65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BB5E5A" w:rsidRPr="00765F6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765F6B"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օրենքն ուժի մեջ է մտնում պաշտոնական հրապարակման օրվան հաջորդող օրվանից:</w:t>
      </w:r>
    </w:p>
    <w:sectPr w:rsidR="009C0CE4" w:rsidRPr="00765F6B" w:rsidSect="00E85849">
      <w:pgSz w:w="11907" w:h="16839" w:code="9"/>
      <w:pgMar w:top="810" w:right="74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EC7DD7"/>
    <w:multiLevelType w:val="hybridMultilevel"/>
    <w:tmpl w:val="13E6AEC8"/>
    <w:lvl w:ilvl="0" w:tplc="B3AC8266">
      <w:start w:val="1"/>
      <w:numFmt w:val="decimal"/>
      <w:lvlText w:val="%1)"/>
      <w:lvlJc w:val="left"/>
      <w:pPr>
        <w:ind w:left="1080" w:hanging="360"/>
      </w:pPr>
      <w:rPr>
        <w:rFonts w:cs="Calibri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8FE"/>
    <w:rsid w:val="00024805"/>
    <w:rsid w:val="00026FC3"/>
    <w:rsid w:val="00043762"/>
    <w:rsid w:val="0004641C"/>
    <w:rsid w:val="00050DBD"/>
    <w:rsid w:val="00075C08"/>
    <w:rsid w:val="00084743"/>
    <w:rsid w:val="00091E2F"/>
    <w:rsid w:val="000A5EE3"/>
    <w:rsid w:val="000D7E48"/>
    <w:rsid w:val="000E20D3"/>
    <w:rsid w:val="000F0CF1"/>
    <w:rsid w:val="000F37D1"/>
    <w:rsid w:val="001015AD"/>
    <w:rsid w:val="00117041"/>
    <w:rsid w:val="001325D0"/>
    <w:rsid w:val="001479DD"/>
    <w:rsid w:val="00153091"/>
    <w:rsid w:val="00174BAD"/>
    <w:rsid w:val="00175D26"/>
    <w:rsid w:val="00193CC2"/>
    <w:rsid w:val="00196471"/>
    <w:rsid w:val="001A1C31"/>
    <w:rsid w:val="001A2C89"/>
    <w:rsid w:val="001B2D25"/>
    <w:rsid w:val="001C0058"/>
    <w:rsid w:val="001C23BF"/>
    <w:rsid w:val="001F166A"/>
    <w:rsid w:val="001F2041"/>
    <w:rsid w:val="00212F50"/>
    <w:rsid w:val="0022328D"/>
    <w:rsid w:val="002304AE"/>
    <w:rsid w:val="0025165B"/>
    <w:rsid w:val="00275221"/>
    <w:rsid w:val="002957C3"/>
    <w:rsid w:val="002978CB"/>
    <w:rsid w:val="002B5EC3"/>
    <w:rsid w:val="002C10B1"/>
    <w:rsid w:val="002C510D"/>
    <w:rsid w:val="002D4540"/>
    <w:rsid w:val="002E750C"/>
    <w:rsid w:val="002F1C53"/>
    <w:rsid w:val="00320A2F"/>
    <w:rsid w:val="00321BEF"/>
    <w:rsid w:val="003277D7"/>
    <w:rsid w:val="0036159D"/>
    <w:rsid w:val="003703B5"/>
    <w:rsid w:val="00385FFB"/>
    <w:rsid w:val="003C4A91"/>
    <w:rsid w:val="003C4E4B"/>
    <w:rsid w:val="003E4C76"/>
    <w:rsid w:val="003E503F"/>
    <w:rsid w:val="00422D91"/>
    <w:rsid w:val="00442AA4"/>
    <w:rsid w:val="00444125"/>
    <w:rsid w:val="00453B7B"/>
    <w:rsid w:val="00472E97"/>
    <w:rsid w:val="0048675D"/>
    <w:rsid w:val="00493D54"/>
    <w:rsid w:val="004A5B4C"/>
    <w:rsid w:val="004B7FFE"/>
    <w:rsid w:val="004C5892"/>
    <w:rsid w:val="004D550A"/>
    <w:rsid w:val="004E287D"/>
    <w:rsid w:val="004F60CF"/>
    <w:rsid w:val="00507103"/>
    <w:rsid w:val="00542C94"/>
    <w:rsid w:val="00545710"/>
    <w:rsid w:val="0054658C"/>
    <w:rsid w:val="00567B7F"/>
    <w:rsid w:val="0057465F"/>
    <w:rsid w:val="00587EF7"/>
    <w:rsid w:val="005A17A1"/>
    <w:rsid w:val="005A6BF2"/>
    <w:rsid w:val="005B0D5B"/>
    <w:rsid w:val="005C1C71"/>
    <w:rsid w:val="005C35A5"/>
    <w:rsid w:val="005D1E71"/>
    <w:rsid w:val="005D76A5"/>
    <w:rsid w:val="005F1E96"/>
    <w:rsid w:val="005F59EF"/>
    <w:rsid w:val="00601687"/>
    <w:rsid w:val="00623B3D"/>
    <w:rsid w:val="00626AE4"/>
    <w:rsid w:val="0064363F"/>
    <w:rsid w:val="00644AB3"/>
    <w:rsid w:val="0064532F"/>
    <w:rsid w:val="006466E1"/>
    <w:rsid w:val="006735BF"/>
    <w:rsid w:val="00682E3A"/>
    <w:rsid w:val="00690B39"/>
    <w:rsid w:val="00696D36"/>
    <w:rsid w:val="006A15EB"/>
    <w:rsid w:val="006A59B0"/>
    <w:rsid w:val="006B0CC0"/>
    <w:rsid w:val="006B3842"/>
    <w:rsid w:val="006C700F"/>
    <w:rsid w:val="006D18E0"/>
    <w:rsid w:val="006D60E6"/>
    <w:rsid w:val="006E6489"/>
    <w:rsid w:val="00702D45"/>
    <w:rsid w:val="007203AB"/>
    <w:rsid w:val="00740D19"/>
    <w:rsid w:val="00742E85"/>
    <w:rsid w:val="00761150"/>
    <w:rsid w:val="00765F6B"/>
    <w:rsid w:val="00794877"/>
    <w:rsid w:val="00797697"/>
    <w:rsid w:val="007B22BA"/>
    <w:rsid w:val="007B4ED1"/>
    <w:rsid w:val="007C19ED"/>
    <w:rsid w:val="007C54EA"/>
    <w:rsid w:val="007C5746"/>
    <w:rsid w:val="007F1592"/>
    <w:rsid w:val="00802F70"/>
    <w:rsid w:val="00803CA0"/>
    <w:rsid w:val="00803EDE"/>
    <w:rsid w:val="008148F8"/>
    <w:rsid w:val="00835ED5"/>
    <w:rsid w:val="00836119"/>
    <w:rsid w:val="0083662D"/>
    <w:rsid w:val="00844A96"/>
    <w:rsid w:val="00860EFA"/>
    <w:rsid w:val="00866386"/>
    <w:rsid w:val="0086665E"/>
    <w:rsid w:val="008671BE"/>
    <w:rsid w:val="00876BB8"/>
    <w:rsid w:val="008B250E"/>
    <w:rsid w:val="008B462B"/>
    <w:rsid w:val="009227DD"/>
    <w:rsid w:val="00935CBF"/>
    <w:rsid w:val="00935D15"/>
    <w:rsid w:val="009779B7"/>
    <w:rsid w:val="0098245A"/>
    <w:rsid w:val="00996033"/>
    <w:rsid w:val="009B55C2"/>
    <w:rsid w:val="009C0CE4"/>
    <w:rsid w:val="009D1051"/>
    <w:rsid w:val="009E15D2"/>
    <w:rsid w:val="009F7DD7"/>
    <w:rsid w:val="00A16B56"/>
    <w:rsid w:val="00A207BB"/>
    <w:rsid w:val="00A33DB3"/>
    <w:rsid w:val="00A6000B"/>
    <w:rsid w:val="00A6181E"/>
    <w:rsid w:val="00A75F03"/>
    <w:rsid w:val="00AA39D9"/>
    <w:rsid w:val="00AB2DF9"/>
    <w:rsid w:val="00AC4635"/>
    <w:rsid w:val="00AF0C89"/>
    <w:rsid w:val="00B049F5"/>
    <w:rsid w:val="00B21297"/>
    <w:rsid w:val="00B26310"/>
    <w:rsid w:val="00B32989"/>
    <w:rsid w:val="00B37194"/>
    <w:rsid w:val="00B4133D"/>
    <w:rsid w:val="00B524B2"/>
    <w:rsid w:val="00B54FC6"/>
    <w:rsid w:val="00B6338D"/>
    <w:rsid w:val="00B66CB9"/>
    <w:rsid w:val="00B711FB"/>
    <w:rsid w:val="00B81D08"/>
    <w:rsid w:val="00B87638"/>
    <w:rsid w:val="00B904FC"/>
    <w:rsid w:val="00B97FAC"/>
    <w:rsid w:val="00BB50A6"/>
    <w:rsid w:val="00BB5E5A"/>
    <w:rsid w:val="00BB7CC2"/>
    <w:rsid w:val="00BD0EA5"/>
    <w:rsid w:val="00C134FA"/>
    <w:rsid w:val="00C21536"/>
    <w:rsid w:val="00C36FA5"/>
    <w:rsid w:val="00C40F19"/>
    <w:rsid w:val="00C45BED"/>
    <w:rsid w:val="00C47462"/>
    <w:rsid w:val="00C47662"/>
    <w:rsid w:val="00C521B8"/>
    <w:rsid w:val="00C529AC"/>
    <w:rsid w:val="00C61CCB"/>
    <w:rsid w:val="00C63E1E"/>
    <w:rsid w:val="00C77311"/>
    <w:rsid w:val="00C817BF"/>
    <w:rsid w:val="00C83E5B"/>
    <w:rsid w:val="00C84A9B"/>
    <w:rsid w:val="00CC002E"/>
    <w:rsid w:val="00CC4F5F"/>
    <w:rsid w:val="00CC66C9"/>
    <w:rsid w:val="00CD7346"/>
    <w:rsid w:val="00D171A5"/>
    <w:rsid w:val="00D310F3"/>
    <w:rsid w:val="00D4743A"/>
    <w:rsid w:val="00D54412"/>
    <w:rsid w:val="00D54B64"/>
    <w:rsid w:val="00D54FB2"/>
    <w:rsid w:val="00D66777"/>
    <w:rsid w:val="00D67960"/>
    <w:rsid w:val="00D77964"/>
    <w:rsid w:val="00D77984"/>
    <w:rsid w:val="00D80F63"/>
    <w:rsid w:val="00D847E6"/>
    <w:rsid w:val="00DA0202"/>
    <w:rsid w:val="00DB14D2"/>
    <w:rsid w:val="00DC612D"/>
    <w:rsid w:val="00DE0923"/>
    <w:rsid w:val="00DE7D6C"/>
    <w:rsid w:val="00E01AC6"/>
    <w:rsid w:val="00E0319F"/>
    <w:rsid w:val="00E25F76"/>
    <w:rsid w:val="00E337BE"/>
    <w:rsid w:val="00E3689C"/>
    <w:rsid w:val="00E5677A"/>
    <w:rsid w:val="00E80F22"/>
    <w:rsid w:val="00E85849"/>
    <w:rsid w:val="00E96BAB"/>
    <w:rsid w:val="00E9763C"/>
    <w:rsid w:val="00EA193F"/>
    <w:rsid w:val="00ED0D9B"/>
    <w:rsid w:val="00ED3922"/>
    <w:rsid w:val="00EE4727"/>
    <w:rsid w:val="00EF1C97"/>
    <w:rsid w:val="00EF38FE"/>
    <w:rsid w:val="00EF6645"/>
    <w:rsid w:val="00F12691"/>
    <w:rsid w:val="00F23DAB"/>
    <w:rsid w:val="00F46E8F"/>
    <w:rsid w:val="00F46ED5"/>
    <w:rsid w:val="00F846F2"/>
    <w:rsid w:val="00F85172"/>
    <w:rsid w:val="00FA0ED9"/>
    <w:rsid w:val="00FA3966"/>
    <w:rsid w:val="00FA6E8B"/>
    <w:rsid w:val="00FB19CB"/>
    <w:rsid w:val="00FB42EE"/>
    <w:rsid w:val="00FB534A"/>
    <w:rsid w:val="00FC7948"/>
    <w:rsid w:val="00FD64EB"/>
    <w:rsid w:val="00FF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D076C2-E84D-4F98-B6C4-96CCB4DB7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6777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"/>
    <w:link w:val="NormalWeb"/>
    <w:uiPriority w:val="99"/>
    <w:locked/>
    <w:rsid w:val="00D6677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667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howhide">
    <w:name w:val="showhide"/>
    <w:basedOn w:val="DefaultParagraphFont"/>
    <w:rsid w:val="00AB2DF9"/>
  </w:style>
  <w:style w:type="character" w:styleId="Strong">
    <w:name w:val="Strong"/>
    <w:basedOn w:val="DefaultParagraphFont"/>
    <w:uiPriority w:val="22"/>
    <w:qFormat/>
    <w:rsid w:val="00AB2DF9"/>
    <w:rPr>
      <w:b/>
      <w:bCs/>
    </w:rPr>
  </w:style>
  <w:style w:type="character" w:styleId="Emphasis">
    <w:name w:val="Emphasis"/>
    <w:basedOn w:val="DefaultParagraphFont"/>
    <w:uiPriority w:val="20"/>
    <w:qFormat/>
    <w:rsid w:val="00AB2DF9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AB2DF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77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7D7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084743"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084743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0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5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1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6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6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36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07052-871E-46C8-BADD-2FE9C9F75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1146</Words>
  <Characters>6534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 1</dc:creator>
  <cp:keywords>https:/mul2.gov.am/tasks/696183/oneclick/8b3127bb11888696de4e9f95f3aab3377203e59cd25a72df567bd2339283243d.docx?token=213797ce8f92d58a5de6ebca33f4446b</cp:keywords>
  <dc:description/>
  <cp:lastModifiedBy>Astghik Melkonyan</cp:lastModifiedBy>
  <cp:revision>43</cp:revision>
  <cp:lastPrinted>2022-11-03T11:46:00Z</cp:lastPrinted>
  <dcterms:created xsi:type="dcterms:W3CDTF">2022-11-03T11:40:00Z</dcterms:created>
  <dcterms:modified xsi:type="dcterms:W3CDTF">2022-11-03T11:57:00Z</dcterms:modified>
</cp:coreProperties>
</file>