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բյուջեների վերաբշխման, 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9434BF" w:rsidRDefault="00AC5FAB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16</w:t>
            </w:r>
            <w:r w:rsidR="00FB66DC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8</w:t>
            </w:r>
            <w:r w:rsidR="00FB66DC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.2022թ.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9434BF" w:rsidRDefault="00AC5FAB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01/4-1</w:t>
            </w:r>
            <w:r w:rsidR="00FB66DC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/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14444</w:t>
            </w:r>
            <w:r w:rsidR="00FB66DC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-2022</w:t>
            </w:r>
          </w:p>
        </w:tc>
      </w:tr>
      <w:tr w:rsidR="005A1A5E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5A1A5E" w:rsidRPr="009434BF" w:rsidRDefault="005A1A5E" w:rsidP="005A1A5E">
            <w:pPr>
              <w:autoSpaceDE w:val="0"/>
              <w:autoSpaceDN w:val="0"/>
              <w:adjustRightInd w:val="0"/>
              <w:spacing w:line="360" w:lineRule="auto"/>
              <w:ind w:firstLine="539"/>
              <w:jc w:val="both"/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</w:pPr>
            <w:r w:rsidRPr="009434BF"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>Նա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խագծով նախատեսվում է ռազմական դրության և զորահավաքի շրջանակներում ռազմատրանսպորտային պարտականություն ունեցող մարմիններից ներգրավված 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lastRenderedPageBreak/>
              <w:t xml:space="preserve">տրանսպորտային միջոցներին հասցված նյութական վնասի դիմաց այդ տրանսպորտային միջոցների </w:t>
            </w:r>
            <w:r w:rsidR="003869BC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>սեփականատերեր հանդիսացող</w:t>
            </w:r>
            <w:r w:rsidR="00AE1C2D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թվով </w:t>
            </w:r>
            <w:r w:rsidR="00AE1C2D"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>26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ֆիզիկական և իրավաբանական անձանց տրամադրվող փոխհատուցումների անհրաժեշտ գումարը վճարելու նպատակով ՀՀ պաշտպանության նախարարությանը ՀՀ կառավարության</w:t>
            </w:r>
            <w:r w:rsidR="003869BC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պահուստային ֆոնդից հատկացնել </w:t>
            </w:r>
            <w:r w:rsidR="009B1174" w:rsidRPr="00C651DD">
              <w:rPr>
                <w:rFonts w:ascii="GHEA Grapalat" w:hAnsi="GHEA Grapalat"/>
                <w:color w:val="800080"/>
                <w:kern w:val="3"/>
                <w:sz w:val="24"/>
                <w:szCs w:val="24"/>
                <w:lang w:eastAsia="zh-CN"/>
              </w:rPr>
              <w:t>71</w:t>
            </w:r>
            <w:r w:rsidR="009B1174" w:rsidRPr="00C651DD">
              <w:rPr>
                <w:rFonts w:ascii="Courier New" w:hAnsi="Courier New" w:cs="Courier New"/>
                <w:color w:val="800080"/>
                <w:kern w:val="3"/>
                <w:sz w:val="24"/>
                <w:szCs w:val="24"/>
                <w:lang w:eastAsia="zh-CN"/>
              </w:rPr>
              <w:t> </w:t>
            </w:r>
            <w:r w:rsidR="009B1174" w:rsidRPr="00C651DD">
              <w:rPr>
                <w:rFonts w:ascii="GHEA Grapalat" w:hAnsi="GHEA Grapalat"/>
                <w:color w:val="800080"/>
                <w:kern w:val="3"/>
                <w:sz w:val="24"/>
                <w:szCs w:val="24"/>
                <w:lang w:eastAsia="zh-CN"/>
              </w:rPr>
              <w:t>021</w:t>
            </w:r>
            <w:r w:rsidR="009B1174" w:rsidRPr="00C651DD">
              <w:rPr>
                <w:rFonts w:ascii="Courier New" w:hAnsi="Courier New" w:cs="Courier New"/>
                <w:color w:val="800080"/>
                <w:kern w:val="3"/>
                <w:sz w:val="24"/>
                <w:szCs w:val="24"/>
                <w:lang w:eastAsia="zh-CN"/>
              </w:rPr>
              <w:t xml:space="preserve"> </w:t>
            </w:r>
            <w:r w:rsidR="009B1174" w:rsidRPr="00C651DD">
              <w:rPr>
                <w:rFonts w:ascii="GHEA Grapalat" w:hAnsi="GHEA Grapalat"/>
                <w:color w:val="800080"/>
                <w:kern w:val="3"/>
                <w:sz w:val="24"/>
                <w:szCs w:val="24"/>
                <w:lang w:eastAsia="zh-CN"/>
              </w:rPr>
              <w:t>600</w:t>
            </w:r>
            <w:r w:rsidR="009B1174"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 xml:space="preserve">  ՀՀ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դրամ: </w:t>
            </w:r>
          </w:p>
          <w:p w:rsidR="003869BC" w:rsidRDefault="003869BC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69BC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Առաջարկվում է Նախագիծը համապատասխանեցնել ՀՀ կառավարության 2021 թվականի դեկտեմբերի 23-ի </w:t>
            </w: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869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2121-Ն որոշման 4-րդ կետի 9-րդ ենթակետի &lt;&lt;Բ&gt;&gt; պարբերության պահանջներին, այն է` առաջարկության հետ միասին ներկայացնել նաև տեղեկատվություն Նախարարությանը ՀՀ 2022 թվականի պետական բյուջեով նախատեսված հատկացումներից` ՀՀ կառավարության պահուստային ֆոնդ նույն չափի գումար վերաբաշխելու հնարավորության մասին:</w:t>
            </w: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96A39" w:rsidRPr="00396A39" w:rsidRDefault="00396A39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.  </w:t>
            </w:r>
            <w:r w:rsidR="00B3315B">
              <w:rPr>
                <w:rFonts w:ascii="GHEA Grapalat" w:hAnsi="GHEA Grapalat"/>
                <w:sz w:val="24"/>
                <w:szCs w:val="24"/>
              </w:rPr>
              <w:t>Հաշվի առնելով, որ վերը նշված նպատակի համար արդեն իսկ ընդունվել է ՀՀ կառավարության որոշում` պահուստային ֆոնդից 31.1 մլն դրամ գումարի նախատեսմամբ, ինչպես նաև նախագծային փուլում է գտնվում ևս մեկ որոշում 53.9 մլն դրամ հատկացմամբ, ուստի առաջարկվում է նշված հարցի վերաբերյալ ներկայացնել վերլուծական տվյալներ և ընդհանուր ֆինանսական պատկերի վերաբերյալ տեղեկատվություն:</w:t>
            </w: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</w:pP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>. Նկատի ունենալով, որ Նախագծի 2-րդ կետում նկարագրված տեղեկատվությունը ամբողջությամբ բացահայտվում է Նախագծին կից ներկայացված հավելվածներում, ուստի առաջարկում ենք Նախագծից հանել 2-րդ կետը:</w:t>
            </w: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23E51" w:rsidRDefault="00C23E51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 xml:space="preserve">. կից ներկայացված հավելվածներից հանել «Առաջին կիսամյակ» սյունակները, </w:t>
            </w: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>. N 2 հավելվածում ճշտել «1169» ծրագրի «12001» միջոցառման անվանումը:</w:t>
            </w: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A1A5E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>Չի ը</w:t>
            </w:r>
            <w:r w:rsidR="005A1A5E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նդունվել </w:t>
            </w:r>
          </w:p>
          <w:p w:rsidR="009434BF" w:rsidRPr="00F45322" w:rsidRDefault="009434BF" w:rsidP="005A1A5E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2022 թ. պետական բյուջեով ՀՀ </w:t>
            </w:r>
            <w:r w:rsidRPr="009434BF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lastRenderedPageBreak/>
              <w:t xml:space="preserve">պաշտպանության նախարարությանն այդ </w:t>
            </w:r>
            <w:r w:rsidR="00F45322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նպատակով միջոցներ չեն հատկացվել</w:t>
            </w:r>
            <w:r w:rsidR="00F45322" w:rsidRPr="00F45322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 և հաշվի առնելով նաև, որ կախված հետագա հիմքերի առկայությունից վերոնշյալ օրենսդրական փոփոխություններն ունենալու են շարունակական բնույթ, ՀՀ պաշտպանության նախարարությունը դեմ է ՀՀ կառավարության պահուստային ֆոնդ նույն չափի գումարի վերաբաշխմանը:</w:t>
            </w: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483A10" w:rsidRDefault="00B3315B" w:rsidP="00B3315B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ab/>
            </w:r>
          </w:p>
          <w:p w:rsidR="00B3315B" w:rsidRPr="009434BF" w:rsidRDefault="00B3315B" w:rsidP="00B3315B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B3315B" w:rsidRPr="00C23E51" w:rsidRDefault="00B3315B" w:rsidP="00C23E5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15B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վերլուծական և ընդհանուր ֆինանսական պատկերի վերաբերյալ տեղեկատվության ներկայացման համար անհրաժեշտ է ստանալ հետագայում</w:t>
            </w:r>
            <w:r w:rsidRPr="00B3315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</w:t>
            </w:r>
            <w:r w:rsidR="00C23E51" w:rsidRPr="00C23E51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գնահատման նպատակով ուղարկվող ամբողջ դիմումների և փաթեթների</w:t>
            </w:r>
            <w:r w:rsidR="00C23E51" w:rsidRPr="00C23E5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ՀՀ տարածքային կառավարման և ենթակառուցվածքների նախարարության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ենթակայությամբ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գործող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կոմիտեի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«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գնահատման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աճուրդի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3315B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 w:rsidRPr="00B331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C23E51" w:rsidRPr="00C23E51">
              <w:rPr>
                <w:rFonts w:ascii="GHEA Grapalat" w:hAnsi="GHEA Grapalat"/>
                <w:sz w:val="24"/>
                <w:szCs w:val="24"/>
                <w:lang w:val="hy-AM"/>
              </w:rPr>
              <w:t>կողմից տր</w:t>
            </w:r>
            <w:r w:rsidR="00C23E51">
              <w:rPr>
                <w:rFonts w:ascii="GHEA Grapalat" w:hAnsi="GHEA Grapalat"/>
                <w:sz w:val="24"/>
                <w:szCs w:val="24"/>
                <w:lang w:val="hy-AM"/>
              </w:rPr>
              <w:t>վող մասնագիտական եզրակացություն</w:t>
            </w:r>
            <w:r w:rsidR="00C23E51" w:rsidRPr="00C23E51">
              <w:rPr>
                <w:rFonts w:ascii="GHEA Grapalat" w:hAnsi="GHEA Grapalat"/>
                <w:sz w:val="24"/>
                <w:szCs w:val="24"/>
                <w:lang w:val="hy-AM"/>
              </w:rPr>
              <w:t>ները տրանսպորտային միջոցների միջինացված շուկայական արժեքի վերաբերյալ:</w:t>
            </w:r>
          </w:p>
          <w:p w:rsidR="00F30A54" w:rsidRPr="00B3315B" w:rsidRDefault="00F30A54" w:rsidP="00B3315B">
            <w:pPr>
              <w:tabs>
                <w:tab w:val="left" w:pos="189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 w:eastAsia="de-DE"/>
              </w:rPr>
            </w:pPr>
          </w:p>
          <w:p w:rsidR="00F30A54" w:rsidRPr="00F45322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F30A54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9434BF" w:rsidRPr="009434BF" w:rsidRDefault="009434BF" w:rsidP="009434B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2-րդ կետը հանելու դեպքում անհամապատասխանություն է առաջանալու նախագծի վերնագրի հետ, որում նշված է ՀՀ պաշտպանության նախարարությանը գումար հատկացնելու մասին, իսկ այդ նշումը հանելու առաջարկություն չի տրվել:</w:t>
            </w: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"/>
                <w:szCs w:val="24"/>
                <w:lang w:eastAsia="de-DE"/>
              </w:rPr>
            </w:pPr>
          </w:p>
          <w:p w:rsidR="005A1A5E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</w:p>
          <w:p w:rsidR="005A1A5E" w:rsidRPr="009434BF" w:rsidRDefault="00F30A54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  <w:r w:rsidR="00672624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                               </w:t>
            </w:r>
          </w:p>
        </w:tc>
      </w:tr>
    </w:tbl>
    <w:p w:rsidR="00261CD5" w:rsidRPr="00E743DC" w:rsidRDefault="00261CD5" w:rsidP="00EA3DA3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261CD5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D13" w:rsidRDefault="00DF4D13" w:rsidP="00DE0ACE">
      <w:r>
        <w:separator/>
      </w:r>
    </w:p>
  </w:endnote>
  <w:endnote w:type="continuationSeparator" w:id="0">
    <w:p w:rsidR="00DF4D13" w:rsidRDefault="00DF4D13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D13" w:rsidRDefault="00DF4D13" w:rsidP="00DE0ACE">
      <w:r>
        <w:separator/>
      </w:r>
    </w:p>
  </w:footnote>
  <w:footnote w:type="continuationSeparator" w:id="0">
    <w:p w:rsidR="00DF4D13" w:rsidRDefault="00DF4D13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566E"/>
    <w:rsid w:val="004D0075"/>
    <w:rsid w:val="004D400C"/>
    <w:rsid w:val="004E2711"/>
    <w:rsid w:val="004E2953"/>
    <w:rsid w:val="004F02F2"/>
    <w:rsid w:val="004F4FE3"/>
    <w:rsid w:val="004F77E8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4048"/>
    <w:rsid w:val="006F16A6"/>
    <w:rsid w:val="006F473B"/>
    <w:rsid w:val="00703D2E"/>
    <w:rsid w:val="0070413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A554E"/>
    <w:rsid w:val="008C17D7"/>
    <w:rsid w:val="008C259F"/>
    <w:rsid w:val="008C6FA8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6749"/>
    <w:rsid w:val="00A40833"/>
    <w:rsid w:val="00A47050"/>
    <w:rsid w:val="00A50562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5D5B"/>
    <w:rsid w:val="00BA309E"/>
    <w:rsid w:val="00BA38E0"/>
    <w:rsid w:val="00BA4CAE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B2EA9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4D13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F01FE6"/>
    <w:rsid w:val="00F029FB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1B21C3-9D1A-474C-BD3A-D96BADCA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 w:cs="Tahoma"/>
      <w:noProof w:val="0"/>
      <w:sz w:val="23"/>
      <w:szCs w:val="23"/>
      <w:lang w:eastAsia="en-US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https://mul2.gov.am/tasks/697063/oneclick/57bf51a8e277c289391dc555a6f11337423efc1475a34eb1ff7836d4be3be788.docx?token=323fe7a8332be4d53c8461356e2e53b1</cp:keywords>
  <cp:lastModifiedBy>Արմեն Ավթանդիլյան</cp:lastModifiedBy>
  <cp:revision>2</cp:revision>
  <cp:lastPrinted>2005-01-01T02:14:00Z</cp:lastPrinted>
  <dcterms:created xsi:type="dcterms:W3CDTF">2022-11-04T07:26:00Z</dcterms:created>
  <dcterms:modified xsi:type="dcterms:W3CDTF">2022-11-04T07:26:00Z</dcterms:modified>
</cp:coreProperties>
</file>