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D" w:rsidRPr="00436511" w:rsidRDefault="002B721D" w:rsidP="0033103B">
      <w:pPr>
        <w:spacing w:line="360" w:lineRule="auto"/>
        <w:rPr>
          <w:rFonts w:ascii="GHEA Grapalat" w:hAnsi="GHEA Grapalat"/>
          <w:b/>
          <w:sz w:val="24"/>
          <w:lang w:val="hy-AM"/>
        </w:rPr>
      </w:pPr>
      <w:bookmarkStart w:id="0" w:name="_GoBack"/>
      <w:bookmarkEnd w:id="0"/>
    </w:p>
    <w:p w:rsidR="002B721D" w:rsidRPr="00436511" w:rsidRDefault="002B721D" w:rsidP="0033103B">
      <w:pPr>
        <w:spacing w:line="360" w:lineRule="auto"/>
        <w:jc w:val="center"/>
        <w:rPr>
          <w:rFonts w:ascii="GHEA Grapalat" w:hAnsi="GHEA Grapalat" w:cs="Arial"/>
          <w:b/>
          <w:sz w:val="24"/>
          <w:lang w:val="hy-AM"/>
        </w:rPr>
      </w:pPr>
      <w:r w:rsidRPr="00436511">
        <w:rPr>
          <w:rFonts w:ascii="GHEA Grapalat" w:hAnsi="GHEA Grapalat" w:cs="Arial"/>
          <w:b/>
          <w:sz w:val="24"/>
          <w:lang w:val="hy-AM"/>
        </w:rPr>
        <w:t>ԱՄՓՈՓԱԹԵՐԹ</w:t>
      </w:r>
    </w:p>
    <w:p w:rsidR="002B721D" w:rsidRPr="00436511" w:rsidRDefault="006B24EA" w:rsidP="0033103B">
      <w:pPr>
        <w:spacing w:line="360" w:lineRule="auto"/>
        <w:jc w:val="center"/>
        <w:rPr>
          <w:rFonts w:ascii="GHEA Grapalat" w:hAnsi="GHEA Grapalat"/>
          <w:sz w:val="24"/>
          <w:lang w:val="hy-AM"/>
        </w:rPr>
      </w:pPr>
      <w:r w:rsidRPr="00436511">
        <w:rPr>
          <w:rFonts w:ascii="GHEA Grapalat" w:hAnsi="GHEA Grapalat"/>
          <w:sz w:val="24"/>
          <w:lang w:val="af-ZA"/>
        </w:rPr>
        <w:t>«</w:t>
      </w:r>
      <w:r w:rsidR="001D4940" w:rsidRPr="001D4940">
        <w:rPr>
          <w:rFonts w:ascii="GHEA Grapalat" w:hAnsi="GHEA Grapalat" w:cs="Sylfaen"/>
          <w:sz w:val="24"/>
          <w:lang w:val="hy-AM"/>
        </w:rPr>
        <w:t>«</w:t>
      </w:r>
      <w:r w:rsidR="002B1955" w:rsidRPr="002B1955">
        <w:rPr>
          <w:rFonts w:ascii="GHEA Grapalat" w:hAnsi="GHEA Grapalat" w:cs="Sylfaen"/>
          <w:sz w:val="24"/>
          <w:lang w:val="hy-AM"/>
        </w:rPr>
        <w:t>ՀԱՅԱՍՏԱՆԻ ՀԱՆՐԱՊԵՏՈՒԹՅԱՆ ԿԱՌԱՎԱՐՈՒԹՅԱՆ 2015 ԹՎԱԿԱՆԻ ՕԳՈՍՏՈՍԻ 31-Ի N 984-Ն ՈՐՈՇՄԱՆ ՄԵՋ ՓՈՓՈԽՈՒԹՅՈՒՆՆԵՐ ԵՎ ԼՐԱՑՈՒՄՆԵՐ ԿԱՏԱՐԵԼՈՒ ՄԱՍԻՆ</w:t>
      </w:r>
      <w:r w:rsidR="001D4940" w:rsidRPr="001D4940">
        <w:rPr>
          <w:rFonts w:ascii="GHEA Grapalat" w:hAnsi="GHEA Grapalat" w:cs="Sylfaen"/>
          <w:sz w:val="24"/>
          <w:lang w:val="hy-AM"/>
        </w:rPr>
        <w:t>»</w:t>
      </w:r>
      <w:r w:rsidRPr="00436511">
        <w:rPr>
          <w:rFonts w:ascii="GHEA Grapalat" w:hAnsi="GHEA Grapalat"/>
          <w:sz w:val="24"/>
          <w:lang w:val="af-ZA"/>
        </w:rPr>
        <w:t xml:space="preserve">» </w:t>
      </w:r>
      <w:r w:rsidRPr="00436511">
        <w:rPr>
          <w:rFonts w:ascii="GHEA Grapalat" w:hAnsi="GHEA Grapalat"/>
          <w:sz w:val="24"/>
          <w:lang w:val="hy-AM"/>
        </w:rPr>
        <w:t>ԿԱՌԱՎԱՐՈՒԹՅԱՆ ՈՐՈՇՄԱՆ ՆԱԽԱԳԾԻ</w:t>
      </w:r>
    </w:p>
    <w:tbl>
      <w:tblPr>
        <w:tblStyle w:val="TableGrid"/>
        <w:tblpPr w:leftFromText="180" w:rightFromText="180" w:vertAnchor="text" w:horzAnchor="margin" w:tblpY="146"/>
        <w:tblW w:w="15295" w:type="dxa"/>
        <w:tblLook w:val="04A0" w:firstRow="1" w:lastRow="0" w:firstColumn="1" w:lastColumn="0" w:noHBand="0" w:noVBand="1"/>
      </w:tblPr>
      <w:tblGrid>
        <w:gridCol w:w="9625"/>
        <w:gridCol w:w="5670"/>
      </w:tblGrid>
      <w:tr w:rsidR="000315A3" w:rsidRPr="00436511" w:rsidTr="0033103B">
        <w:trPr>
          <w:trHeight w:val="306"/>
        </w:trPr>
        <w:tc>
          <w:tcPr>
            <w:tcW w:w="9625" w:type="dxa"/>
            <w:vMerge w:val="restart"/>
            <w:shd w:val="clear" w:color="auto" w:fill="BFBFBF" w:themeFill="background1" w:themeFillShade="BF"/>
          </w:tcPr>
          <w:p w:rsidR="000315A3" w:rsidRPr="00436511" w:rsidRDefault="000315A3" w:rsidP="0033103B">
            <w:pPr>
              <w:pStyle w:val="ListParagraph"/>
              <w:numPr>
                <w:ilvl w:val="0"/>
                <w:numId w:val="31"/>
              </w:numPr>
              <w:spacing w:line="360" w:lineRule="auto"/>
              <w:rPr>
                <w:rFonts w:ascii="GHEA Grapalat" w:hAnsi="GHEA Grapalat"/>
                <w:lang w:val="hy-AM"/>
              </w:rPr>
            </w:pPr>
            <w:r w:rsidRPr="00436511">
              <w:rPr>
                <w:rFonts w:ascii="GHEA Grapalat" w:hAnsi="GHEA Grapalat"/>
                <w:lang w:val="hy-AM"/>
              </w:rPr>
              <w:t xml:space="preserve">ՀՀ </w:t>
            </w:r>
            <w:r w:rsidR="009410FA" w:rsidRPr="00436511">
              <w:rPr>
                <w:rFonts w:ascii="GHEA Grapalat" w:hAnsi="GHEA Grapalat"/>
                <w:lang w:val="hy-AM"/>
              </w:rPr>
              <w:t>առողջապահության</w:t>
            </w:r>
            <w:r w:rsidRPr="00436511">
              <w:rPr>
                <w:rFonts w:ascii="GHEA Grapalat" w:hAnsi="GHEA Grapalat"/>
                <w:lang w:val="hy-AM"/>
              </w:rPr>
              <w:t xml:space="preserve"> նախարարություն</w:t>
            </w:r>
          </w:p>
          <w:p w:rsidR="006B24EA" w:rsidRPr="00436511" w:rsidRDefault="006B24EA" w:rsidP="0033103B">
            <w:pPr>
              <w:spacing w:line="360" w:lineRule="auto"/>
              <w:rPr>
                <w:rFonts w:ascii="GHEA Grapalat" w:hAnsi="GHEA Grapalat"/>
                <w:sz w:val="24"/>
                <w:lang w:val="hy-AM"/>
              </w:rPr>
            </w:pPr>
          </w:p>
        </w:tc>
        <w:tc>
          <w:tcPr>
            <w:tcW w:w="5670" w:type="dxa"/>
            <w:shd w:val="clear" w:color="auto" w:fill="BFBFBF" w:themeFill="background1" w:themeFillShade="BF"/>
          </w:tcPr>
          <w:p w:rsidR="000315A3" w:rsidRPr="00436511" w:rsidRDefault="00D05ED2" w:rsidP="0033103B">
            <w:pPr>
              <w:spacing w:line="360" w:lineRule="auto"/>
              <w:rPr>
                <w:rFonts w:ascii="GHEA Grapalat" w:hAnsi="GHEA Grapalat"/>
                <w:sz w:val="24"/>
                <w:lang w:val="hy-AM"/>
              </w:rPr>
            </w:pPr>
            <w:r w:rsidRPr="00436511">
              <w:rPr>
                <w:rFonts w:ascii="GHEA Grapalat" w:hAnsi="GHEA Grapalat"/>
                <w:sz w:val="24"/>
                <w:lang w:val="hy-AM"/>
              </w:rPr>
              <w:t>2</w:t>
            </w:r>
            <w:r w:rsidR="001D4940">
              <w:rPr>
                <w:rFonts w:ascii="GHEA Grapalat" w:hAnsi="GHEA Grapalat"/>
                <w:sz w:val="24"/>
                <w:lang w:val="hy-AM"/>
              </w:rPr>
              <w:t>7</w:t>
            </w:r>
            <w:r w:rsidR="006B24EA" w:rsidRPr="00436511">
              <w:rPr>
                <w:rFonts w:ascii="GHEA Grapalat" w:hAnsi="GHEA Grapalat"/>
                <w:sz w:val="24"/>
                <w:lang w:val="hy-AM"/>
              </w:rPr>
              <w:t>.</w:t>
            </w:r>
            <w:r w:rsidR="001D4940">
              <w:rPr>
                <w:rFonts w:ascii="GHEA Grapalat" w:hAnsi="GHEA Grapalat"/>
                <w:sz w:val="24"/>
                <w:lang w:val="hy-AM"/>
              </w:rPr>
              <w:t>04</w:t>
            </w:r>
            <w:r w:rsidR="006B24EA" w:rsidRPr="00436511">
              <w:rPr>
                <w:rFonts w:ascii="GHEA Grapalat" w:hAnsi="GHEA Grapalat"/>
                <w:sz w:val="24"/>
                <w:lang w:val="hy-AM"/>
              </w:rPr>
              <w:t>.202</w:t>
            </w:r>
            <w:r w:rsidR="001D4940">
              <w:rPr>
                <w:rFonts w:ascii="GHEA Grapalat" w:hAnsi="GHEA Grapalat"/>
                <w:sz w:val="24"/>
                <w:lang w:val="hy-AM"/>
              </w:rPr>
              <w:t>2</w:t>
            </w:r>
            <w:r w:rsidR="006B24EA" w:rsidRPr="00436511">
              <w:rPr>
                <w:rFonts w:ascii="GHEA Grapalat" w:hAnsi="GHEA Grapalat"/>
                <w:sz w:val="24"/>
                <w:lang w:val="hy-AM"/>
              </w:rPr>
              <w:t xml:space="preserve"> թ</w:t>
            </w:r>
            <w:r w:rsidR="006B24EA" w:rsidRPr="00436511">
              <w:rPr>
                <w:rFonts w:ascii="Cambria Math" w:hAnsi="Cambria Math" w:cs="Cambria Math"/>
                <w:sz w:val="24"/>
                <w:lang w:val="hy-AM"/>
              </w:rPr>
              <w:t>․</w:t>
            </w:r>
          </w:p>
        </w:tc>
      </w:tr>
      <w:tr w:rsidR="000315A3" w:rsidRPr="00436511" w:rsidTr="0033103B">
        <w:trPr>
          <w:trHeight w:val="306"/>
        </w:trPr>
        <w:tc>
          <w:tcPr>
            <w:tcW w:w="9625" w:type="dxa"/>
            <w:vMerge/>
            <w:shd w:val="clear" w:color="auto" w:fill="BFBFBF" w:themeFill="background1" w:themeFillShade="BF"/>
          </w:tcPr>
          <w:p w:rsidR="000315A3" w:rsidRPr="00436511" w:rsidRDefault="000315A3" w:rsidP="0033103B">
            <w:pPr>
              <w:spacing w:line="360" w:lineRule="auto"/>
              <w:rPr>
                <w:rFonts w:ascii="GHEA Grapalat" w:hAnsi="GHEA Grapalat"/>
                <w:sz w:val="24"/>
                <w:lang w:val="hy-AM"/>
              </w:rPr>
            </w:pPr>
          </w:p>
        </w:tc>
        <w:tc>
          <w:tcPr>
            <w:tcW w:w="5670" w:type="dxa"/>
            <w:shd w:val="clear" w:color="auto" w:fill="BFBFBF" w:themeFill="background1" w:themeFillShade="BF"/>
          </w:tcPr>
          <w:p w:rsidR="000315A3" w:rsidRPr="00436511" w:rsidRDefault="001D4940" w:rsidP="0033103B">
            <w:pPr>
              <w:spacing w:line="360" w:lineRule="auto"/>
              <w:rPr>
                <w:rFonts w:ascii="GHEA Grapalat" w:hAnsi="GHEA Grapalat"/>
                <w:color w:val="FF0000"/>
                <w:sz w:val="24"/>
                <w:lang w:val="hy-AM"/>
              </w:rPr>
            </w:pPr>
            <w:r w:rsidRPr="001D4940">
              <w:rPr>
                <w:rFonts w:ascii="GHEA Grapalat" w:hAnsi="GHEA Grapalat"/>
                <w:sz w:val="24"/>
                <w:lang w:val="hy-AM"/>
              </w:rPr>
              <w:t>ԱԱ/04/9979-2022</w:t>
            </w:r>
          </w:p>
        </w:tc>
      </w:tr>
      <w:tr w:rsidR="000315A3" w:rsidRPr="00436511" w:rsidTr="0033103B">
        <w:trPr>
          <w:trHeight w:val="1250"/>
        </w:trPr>
        <w:tc>
          <w:tcPr>
            <w:tcW w:w="9625" w:type="dxa"/>
          </w:tcPr>
          <w:p w:rsidR="000315A3" w:rsidRPr="00436511" w:rsidRDefault="001D4940" w:rsidP="0033103B">
            <w:pPr>
              <w:pStyle w:val="ListParagraph"/>
              <w:numPr>
                <w:ilvl w:val="0"/>
                <w:numId w:val="33"/>
              </w:numPr>
              <w:spacing w:line="360" w:lineRule="auto"/>
              <w:ind w:left="-30" w:firstLine="810"/>
              <w:rPr>
                <w:rFonts w:ascii="GHEA Grapalat" w:hAnsi="GHEA Grapalat"/>
                <w:lang w:val="hy-AM"/>
              </w:rPr>
            </w:pPr>
            <w:r w:rsidRPr="001D4940">
              <w:rPr>
                <w:rFonts w:ascii="GHEA Grapalat" w:hAnsi="GHEA Grapalat" w:cs="Arial"/>
                <w:color w:val="000000"/>
                <w:lang w:val="hy-AM"/>
              </w:rPr>
              <w:t>ՀՀ կառավարության «Հայաստանի Հանրապետության կառավարության 2015 թվականի օգոստոսի 31-ի N 984-Ն որոշման մեջ փոփոխություններ և լրացումներ կատարելու մասին» որոշման նախագծի վերաբերյալ, հայտնում եմ, որ վերջինիս առնչությամբ դիտողություններ և առաջարկություններ չկան</w:t>
            </w:r>
            <w:r w:rsidR="00D05ED2" w:rsidRPr="00436511">
              <w:rPr>
                <w:rFonts w:ascii="GHEA Grapalat" w:hAnsi="GHEA Grapalat"/>
                <w:color w:val="000000"/>
                <w:lang w:val="hy-AM"/>
              </w:rPr>
              <w:t>։</w:t>
            </w:r>
          </w:p>
        </w:tc>
        <w:tc>
          <w:tcPr>
            <w:tcW w:w="5670" w:type="dxa"/>
          </w:tcPr>
          <w:p w:rsidR="008C3F92" w:rsidRPr="00436511" w:rsidRDefault="00D9540E" w:rsidP="0033103B">
            <w:pPr>
              <w:spacing w:line="360" w:lineRule="auto"/>
              <w:jc w:val="both"/>
              <w:rPr>
                <w:rFonts w:ascii="GHEA Grapalat" w:hAnsi="GHEA Grapalat"/>
                <w:sz w:val="24"/>
                <w:lang w:val="hy-AM"/>
              </w:rPr>
            </w:pPr>
            <w:r w:rsidRPr="00436511">
              <w:rPr>
                <w:rFonts w:ascii="GHEA Grapalat" w:hAnsi="GHEA Grapalat"/>
                <w:sz w:val="24"/>
                <w:lang w:val="hy-AM"/>
              </w:rPr>
              <w:t>Ընդունվել է ի գիտություն։</w:t>
            </w:r>
          </w:p>
        </w:tc>
      </w:tr>
      <w:tr w:rsidR="00096A8B" w:rsidRPr="00436511" w:rsidTr="0033103B">
        <w:trPr>
          <w:trHeight w:val="530"/>
        </w:trPr>
        <w:tc>
          <w:tcPr>
            <w:tcW w:w="9625" w:type="dxa"/>
            <w:vMerge w:val="restart"/>
            <w:shd w:val="clear" w:color="auto" w:fill="BFBFBF" w:themeFill="background1" w:themeFillShade="BF"/>
          </w:tcPr>
          <w:p w:rsidR="00096A8B" w:rsidRPr="00436511" w:rsidRDefault="001D4940" w:rsidP="0033103B">
            <w:pPr>
              <w:pStyle w:val="ListParagraph"/>
              <w:numPr>
                <w:ilvl w:val="0"/>
                <w:numId w:val="31"/>
              </w:numPr>
              <w:spacing w:line="360" w:lineRule="auto"/>
              <w:rPr>
                <w:rFonts w:ascii="GHEA Grapalat" w:hAnsi="GHEA Grapalat"/>
              </w:rPr>
            </w:pPr>
            <w:r w:rsidRPr="001D4940">
              <w:rPr>
                <w:rFonts w:ascii="GHEA Grapalat" w:hAnsi="GHEA Grapalat" w:cs="Arial"/>
                <w:lang w:val="hy-AM"/>
              </w:rPr>
              <w:t>ՀՀ ֆինանսների նախարարություն</w:t>
            </w:r>
          </w:p>
        </w:tc>
        <w:tc>
          <w:tcPr>
            <w:tcW w:w="5670" w:type="dxa"/>
            <w:shd w:val="clear" w:color="auto" w:fill="BFBFBF" w:themeFill="background1" w:themeFillShade="BF"/>
          </w:tcPr>
          <w:p w:rsidR="00096A8B" w:rsidRPr="00436511" w:rsidRDefault="0033103B" w:rsidP="0033103B">
            <w:pPr>
              <w:spacing w:line="360" w:lineRule="auto"/>
              <w:rPr>
                <w:rFonts w:ascii="GHEA Grapalat" w:hAnsi="GHEA Grapalat"/>
                <w:sz w:val="24"/>
                <w:lang w:val="hy-AM"/>
              </w:rPr>
            </w:pPr>
            <w:r>
              <w:rPr>
                <w:rFonts w:ascii="GHEA Grapalat" w:hAnsi="GHEA Grapalat"/>
                <w:sz w:val="24"/>
                <w:lang w:val="hy-AM"/>
              </w:rPr>
              <w:t>06</w:t>
            </w:r>
            <w:r w:rsidR="00552511" w:rsidRPr="00436511">
              <w:rPr>
                <w:rFonts w:ascii="GHEA Grapalat" w:hAnsi="GHEA Grapalat"/>
                <w:sz w:val="24"/>
                <w:lang w:val="hy-AM"/>
              </w:rPr>
              <w:t>.</w:t>
            </w:r>
            <w:r>
              <w:rPr>
                <w:rFonts w:ascii="GHEA Grapalat" w:hAnsi="GHEA Grapalat"/>
                <w:sz w:val="24"/>
                <w:lang w:val="hy-AM"/>
              </w:rPr>
              <w:t>05</w:t>
            </w:r>
            <w:r w:rsidR="00552511" w:rsidRPr="00436511">
              <w:rPr>
                <w:rFonts w:ascii="GHEA Grapalat" w:hAnsi="GHEA Grapalat"/>
                <w:sz w:val="24"/>
                <w:lang w:val="hy-AM"/>
              </w:rPr>
              <w:t>.202</w:t>
            </w:r>
            <w:r>
              <w:rPr>
                <w:rFonts w:ascii="GHEA Grapalat" w:hAnsi="GHEA Grapalat"/>
                <w:sz w:val="24"/>
                <w:lang w:val="hy-AM"/>
              </w:rPr>
              <w:t>2</w:t>
            </w:r>
            <w:r w:rsidR="00552511" w:rsidRPr="00436511">
              <w:rPr>
                <w:rFonts w:ascii="GHEA Grapalat" w:hAnsi="GHEA Grapalat"/>
                <w:sz w:val="24"/>
                <w:lang w:val="hy-AM"/>
              </w:rPr>
              <w:t xml:space="preserve"> թ.</w:t>
            </w:r>
          </w:p>
        </w:tc>
      </w:tr>
      <w:tr w:rsidR="00096A8B" w:rsidRPr="00436511" w:rsidTr="0033103B">
        <w:trPr>
          <w:trHeight w:val="530"/>
        </w:trPr>
        <w:tc>
          <w:tcPr>
            <w:tcW w:w="9625" w:type="dxa"/>
            <w:vMerge/>
            <w:shd w:val="clear" w:color="auto" w:fill="BFBFBF" w:themeFill="background1" w:themeFillShade="BF"/>
          </w:tcPr>
          <w:p w:rsidR="00096A8B" w:rsidRPr="00436511" w:rsidRDefault="00096A8B" w:rsidP="0033103B">
            <w:pPr>
              <w:spacing w:line="360" w:lineRule="auto"/>
              <w:rPr>
                <w:rFonts w:ascii="GHEA Grapalat" w:hAnsi="GHEA Grapalat"/>
                <w:sz w:val="24"/>
                <w:lang w:val="hy-AM"/>
              </w:rPr>
            </w:pPr>
          </w:p>
        </w:tc>
        <w:tc>
          <w:tcPr>
            <w:tcW w:w="5670" w:type="dxa"/>
            <w:shd w:val="clear" w:color="auto" w:fill="BFBFBF" w:themeFill="background1" w:themeFillShade="BF"/>
          </w:tcPr>
          <w:p w:rsidR="00096A8B" w:rsidRPr="00436511" w:rsidRDefault="001D4940" w:rsidP="0033103B">
            <w:pPr>
              <w:spacing w:line="360" w:lineRule="auto"/>
              <w:rPr>
                <w:rFonts w:ascii="GHEA Grapalat" w:hAnsi="GHEA Grapalat"/>
                <w:sz w:val="24"/>
                <w:lang w:val="hy-AM"/>
              </w:rPr>
            </w:pPr>
            <w:r w:rsidRPr="001D4940">
              <w:rPr>
                <w:rFonts w:ascii="GHEA Grapalat" w:hAnsi="GHEA Grapalat"/>
                <w:sz w:val="24"/>
                <w:lang w:val="hy-AM"/>
              </w:rPr>
              <w:t>01/8-3/8030-2022</w:t>
            </w:r>
          </w:p>
        </w:tc>
      </w:tr>
      <w:tr w:rsidR="00552511" w:rsidRPr="00AD690D" w:rsidTr="0033103B">
        <w:trPr>
          <w:trHeight w:val="530"/>
        </w:trPr>
        <w:tc>
          <w:tcPr>
            <w:tcW w:w="9625" w:type="dxa"/>
          </w:tcPr>
          <w:p w:rsidR="00552511" w:rsidRPr="00436511" w:rsidRDefault="001D4940" w:rsidP="0033103B">
            <w:pPr>
              <w:pStyle w:val="ListParagraph"/>
              <w:numPr>
                <w:ilvl w:val="0"/>
                <w:numId w:val="32"/>
              </w:numPr>
              <w:spacing w:before="60" w:after="60" w:line="360" w:lineRule="auto"/>
              <w:ind w:left="0" w:firstLine="709"/>
              <w:rPr>
                <w:rFonts w:ascii="GHEA Grapalat" w:hAnsi="GHEA Grapalat"/>
                <w:lang w:val="hy-AM"/>
              </w:rPr>
            </w:pPr>
            <w:r w:rsidRPr="001D4940">
              <w:rPr>
                <w:rFonts w:ascii="GHEA Grapalat" w:hAnsi="GHEA Grapalat"/>
                <w:lang w:val="hy-AM"/>
              </w:rPr>
              <w:t xml:space="preserve">«Հայաստանի Հանրապետության կառավարության 2015 թվականի օգոստոսի 31-ի N 984-Ն որոշման մեջ լրացում կատարելու մասին» ՀՀ կառավարության որոշման նախագիծը (Այսուհետ՝ Նախագիծ), որով նախատեսվում է կարգավորել պատրաստի սննդի տրամադրման հետ կապված բոլոր հարաբերությունները, հաստիքացուցակի, սննդատեսակների, աշխատակիցների արտահագուստի, ընդհանուր օգտագործման այլ իրերի սահմանումը, հայտնում ենք, որ Նախագծի ընդունումը կարող է հանգեցնել ՀՀ պետական բյուջեից ընթացիկ </w:t>
            </w:r>
            <w:r w:rsidRPr="001D4940">
              <w:rPr>
                <w:rFonts w:ascii="GHEA Grapalat" w:hAnsi="GHEA Grapalat"/>
                <w:lang w:val="hy-AM"/>
              </w:rPr>
              <w:lastRenderedPageBreak/>
              <w:t>պարտավորությունների գծով լրացուցիչ հատկացումների անհրաժեշտության, որի շահառուների շրջանակի և ֆինանսական գնահատականի վերաբերյալ համապատասխան տեղեկատվությունը բացակայում է:</w:t>
            </w:r>
          </w:p>
          <w:p w:rsidR="00552511" w:rsidRPr="00436511" w:rsidRDefault="00552511" w:rsidP="0033103B">
            <w:pPr>
              <w:pStyle w:val="ListParagraph"/>
              <w:spacing w:line="360" w:lineRule="auto"/>
              <w:ind w:left="0" w:firstLine="690"/>
              <w:rPr>
                <w:rFonts w:ascii="GHEA Grapalat" w:hAnsi="GHEA Grapalat" w:cs="GHEA Grapalat"/>
                <w:color w:val="000000" w:themeColor="text1"/>
                <w:lang w:val="hy-AM"/>
              </w:rPr>
            </w:pPr>
          </w:p>
        </w:tc>
        <w:tc>
          <w:tcPr>
            <w:tcW w:w="5670" w:type="dxa"/>
          </w:tcPr>
          <w:p w:rsidR="00552511" w:rsidRPr="00436511" w:rsidRDefault="00552511" w:rsidP="00A63D71">
            <w:pPr>
              <w:spacing w:line="360" w:lineRule="auto"/>
              <w:jc w:val="both"/>
              <w:rPr>
                <w:rFonts w:ascii="GHEA Grapalat" w:hAnsi="GHEA Grapalat"/>
                <w:sz w:val="24"/>
                <w:lang w:val="hy-AM"/>
              </w:rPr>
            </w:pPr>
            <w:r w:rsidRPr="00436511">
              <w:rPr>
                <w:rFonts w:ascii="GHEA Grapalat" w:hAnsi="GHEA Grapalat"/>
                <w:sz w:val="24"/>
                <w:lang w:val="hy-AM"/>
              </w:rPr>
              <w:lastRenderedPageBreak/>
              <w:t xml:space="preserve">Ընդունվել է ի </w:t>
            </w:r>
            <w:r w:rsidR="001D4940">
              <w:rPr>
                <w:rFonts w:ascii="GHEA Grapalat" w:hAnsi="GHEA Grapalat"/>
                <w:sz w:val="24"/>
                <w:lang w:val="hy-AM"/>
              </w:rPr>
              <w:t>մասամբ</w:t>
            </w:r>
            <w:r w:rsidRPr="00436511">
              <w:rPr>
                <w:rFonts w:ascii="GHEA Grapalat" w:hAnsi="GHEA Grapalat"/>
                <w:sz w:val="24"/>
                <w:lang w:val="hy-AM"/>
              </w:rPr>
              <w:t>։</w:t>
            </w:r>
            <w:r w:rsidR="001D4940">
              <w:rPr>
                <w:rFonts w:ascii="GHEA Grapalat" w:hAnsi="GHEA Grapalat"/>
                <w:sz w:val="24"/>
                <w:lang w:val="hy-AM"/>
              </w:rPr>
              <w:t xml:space="preserve"> Որոշման նախագիծն ընդունվելու դեպքում գործարկվելու է </w:t>
            </w:r>
            <w:r w:rsidR="0033103B">
              <w:rPr>
                <w:rFonts w:ascii="GHEA Grapalat" w:hAnsi="GHEA Grapalat"/>
                <w:sz w:val="24"/>
                <w:lang w:val="hy-AM"/>
              </w:rPr>
              <w:t>միայն</w:t>
            </w:r>
            <w:r w:rsidR="001D4940">
              <w:rPr>
                <w:rFonts w:ascii="GHEA Grapalat" w:hAnsi="GHEA Grapalat"/>
                <w:sz w:val="24"/>
                <w:lang w:val="hy-AM"/>
              </w:rPr>
              <w:t xml:space="preserve"> հասարակական կազմակերպությունների կողմից</w:t>
            </w:r>
            <w:r w:rsidR="0033103B">
              <w:rPr>
                <w:rFonts w:ascii="GHEA Grapalat" w:hAnsi="GHEA Grapalat"/>
                <w:sz w:val="24"/>
                <w:lang w:val="hy-AM"/>
              </w:rPr>
              <w:t>՝ մրցութային դրամաշնորհի եղանակով</w:t>
            </w:r>
            <w:r w:rsidR="001D4940">
              <w:rPr>
                <w:rFonts w:ascii="GHEA Grapalat" w:hAnsi="GHEA Grapalat"/>
                <w:sz w:val="24"/>
                <w:lang w:val="hy-AM"/>
              </w:rPr>
              <w:t xml:space="preserve">, հետևաբար նախարարությունը պատրաստվում է </w:t>
            </w:r>
            <w:r w:rsidR="0033103B">
              <w:rPr>
                <w:rFonts w:ascii="GHEA Grapalat" w:hAnsi="GHEA Grapalat"/>
                <w:sz w:val="24"/>
                <w:lang w:val="hy-AM"/>
              </w:rPr>
              <w:t xml:space="preserve">2023 թվականից սկսած </w:t>
            </w:r>
            <w:r w:rsidR="001D4940">
              <w:rPr>
                <w:rFonts w:ascii="GHEA Grapalat" w:hAnsi="GHEA Grapalat"/>
                <w:sz w:val="24"/>
                <w:lang w:val="hy-AM"/>
              </w:rPr>
              <w:t xml:space="preserve">տրամադրել միմիայն նվազագույն աշխատավարձերի և սննդի գումարի </w:t>
            </w:r>
            <w:r w:rsidR="001D4940">
              <w:rPr>
                <w:rFonts w:ascii="GHEA Grapalat" w:hAnsi="GHEA Grapalat"/>
                <w:sz w:val="24"/>
                <w:lang w:val="hy-AM"/>
              </w:rPr>
              <w:lastRenderedPageBreak/>
              <w:t>չափով դրամաշնորհ</w:t>
            </w:r>
            <w:r w:rsidR="0033103B">
              <w:rPr>
                <w:rFonts w:ascii="GHEA Grapalat" w:hAnsi="GHEA Grapalat"/>
                <w:sz w:val="24"/>
                <w:lang w:val="hy-AM"/>
              </w:rPr>
              <w:t>, իսկ այլ չափորոշիչներով վերահսկել շահառուներին մատուցվող ծառայությունը</w:t>
            </w:r>
            <w:r w:rsidR="001D4940">
              <w:rPr>
                <w:rFonts w:ascii="GHEA Grapalat" w:hAnsi="GHEA Grapalat"/>
                <w:sz w:val="24"/>
                <w:lang w:val="hy-AM"/>
              </w:rPr>
              <w:t xml:space="preserve">։ 2023-2025 թվականների միջնաժամկետ ծախսերի ծրագրով նախարարությունը ներկայացրել է </w:t>
            </w:r>
            <w:r w:rsidR="0033103B" w:rsidRPr="0033103B">
              <w:rPr>
                <w:rFonts w:ascii="GHEA Grapalat" w:hAnsi="GHEA Grapalat"/>
                <w:sz w:val="24"/>
                <w:lang w:val="hy-AM"/>
              </w:rPr>
              <w:t xml:space="preserve">«Խնամքի ծառայություններ 18 տարեկանից բարձր տարիքի անձանց (1032)» ծրագրի </w:t>
            </w:r>
            <w:r w:rsidR="0033103B">
              <w:rPr>
                <w:rFonts w:ascii="GHEA Grapalat" w:hAnsi="GHEA Grapalat"/>
                <w:sz w:val="24"/>
                <w:lang w:val="hy-AM"/>
              </w:rPr>
              <w:t>«</w:t>
            </w:r>
            <w:r w:rsidR="0033103B" w:rsidRPr="0033103B">
              <w:rPr>
                <w:rFonts w:ascii="GHEA Grapalat" w:hAnsi="GHEA Grapalat"/>
                <w:sz w:val="24"/>
                <w:lang w:val="hy-AM"/>
              </w:rPr>
              <w:t>18 տարին լրացած անձանց ցերեկային կենտրոններում խնամքի և սննդի տրամադրման ծառայություններ (2021 թվականի դեկտեմբերի 23</w:t>
            </w:r>
            <w:r w:rsidR="0033103B">
              <w:rPr>
                <w:rFonts w:ascii="GHEA Grapalat" w:hAnsi="GHEA Grapalat"/>
                <w:sz w:val="24"/>
                <w:lang w:val="hy-AM"/>
              </w:rPr>
              <w:t>-ի «Հ</w:t>
            </w:r>
            <w:r w:rsidR="0033103B" w:rsidRPr="0033103B">
              <w:rPr>
                <w:rFonts w:ascii="GHEA Grapalat" w:hAnsi="GHEA Grapalat"/>
                <w:sz w:val="24"/>
                <w:lang w:val="hy-AM"/>
              </w:rPr>
              <w:t xml:space="preserve">այաստանի </w:t>
            </w:r>
            <w:r w:rsidR="0033103B">
              <w:rPr>
                <w:rFonts w:ascii="GHEA Grapalat" w:hAnsi="GHEA Grapalat"/>
                <w:sz w:val="24"/>
                <w:lang w:val="hy-AM"/>
              </w:rPr>
              <w:t>Հ</w:t>
            </w:r>
            <w:r w:rsidR="0033103B" w:rsidRPr="0033103B">
              <w:rPr>
                <w:rFonts w:ascii="GHEA Grapalat" w:hAnsi="GHEA Grapalat"/>
                <w:sz w:val="24"/>
                <w:lang w:val="hy-AM"/>
              </w:rPr>
              <w:t>անրապետության 2022 թվականի պետական բյուջեի կատարումն ապահովող միջոցառումների մասին</w:t>
            </w:r>
            <w:r w:rsidR="0033103B">
              <w:rPr>
                <w:rFonts w:ascii="GHEA Grapalat" w:hAnsi="GHEA Grapalat"/>
                <w:sz w:val="24"/>
                <w:lang w:val="hy-AM"/>
              </w:rPr>
              <w:t xml:space="preserve">» </w:t>
            </w:r>
            <w:r w:rsidR="0033103B" w:rsidRPr="0033103B">
              <w:rPr>
                <w:rFonts w:ascii="GHEA Grapalat" w:hAnsi="GHEA Grapalat"/>
                <w:sz w:val="24"/>
                <w:lang w:val="hy-AM"/>
              </w:rPr>
              <w:t xml:space="preserve"> N 2121-Ն</w:t>
            </w:r>
            <w:r w:rsidR="0033103B">
              <w:rPr>
                <w:rFonts w:ascii="GHEA Grapalat" w:hAnsi="GHEA Grapalat"/>
                <w:sz w:val="24"/>
                <w:lang w:val="hy-AM"/>
              </w:rPr>
              <w:t xml:space="preserve"> որոշմամբ՝ «</w:t>
            </w:r>
            <w:r w:rsidR="0033103B" w:rsidRPr="0033103B">
              <w:rPr>
                <w:rFonts w:ascii="GHEA Grapalat" w:hAnsi="GHEA Grapalat"/>
                <w:sz w:val="24"/>
                <w:lang w:val="hy-AM"/>
              </w:rPr>
              <w:t>Տարեցներին, հաշմանդամություն ունեցող անձանց ցերեկային խնամքի ծառայություններ (սննդի տրամադրման գծով)</w:t>
            </w:r>
            <w:r w:rsidR="0033103B">
              <w:rPr>
                <w:rFonts w:ascii="GHEA Grapalat" w:hAnsi="GHEA Grapalat"/>
                <w:sz w:val="24"/>
                <w:lang w:val="hy-AM"/>
              </w:rPr>
              <w:t>»)»</w:t>
            </w:r>
            <w:r w:rsidR="0033103B" w:rsidRPr="0033103B">
              <w:rPr>
                <w:rFonts w:ascii="GHEA Grapalat" w:hAnsi="GHEA Grapalat"/>
                <w:sz w:val="24"/>
                <w:lang w:val="hy-AM"/>
              </w:rPr>
              <w:tab/>
            </w:r>
            <w:r w:rsidR="0033103B">
              <w:rPr>
                <w:rFonts w:ascii="GHEA Grapalat" w:hAnsi="GHEA Grapalat"/>
                <w:sz w:val="24"/>
                <w:lang w:val="hy-AM"/>
              </w:rPr>
              <w:t>մ</w:t>
            </w:r>
            <w:r w:rsidR="0033103B" w:rsidRPr="0033103B">
              <w:rPr>
                <w:rFonts w:ascii="GHEA Grapalat" w:hAnsi="GHEA Grapalat"/>
                <w:sz w:val="24"/>
                <w:lang w:val="hy-AM"/>
              </w:rPr>
              <w:t>իջոցառում</w:t>
            </w:r>
            <w:r w:rsidR="0033103B">
              <w:rPr>
                <w:rFonts w:ascii="GHEA Grapalat" w:hAnsi="GHEA Grapalat"/>
                <w:sz w:val="24"/>
                <w:lang w:val="hy-AM"/>
              </w:rPr>
              <w:t>ը, որ</w:t>
            </w:r>
            <w:r w:rsidR="0033103B" w:rsidRPr="0033103B">
              <w:rPr>
                <w:rFonts w:ascii="GHEA Grapalat" w:hAnsi="GHEA Grapalat"/>
                <w:sz w:val="24"/>
                <w:lang w:val="hy-AM"/>
              </w:rPr>
              <w:t>ն ունի երկու բաղադրիչ՝</w:t>
            </w:r>
            <w:r w:rsidR="0033103B">
              <w:rPr>
                <w:rFonts w:ascii="GHEA Grapalat" w:hAnsi="GHEA Grapalat"/>
                <w:sz w:val="24"/>
                <w:lang w:val="hy-AM"/>
              </w:rPr>
              <w:t xml:space="preserve"> «</w:t>
            </w:r>
            <w:r w:rsidR="0033103B" w:rsidRPr="0033103B">
              <w:rPr>
                <w:rFonts w:ascii="GHEA Grapalat" w:hAnsi="GHEA Grapalat"/>
                <w:sz w:val="24"/>
                <w:lang w:val="hy-AM"/>
              </w:rPr>
              <w:t xml:space="preserve">Տարեց և (կամ) հաշմանդամություն ունեցող անձանց սոցիալական հոգածության ցերեկային կենտրոններում խնամքի </w:t>
            </w:r>
            <w:r w:rsidR="0033103B" w:rsidRPr="0033103B">
              <w:rPr>
                <w:rFonts w:ascii="GHEA Grapalat" w:hAnsi="GHEA Grapalat"/>
                <w:sz w:val="24"/>
                <w:lang w:val="hy-AM"/>
              </w:rPr>
              <w:lastRenderedPageBreak/>
              <w:t>ծառայությունների տրամադրում՝ նրանց անհատական սոցիալական ծրագրի համաձայն</w:t>
            </w:r>
            <w:r w:rsidR="0033103B">
              <w:rPr>
                <w:rFonts w:ascii="GHEA Grapalat" w:hAnsi="GHEA Grapalat"/>
                <w:sz w:val="24"/>
                <w:lang w:val="hy-AM"/>
              </w:rPr>
              <w:t>», և «</w:t>
            </w:r>
            <w:r w:rsidR="0033103B" w:rsidRPr="0033103B">
              <w:rPr>
                <w:rFonts w:ascii="GHEA Grapalat" w:hAnsi="GHEA Grapalat"/>
                <w:sz w:val="24"/>
                <w:lang w:val="hy-AM"/>
              </w:rPr>
              <w:t>Սոցիալապես անապահով անձի (ընտանիքի) սննդի տրամադրման ծառայությունների ապահովում բարեգործական ճաշարաններում</w:t>
            </w:r>
            <w:r w:rsidR="0033103B">
              <w:rPr>
                <w:rFonts w:ascii="GHEA Grapalat" w:hAnsi="GHEA Grapalat"/>
                <w:sz w:val="24"/>
                <w:lang w:val="hy-AM"/>
              </w:rPr>
              <w:t xml:space="preserve">»։ Հետևաբար, նոր հաշվարկի կարիք չկա, քանի որ </w:t>
            </w:r>
            <w:r w:rsidR="00A63D71" w:rsidRPr="00A63D71">
              <w:rPr>
                <w:lang w:val="hy-AM"/>
              </w:rPr>
              <w:t xml:space="preserve"> </w:t>
            </w:r>
            <w:r w:rsidR="00A63D71">
              <w:rPr>
                <w:rFonts w:ascii="GHEA Grapalat" w:hAnsi="GHEA Grapalat"/>
                <w:sz w:val="24"/>
                <w:lang w:val="hy-AM"/>
              </w:rPr>
              <w:t>ն</w:t>
            </w:r>
            <w:r w:rsidR="00A63D71" w:rsidRPr="00A63D71">
              <w:rPr>
                <w:rFonts w:ascii="GHEA Grapalat" w:hAnsi="GHEA Grapalat"/>
                <w:sz w:val="24"/>
                <w:lang w:val="hy-AM"/>
              </w:rPr>
              <w:t xml:space="preserve">ախագծի </w:t>
            </w:r>
            <w:r w:rsidR="00A63D71">
              <w:rPr>
                <w:rFonts w:ascii="GHEA Grapalat" w:hAnsi="GHEA Grapalat"/>
                <w:sz w:val="24"/>
                <w:lang w:val="hy-AM"/>
              </w:rPr>
              <w:t>ընդունումը չի</w:t>
            </w:r>
            <w:r w:rsidR="00A63D71" w:rsidRPr="00A63D71">
              <w:rPr>
                <w:rFonts w:ascii="GHEA Grapalat" w:hAnsi="GHEA Grapalat"/>
                <w:sz w:val="24"/>
                <w:lang w:val="hy-AM"/>
              </w:rPr>
              <w:t xml:space="preserve"> հանգեցն</w:t>
            </w:r>
            <w:r w:rsidR="00A63D71">
              <w:rPr>
                <w:rFonts w:ascii="GHEA Grapalat" w:hAnsi="GHEA Grapalat"/>
                <w:sz w:val="24"/>
                <w:lang w:val="hy-AM"/>
              </w:rPr>
              <w:t>ի</w:t>
            </w:r>
            <w:r w:rsidR="00A63D71" w:rsidRPr="00A63D71">
              <w:rPr>
                <w:rFonts w:ascii="GHEA Grapalat" w:hAnsi="GHEA Grapalat"/>
                <w:sz w:val="24"/>
                <w:lang w:val="hy-AM"/>
              </w:rPr>
              <w:t xml:space="preserve"> պետական բյուջեից ընթացիկ</w:t>
            </w:r>
            <w:r w:rsidR="00A63D71">
              <w:rPr>
                <w:rFonts w:ascii="GHEA Grapalat" w:hAnsi="GHEA Grapalat"/>
                <w:sz w:val="24"/>
                <w:lang w:val="hy-AM"/>
              </w:rPr>
              <w:t xml:space="preserve"> կամ նոր</w:t>
            </w:r>
            <w:r w:rsidR="00A63D71" w:rsidRPr="00A63D71">
              <w:rPr>
                <w:rFonts w:ascii="GHEA Grapalat" w:hAnsi="GHEA Grapalat"/>
                <w:sz w:val="24"/>
                <w:lang w:val="hy-AM"/>
              </w:rPr>
              <w:t xml:space="preserve"> պարտավորությունների գծով լրացուցիչ հատկացումների անհրաժեշտության</w:t>
            </w:r>
            <w:r w:rsidR="00A63D71">
              <w:rPr>
                <w:rFonts w:ascii="GHEA Grapalat" w:hAnsi="GHEA Grapalat"/>
                <w:sz w:val="24"/>
                <w:lang w:val="hy-AM"/>
              </w:rPr>
              <w:t>։</w:t>
            </w:r>
          </w:p>
        </w:tc>
      </w:tr>
      <w:tr w:rsidR="00552511" w:rsidRPr="00436511" w:rsidTr="0033103B">
        <w:trPr>
          <w:trHeight w:val="530"/>
        </w:trPr>
        <w:tc>
          <w:tcPr>
            <w:tcW w:w="9625" w:type="dxa"/>
            <w:vMerge w:val="restart"/>
            <w:shd w:val="clear" w:color="auto" w:fill="BFBFBF" w:themeFill="background1" w:themeFillShade="BF"/>
          </w:tcPr>
          <w:p w:rsidR="00552511" w:rsidRPr="00436511" w:rsidRDefault="00436511" w:rsidP="0033103B">
            <w:pPr>
              <w:spacing w:line="360" w:lineRule="auto"/>
              <w:ind w:firstLine="420"/>
              <w:rPr>
                <w:rFonts w:ascii="GHEA Grapalat" w:hAnsi="GHEA Grapalat"/>
                <w:sz w:val="24"/>
                <w:lang w:val="hy-AM"/>
              </w:rPr>
            </w:pPr>
            <w:r w:rsidRPr="00436511">
              <w:rPr>
                <w:rFonts w:ascii="GHEA Grapalat" w:hAnsi="GHEA Grapalat"/>
                <w:sz w:val="24"/>
              </w:rPr>
              <w:lastRenderedPageBreak/>
              <w:t xml:space="preserve">3. </w:t>
            </w:r>
            <w:r w:rsidRPr="00436511">
              <w:rPr>
                <w:rFonts w:ascii="GHEA Grapalat" w:hAnsi="GHEA Grapalat"/>
                <w:sz w:val="24"/>
                <w:lang w:val="hy-AM"/>
              </w:rPr>
              <w:t xml:space="preserve">ՀՀ </w:t>
            </w:r>
            <w:r w:rsidR="00A63D71">
              <w:t xml:space="preserve"> </w:t>
            </w:r>
            <w:r w:rsidR="00A63D71">
              <w:rPr>
                <w:rFonts w:ascii="GHEA Grapalat" w:hAnsi="GHEA Grapalat"/>
                <w:sz w:val="24"/>
                <w:lang w:val="hy-AM"/>
              </w:rPr>
              <w:t>մ</w:t>
            </w:r>
            <w:r w:rsidR="00A63D71" w:rsidRPr="00A63D71">
              <w:rPr>
                <w:rFonts w:ascii="GHEA Grapalat" w:hAnsi="GHEA Grapalat"/>
                <w:sz w:val="24"/>
                <w:lang w:val="hy-AM"/>
              </w:rPr>
              <w:t>արդու իրավունքների պաշտպան</w:t>
            </w:r>
          </w:p>
        </w:tc>
        <w:tc>
          <w:tcPr>
            <w:tcW w:w="5670" w:type="dxa"/>
            <w:shd w:val="clear" w:color="auto" w:fill="BFBFBF" w:themeFill="background1" w:themeFillShade="BF"/>
          </w:tcPr>
          <w:p w:rsidR="00552511" w:rsidRPr="00436511" w:rsidRDefault="00436511" w:rsidP="00A63D71">
            <w:pPr>
              <w:spacing w:line="360" w:lineRule="auto"/>
              <w:rPr>
                <w:rFonts w:ascii="GHEA Grapalat" w:hAnsi="GHEA Grapalat"/>
                <w:sz w:val="24"/>
                <w:lang w:val="hy-AM"/>
              </w:rPr>
            </w:pPr>
            <w:r>
              <w:rPr>
                <w:rFonts w:ascii="GHEA Grapalat" w:hAnsi="GHEA Grapalat"/>
                <w:sz w:val="24"/>
                <w:lang w:val="hy-AM"/>
              </w:rPr>
              <w:t>0</w:t>
            </w:r>
            <w:r w:rsidR="00A63D71">
              <w:rPr>
                <w:rFonts w:ascii="GHEA Grapalat" w:hAnsi="GHEA Grapalat"/>
                <w:sz w:val="24"/>
                <w:lang w:val="hy-AM"/>
              </w:rPr>
              <w:t>6</w:t>
            </w:r>
            <w:r>
              <w:rPr>
                <w:rFonts w:ascii="GHEA Grapalat" w:hAnsi="GHEA Grapalat"/>
                <w:sz w:val="24"/>
                <w:lang w:val="hy-AM"/>
              </w:rPr>
              <w:t>.</w:t>
            </w:r>
            <w:r w:rsidR="00A63D71">
              <w:rPr>
                <w:rFonts w:ascii="GHEA Grapalat" w:hAnsi="GHEA Grapalat"/>
                <w:sz w:val="24"/>
                <w:lang w:val="hy-AM"/>
              </w:rPr>
              <w:t>05</w:t>
            </w:r>
            <w:r>
              <w:rPr>
                <w:rFonts w:ascii="GHEA Grapalat" w:hAnsi="GHEA Grapalat"/>
                <w:sz w:val="24"/>
                <w:lang w:val="hy-AM"/>
              </w:rPr>
              <w:t>.202</w:t>
            </w:r>
            <w:r w:rsidR="00A63D71">
              <w:rPr>
                <w:rFonts w:ascii="GHEA Grapalat" w:hAnsi="GHEA Grapalat"/>
                <w:sz w:val="24"/>
                <w:lang w:val="hy-AM"/>
              </w:rPr>
              <w:t>2</w:t>
            </w:r>
            <w:r>
              <w:rPr>
                <w:rFonts w:ascii="GHEA Grapalat" w:hAnsi="GHEA Grapalat"/>
                <w:sz w:val="24"/>
                <w:lang w:val="hy-AM"/>
              </w:rPr>
              <w:t xml:space="preserve"> թ.</w:t>
            </w:r>
          </w:p>
        </w:tc>
      </w:tr>
      <w:tr w:rsidR="00552511" w:rsidRPr="00436511" w:rsidTr="0033103B">
        <w:trPr>
          <w:trHeight w:val="530"/>
        </w:trPr>
        <w:tc>
          <w:tcPr>
            <w:tcW w:w="9625" w:type="dxa"/>
            <w:vMerge/>
            <w:shd w:val="clear" w:color="auto" w:fill="BFBFBF" w:themeFill="background1" w:themeFillShade="BF"/>
          </w:tcPr>
          <w:p w:rsidR="00552511" w:rsidRPr="00436511" w:rsidRDefault="00552511" w:rsidP="0033103B">
            <w:pPr>
              <w:spacing w:line="360" w:lineRule="auto"/>
              <w:rPr>
                <w:rFonts w:ascii="GHEA Grapalat" w:hAnsi="GHEA Grapalat"/>
                <w:sz w:val="24"/>
                <w:lang w:val="hy-AM"/>
              </w:rPr>
            </w:pPr>
          </w:p>
        </w:tc>
        <w:tc>
          <w:tcPr>
            <w:tcW w:w="5670" w:type="dxa"/>
            <w:shd w:val="clear" w:color="auto" w:fill="BFBFBF" w:themeFill="background1" w:themeFillShade="BF"/>
          </w:tcPr>
          <w:p w:rsidR="00552511" w:rsidRPr="00436511" w:rsidRDefault="00A63D71" w:rsidP="0033103B">
            <w:pPr>
              <w:spacing w:line="360" w:lineRule="auto"/>
              <w:rPr>
                <w:rFonts w:ascii="GHEA Grapalat" w:hAnsi="GHEA Grapalat"/>
                <w:sz w:val="24"/>
                <w:lang w:val="hy-AM"/>
              </w:rPr>
            </w:pPr>
            <w:r w:rsidRPr="00A63D71">
              <w:rPr>
                <w:rFonts w:ascii="GHEA Grapalat" w:hAnsi="GHEA Grapalat"/>
                <w:sz w:val="24"/>
                <w:lang w:val="hy-AM"/>
              </w:rPr>
              <w:t>01/13.1/2484-2022</w:t>
            </w:r>
          </w:p>
        </w:tc>
      </w:tr>
      <w:tr w:rsidR="00552511" w:rsidRPr="00AD690D" w:rsidTr="0033103B">
        <w:trPr>
          <w:trHeight w:val="530"/>
        </w:trPr>
        <w:tc>
          <w:tcPr>
            <w:tcW w:w="9625" w:type="dxa"/>
            <w:shd w:val="clear" w:color="auto" w:fill="FFFFFF" w:themeFill="background1"/>
          </w:tcPr>
          <w:p w:rsidR="00A63D71" w:rsidRPr="00A63D71" w:rsidRDefault="00A63D71" w:rsidP="00A63D71">
            <w:pPr>
              <w:pStyle w:val="ListParagraph"/>
              <w:numPr>
                <w:ilvl w:val="0"/>
                <w:numId w:val="34"/>
              </w:numPr>
              <w:spacing w:line="360" w:lineRule="auto"/>
              <w:ind w:left="0" w:firstLine="690"/>
              <w:rPr>
                <w:rFonts w:ascii="GHEA Grapalat" w:hAnsi="GHEA Grapalat"/>
                <w:lang w:val="hy-AM"/>
              </w:rPr>
            </w:pPr>
            <w:r w:rsidRPr="00A63D71">
              <w:rPr>
                <w:rFonts w:ascii="GHEA Grapalat" w:hAnsi="GHEA Grapalat"/>
                <w:lang w:val="hy-AM"/>
              </w:rPr>
              <w:t xml:space="preserve">Նախագծով սահմանվում է, թե ինչ հագեցվածություն պետք է ունենան Հայաստանի Հանրապետությունում գործող ճաշարանները, շրջիկ խոհանոցները և այլ կազմակերպությունները: Մասնավորապես, Նախագծի Հավելվածի 15-րդ կետով սահմանվում է, որ վերը նշված կազմակերպությունները պետք է ունենան այնպիսի կառուցվածք, որը հնարավորություն ընձեռի հաշմանդամություն ունեցող անձանց ազատ տեղաշարժի համար: </w:t>
            </w:r>
            <w:r w:rsidRPr="00A63D71">
              <w:rPr>
                <w:rFonts w:ascii="GHEA Grapalat" w:hAnsi="GHEA Grapalat" w:cs="Arial"/>
                <w:lang w:val="hy-AM"/>
              </w:rPr>
              <w:t>Հաշմանդամություն</w:t>
            </w:r>
            <w:r w:rsidRPr="00A63D71">
              <w:rPr>
                <w:rFonts w:ascii="GHEA Grapalat" w:hAnsi="GHEA Grapalat"/>
                <w:lang w:val="hy-AM"/>
              </w:rPr>
              <w:t xml:space="preserve"> ունեցող անձանց ազատ տեղաշարժի վերաբերյալ դրույթից զատ, կարևոր է, որ նշվի տվյալ տարածքի </w:t>
            </w:r>
            <w:r w:rsidRPr="00A63D71">
              <w:rPr>
                <w:rFonts w:ascii="GHEA Grapalat" w:hAnsi="GHEA Grapalat"/>
                <w:lang w:val="hy-AM"/>
              </w:rPr>
              <w:lastRenderedPageBreak/>
              <w:t>խելամիտ հարմարեցման մասին, ինչը հնարավորություն կտա հաշմանդամություն ունեցող անձին ազատ տեղաշարժի հետ մեկտեղ օգտվել նաև օրինակ՝ խելամիտ հարմարեցված սանհանգույցից:</w:t>
            </w:r>
          </w:p>
          <w:p w:rsidR="00552511" w:rsidRPr="00A63D71" w:rsidRDefault="00A63D71" w:rsidP="00A63D71">
            <w:pPr>
              <w:spacing w:line="360" w:lineRule="auto"/>
              <w:ind w:firstLine="690"/>
              <w:rPr>
                <w:rFonts w:ascii="GHEA Grapalat" w:hAnsi="GHEA Grapalat"/>
                <w:lang w:val="hy-AM"/>
              </w:rPr>
            </w:pPr>
            <w:r w:rsidRPr="00A63D71">
              <w:rPr>
                <w:rFonts w:ascii="GHEA Grapalat" w:hAnsi="GHEA Grapalat" w:cs="Arial"/>
                <w:sz w:val="24"/>
                <w:lang w:val="hy-AM"/>
              </w:rPr>
              <w:t>Ելնելով</w:t>
            </w:r>
            <w:r w:rsidRPr="00A63D71">
              <w:rPr>
                <w:rFonts w:ascii="GHEA Grapalat" w:hAnsi="GHEA Grapalat"/>
                <w:sz w:val="24"/>
                <w:lang w:val="hy-AM"/>
              </w:rPr>
              <w:t xml:space="preserve"> վերոգրյալից՝ առաջարկում ենք ամրագրել կազմակերպությունների տարածքի խելամիտ հարմարեցված լինելու վերաբերյալ դրույթ</w:t>
            </w:r>
            <w:r w:rsidR="00436511" w:rsidRPr="00A63D71">
              <w:rPr>
                <w:rFonts w:ascii="GHEA Grapalat" w:hAnsi="GHEA Grapalat"/>
                <w:sz w:val="24"/>
                <w:lang w:val="hy-AM"/>
              </w:rPr>
              <w:t>:</w:t>
            </w:r>
          </w:p>
        </w:tc>
        <w:tc>
          <w:tcPr>
            <w:tcW w:w="5670" w:type="dxa"/>
            <w:shd w:val="clear" w:color="auto" w:fill="FFFFFF" w:themeFill="background1"/>
          </w:tcPr>
          <w:p w:rsidR="00552511" w:rsidRPr="00436511" w:rsidRDefault="00436511" w:rsidP="00384A92">
            <w:pPr>
              <w:spacing w:line="360" w:lineRule="auto"/>
              <w:rPr>
                <w:rFonts w:ascii="GHEA Grapalat" w:hAnsi="GHEA Grapalat"/>
                <w:sz w:val="24"/>
                <w:lang w:val="hy-AM"/>
              </w:rPr>
            </w:pPr>
            <w:r w:rsidRPr="00436511">
              <w:rPr>
                <w:rFonts w:ascii="GHEA Grapalat" w:hAnsi="GHEA Grapalat"/>
                <w:sz w:val="24"/>
                <w:lang w:val="hy-AM"/>
              </w:rPr>
              <w:lastRenderedPageBreak/>
              <w:t>Ընդունվել է</w:t>
            </w:r>
            <w:r w:rsidR="00384A92">
              <w:rPr>
                <w:rFonts w:ascii="GHEA Grapalat" w:hAnsi="GHEA Grapalat"/>
                <w:sz w:val="24"/>
                <w:lang w:val="hy-AM"/>
              </w:rPr>
              <w:t xml:space="preserve">, ենթակետը խմբագրվել է հետևյալ բովանդակությամբ՝ </w:t>
            </w:r>
            <w:r w:rsidR="00384A92" w:rsidRPr="00384A92">
              <w:rPr>
                <w:lang w:val="hy-AM"/>
              </w:rPr>
              <w:t xml:space="preserve"> </w:t>
            </w:r>
            <w:r w:rsidR="00384A92">
              <w:rPr>
                <w:rFonts w:ascii="GHEA Grapalat" w:hAnsi="GHEA Grapalat"/>
                <w:sz w:val="24"/>
                <w:lang w:val="hy-AM"/>
              </w:rPr>
              <w:t xml:space="preserve">կազմակերպությունը պետք է ունենա </w:t>
            </w:r>
            <w:r w:rsidR="003A0339" w:rsidRPr="003A0339">
              <w:rPr>
                <w:lang w:val="hy-AM"/>
              </w:rPr>
              <w:t xml:space="preserve"> </w:t>
            </w:r>
            <w:r w:rsidR="003A0339" w:rsidRPr="003A0339">
              <w:rPr>
                <w:rFonts w:ascii="GHEA Grapalat" w:hAnsi="GHEA Grapalat"/>
                <w:sz w:val="24"/>
                <w:lang w:val="hy-AM"/>
              </w:rPr>
              <w:t xml:space="preserve">հաշմանդամություն ունեցող անձանց համար մատչելի պայմաններ, հաշվի առնելով նաև Հայաստանի Հանրապետության՝ խելամիտ հարմարեցումներ ապահովելու կարգը </w:t>
            </w:r>
            <w:r w:rsidR="003A0339" w:rsidRPr="003A0339">
              <w:rPr>
                <w:rFonts w:ascii="GHEA Grapalat" w:hAnsi="GHEA Grapalat"/>
                <w:sz w:val="24"/>
                <w:lang w:val="hy-AM"/>
              </w:rPr>
              <w:lastRenderedPageBreak/>
              <w:t>սահմանող կառավարության որոշման պահանջները</w:t>
            </w:r>
            <w:r w:rsidRPr="00436511">
              <w:rPr>
                <w:rFonts w:ascii="GHEA Grapalat" w:hAnsi="GHEA Grapalat"/>
                <w:sz w:val="24"/>
                <w:lang w:val="hy-AM"/>
              </w:rPr>
              <w:t>։</w:t>
            </w:r>
          </w:p>
        </w:tc>
      </w:tr>
      <w:tr w:rsidR="00527494" w:rsidRPr="00436511" w:rsidTr="0033103B">
        <w:trPr>
          <w:trHeight w:val="530"/>
        </w:trPr>
        <w:tc>
          <w:tcPr>
            <w:tcW w:w="9625" w:type="dxa"/>
            <w:vMerge w:val="restart"/>
            <w:shd w:val="clear" w:color="auto" w:fill="BFBFBF" w:themeFill="background1" w:themeFillShade="BF"/>
          </w:tcPr>
          <w:p w:rsidR="00527494" w:rsidRPr="00527494" w:rsidRDefault="00527494" w:rsidP="0033103B">
            <w:pPr>
              <w:spacing w:line="360" w:lineRule="auto"/>
              <w:ind w:firstLine="420"/>
              <w:rPr>
                <w:rFonts w:ascii="GHEA Grapalat" w:hAnsi="GHEA Grapalat"/>
                <w:sz w:val="24"/>
                <w:lang w:val="hy-AM"/>
              </w:rPr>
            </w:pPr>
            <w:r w:rsidRPr="00527494">
              <w:rPr>
                <w:rFonts w:ascii="GHEA Grapalat" w:hAnsi="GHEA Grapalat"/>
                <w:sz w:val="24"/>
                <w:lang w:val="hy-AM"/>
              </w:rPr>
              <w:lastRenderedPageBreak/>
              <w:t>4. ՀՀ տարածքային կառավարման և ենթակառուցվածքների նախարարություն</w:t>
            </w:r>
          </w:p>
        </w:tc>
        <w:tc>
          <w:tcPr>
            <w:tcW w:w="5670" w:type="dxa"/>
            <w:shd w:val="clear" w:color="auto" w:fill="BFBFBF" w:themeFill="background1" w:themeFillShade="BF"/>
          </w:tcPr>
          <w:p w:rsidR="00527494" w:rsidRPr="00527494" w:rsidRDefault="00384A92" w:rsidP="00384A92">
            <w:pPr>
              <w:spacing w:line="360" w:lineRule="auto"/>
              <w:rPr>
                <w:rFonts w:ascii="GHEA Grapalat" w:hAnsi="GHEA Grapalat"/>
                <w:sz w:val="24"/>
                <w:lang w:val="hy-AM"/>
              </w:rPr>
            </w:pPr>
            <w:r>
              <w:rPr>
                <w:rFonts w:ascii="GHEA Grapalat" w:hAnsi="GHEA Grapalat"/>
                <w:sz w:val="24"/>
                <w:lang w:val="hy-AM"/>
              </w:rPr>
              <w:t>11</w:t>
            </w:r>
            <w:r w:rsidR="00527494">
              <w:rPr>
                <w:rFonts w:ascii="GHEA Grapalat" w:hAnsi="GHEA Grapalat"/>
                <w:sz w:val="24"/>
                <w:lang w:val="hy-AM"/>
              </w:rPr>
              <w:t>.</w:t>
            </w:r>
            <w:r>
              <w:rPr>
                <w:rFonts w:ascii="GHEA Grapalat" w:hAnsi="GHEA Grapalat"/>
                <w:sz w:val="24"/>
                <w:lang w:val="hy-AM"/>
              </w:rPr>
              <w:t>05</w:t>
            </w:r>
            <w:r w:rsidR="00527494">
              <w:rPr>
                <w:rFonts w:ascii="GHEA Grapalat" w:hAnsi="GHEA Grapalat"/>
                <w:sz w:val="24"/>
                <w:lang w:val="hy-AM"/>
              </w:rPr>
              <w:t>.202</w:t>
            </w:r>
            <w:r>
              <w:rPr>
                <w:rFonts w:ascii="GHEA Grapalat" w:hAnsi="GHEA Grapalat"/>
                <w:sz w:val="24"/>
                <w:lang w:val="hy-AM"/>
              </w:rPr>
              <w:t>2</w:t>
            </w:r>
            <w:r w:rsidR="00527494">
              <w:rPr>
                <w:rFonts w:ascii="GHEA Grapalat" w:hAnsi="GHEA Grapalat"/>
                <w:sz w:val="24"/>
                <w:lang w:val="hy-AM"/>
              </w:rPr>
              <w:t xml:space="preserve"> թ.</w:t>
            </w:r>
          </w:p>
        </w:tc>
      </w:tr>
      <w:tr w:rsidR="00527494" w:rsidRPr="00436511" w:rsidTr="0033103B">
        <w:trPr>
          <w:trHeight w:val="530"/>
        </w:trPr>
        <w:tc>
          <w:tcPr>
            <w:tcW w:w="9625" w:type="dxa"/>
            <w:vMerge/>
            <w:shd w:val="clear" w:color="auto" w:fill="BFBFBF" w:themeFill="background1" w:themeFillShade="BF"/>
          </w:tcPr>
          <w:p w:rsidR="00527494" w:rsidRPr="00527494" w:rsidRDefault="00527494" w:rsidP="0033103B">
            <w:pPr>
              <w:spacing w:line="360" w:lineRule="auto"/>
              <w:rPr>
                <w:rFonts w:ascii="GHEA Grapalat" w:hAnsi="GHEA Grapalat"/>
                <w:sz w:val="24"/>
                <w:lang w:val="hy-AM"/>
              </w:rPr>
            </w:pPr>
          </w:p>
        </w:tc>
        <w:tc>
          <w:tcPr>
            <w:tcW w:w="5670" w:type="dxa"/>
            <w:shd w:val="clear" w:color="auto" w:fill="BFBFBF" w:themeFill="background1" w:themeFillShade="BF"/>
          </w:tcPr>
          <w:p w:rsidR="00527494" w:rsidRPr="00527494" w:rsidRDefault="00384A92" w:rsidP="0033103B">
            <w:pPr>
              <w:spacing w:line="360" w:lineRule="auto"/>
              <w:rPr>
                <w:rFonts w:ascii="GHEA Grapalat" w:hAnsi="GHEA Grapalat"/>
                <w:sz w:val="24"/>
                <w:lang w:val="hy-AM"/>
              </w:rPr>
            </w:pPr>
            <w:r w:rsidRPr="00384A92">
              <w:rPr>
                <w:rFonts w:ascii="GHEA Grapalat" w:hAnsi="GHEA Grapalat"/>
                <w:sz w:val="24"/>
                <w:lang w:val="hy-AM"/>
              </w:rPr>
              <w:t>ԳՍ/15.2/11708-2022</w:t>
            </w:r>
          </w:p>
        </w:tc>
      </w:tr>
      <w:tr w:rsidR="00527494" w:rsidRPr="00AD690D" w:rsidTr="0033103B">
        <w:trPr>
          <w:trHeight w:val="530"/>
        </w:trPr>
        <w:tc>
          <w:tcPr>
            <w:tcW w:w="9625" w:type="dxa"/>
            <w:shd w:val="clear" w:color="auto" w:fill="FFFFFF" w:themeFill="background1"/>
          </w:tcPr>
          <w:p w:rsidR="00527494" w:rsidRPr="00384A92" w:rsidRDefault="00384A92" w:rsidP="00384A92">
            <w:pPr>
              <w:pStyle w:val="mechtex"/>
              <w:numPr>
                <w:ilvl w:val="0"/>
                <w:numId w:val="35"/>
              </w:numPr>
              <w:spacing w:line="360" w:lineRule="auto"/>
              <w:ind w:left="-30" w:right="50" w:firstLine="720"/>
              <w:jc w:val="both"/>
              <w:rPr>
                <w:rFonts w:ascii="GHEA Grapalat" w:eastAsiaTheme="minorHAnsi" w:hAnsi="GHEA Grapalat" w:cs="Sylfaen"/>
                <w:bCs/>
                <w:sz w:val="24"/>
                <w:szCs w:val="24"/>
                <w:lang w:val="hy-AM"/>
              </w:rPr>
            </w:pPr>
            <w:r w:rsidRPr="00384A92">
              <w:rPr>
                <w:rFonts w:ascii="GHEA Grapalat" w:hAnsi="GHEA Grapalat" w:cs="Sylfaen"/>
                <w:bCs/>
                <w:sz w:val="24"/>
                <w:szCs w:val="24"/>
                <w:lang w:val="hy-AM"/>
              </w:rPr>
              <w:t>Նախագծի 1-ին կետից հանել փոփոխություններ և բառերը, քանի որ վերնագրով և նախագծով որոշման մեջ նախատեսվ</w:t>
            </w:r>
            <w:r>
              <w:rPr>
                <w:rFonts w:ascii="GHEA Grapalat" w:hAnsi="GHEA Grapalat" w:cs="Sylfaen"/>
                <w:bCs/>
                <w:sz w:val="24"/>
                <w:szCs w:val="24"/>
                <w:lang w:val="hy-AM"/>
              </w:rPr>
              <w:t>ած է միայն լրացումների կատարում</w:t>
            </w:r>
            <w:r w:rsidR="00527494" w:rsidRPr="00527494">
              <w:rPr>
                <w:rFonts w:ascii="GHEA Grapalat" w:hAnsi="GHEA Grapalat" w:cs="Sylfaen"/>
                <w:bCs/>
                <w:sz w:val="24"/>
                <w:szCs w:val="24"/>
                <w:lang w:val="hy-AM"/>
              </w:rPr>
              <w:t>։</w:t>
            </w:r>
          </w:p>
        </w:tc>
        <w:tc>
          <w:tcPr>
            <w:tcW w:w="5670" w:type="dxa"/>
            <w:shd w:val="clear" w:color="auto" w:fill="FFFFFF" w:themeFill="background1"/>
          </w:tcPr>
          <w:p w:rsidR="00527494" w:rsidRPr="00527494" w:rsidRDefault="00527494" w:rsidP="00384A92">
            <w:pPr>
              <w:spacing w:line="360" w:lineRule="auto"/>
              <w:rPr>
                <w:rFonts w:ascii="GHEA Grapalat" w:hAnsi="GHEA Grapalat"/>
                <w:sz w:val="24"/>
                <w:lang w:val="hy-AM"/>
              </w:rPr>
            </w:pPr>
            <w:r>
              <w:rPr>
                <w:rFonts w:ascii="GHEA Grapalat" w:hAnsi="GHEA Grapalat"/>
                <w:sz w:val="24"/>
                <w:lang w:val="hy-AM"/>
              </w:rPr>
              <w:t xml:space="preserve">Ընդունվել է, </w:t>
            </w:r>
            <w:r w:rsidRPr="00527494">
              <w:rPr>
                <w:rFonts w:ascii="GHEA Grapalat" w:hAnsi="GHEA Grapalat"/>
                <w:sz w:val="24"/>
                <w:lang w:val="hy-AM"/>
              </w:rPr>
              <w:t xml:space="preserve"> </w:t>
            </w:r>
            <w:r w:rsidR="00384A92">
              <w:rPr>
                <w:rFonts w:ascii="GHEA Grapalat" w:hAnsi="GHEA Grapalat"/>
                <w:sz w:val="24"/>
                <w:lang w:val="hy-AM"/>
              </w:rPr>
              <w:t>կետը խմբագրվել է</w:t>
            </w:r>
            <w:r>
              <w:rPr>
                <w:rFonts w:ascii="GHEA Grapalat" w:eastAsia="Calibri" w:hAnsi="GHEA Grapalat" w:cs="Sylfaen"/>
                <w:bCs/>
                <w:sz w:val="24"/>
                <w:lang w:val="hy-AM"/>
              </w:rPr>
              <w:t xml:space="preserve">։ </w:t>
            </w:r>
          </w:p>
        </w:tc>
      </w:tr>
      <w:tr w:rsidR="009E5ED7" w:rsidRPr="00436511" w:rsidTr="00ED702B">
        <w:trPr>
          <w:trHeight w:val="530"/>
        </w:trPr>
        <w:tc>
          <w:tcPr>
            <w:tcW w:w="9625" w:type="dxa"/>
            <w:vMerge w:val="restart"/>
            <w:shd w:val="clear" w:color="auto" w:fill="BFBFBF" w:themeFill="background1" w:themeFillShade="BF"/>
          </w:tcPr>
          <w:p w:rsidR="009E5ED7" w:rsidRPr="00527494" w:rsidRDefault="009E5ED7" w:rsidP="009E5ED7">
            <w:pPr>
              <w:spacing w:line="360" w:lineRule="auto"/>
              <w:ind w:firstLine="420"/>
              <w:rPr>
                <w:rFonts w:ascii="GHEA Grapalat" w:hAnsi="GHEA Grapalat"/>
                <w:sz w:val="24"/>
                <w:lang w:val="hy-AM"/>
              </w:rPr>
            </w:pPr>
            <w:r w:rsidRPr="009E5ED7">
              <w:rPr>
                <w:rFonts w:ascii="GHEA Grapalat" w:hAnsi="GHEA Grapalat"/>
                <w:sz w:val="24"/>
                <w:lang w:val="hy-AM"/>
              </w:rPr>
              <w:t>5</w:t>
            </w:r>
            <w:r w:rsidRPr="00527494">
              <w:rPr>
                <w:rFonts w:ascii="GHEA Grapalat" w:hAnsi="GHEA Grapalat"/>
                <w:sz w:val="24"/>
                <w:lang w:val="hy-AM"/>
              </w:rPr>
              <w:t xml:space="preserve">. ՀՀ </w:t>
            </w:r>
            <w:r>
              <w:rPr>
                <w:rFonts w:ascii="GHEA Grapalat" w:hAnsi="GHEA Grapalat"/>
                <w:sz w:val="24"/>
                <w:lang w:val="hy-AM"/>
              </w:rPr>
              <w:t>արդարադատության</w:t>
            </w:r>
            <w:r w:rsidRPr="00527494">
              <w:rPr>
                <w:rFonts w:ascii="GHEA Grapalat" w:hAnsi="GHEA Grapalat"/>
                <w:sz w:val="24"/>
                <w:lang w:val="hy-AM"/>
              </w:rPr>
              <w:t xml:space="preserve"> նախարարություն</w:t>
            </w:r>
          </w:p>
        </w:tc>
        <w:tc>
          <w:tcPr>
            <w:tcW w:w="5670" w:type="dxa"/>
            <w:shd w:val="clear" w:color="auto" w:fill="BFBFBF" w:themeFill="background1" w:themeFillShade="BF"/>
          </w:tcPr>
          <w:p w:rsidR="009E5ED7" w:rsidRPr="00527494" w:rsidRDefault="009E5ED7" w:rsidP="009E5ED7">
            <w:pPr>
              <w:spacing w:line="360" w:lineRule="auto"/>
              <w:rPr>
                <w:rFonts w:ascii="GHEA Grapalat" w:hAnsi="GHEA Grapalat"/>
                <w:sz w:val="24"/>
                <w:lang w:val="hy-AM"/>
              </w:rPr>
            </w:pPr>
            <w:r>
              <w:rPr>
                <w:rFonts w:ascii="GHEA Grapalat" w:hAnsi="GHEA Grapalat"/>
                <w:sz w:val="24"/>
                <w:lang w:val="hy-AM"/>
              </w:rPr>
              <w:t>07.06.2022 թ.</w:t>
            </w:r>
          </w:p>
        </w:tc>
      </w:tr>
      <w:tr w:rsidR="009E5ED7" w:rsidRPr="00436511" w:rsidTr="00ED702B">
        <w:trPr>
          <w:trHeight w:val="530"/>
        </w:trPr>
        <w:tc>
          <w:tcPr>
            <w:tcW w:w="9625" w:type="dxa"/>
            <w:vMerge/>
            <w:shd w:val="clear" w:color="auto" w:fill="BFBFBF" w:themeFill="background1" w:themeFillShade="BF"/>
          </w:tcPr>
          <w:p w:rsidR="009E5ED7" w:rsidRPr="00527494" w:rsidRDefault="009E5ED7" w:rsidP="00ED702B">
            <w:pPr>
              <w:spacing w:line="360" w:lineRule="auto"/>
              <w:rPr>
                <w:rFonts w:ascii="GHEA Grapalat" w:hAnsi="GHEA Grapalat"/>
                <w:sz w:val="24"/>
                <w:lang w:val="hy-AM"/>
              </w:rPr>
            </w:pPr>
          </w:p>
        </w:tc>
        <w:tc>
          <w:tcPr>
            <w:tcW w:w="5670" w:type="dxa"/>
            <w:shd w:val="clear" w:color="auto" w:fill="BFBFBF" w:themeFill="background1" w:themeFillShade="BF"/>
          </w:tcPr>
          <w:p w:rsidR="009E5ED7" w:rsidRPr="00527494" w:rsidRDefault="009E5ED7" w:rsidP="00ED702B">
            <w:pPr>
              <w:spacing w:line="360" w:lineRule="auto"/>
              <w:rPr>
                <w:rFonts w:ascii="GHEA Grapalat" w:hAnsi="GHEA Grapalat"/>
                <w:sz w:val="24"/>
                <w:lang w:val="hy-AM"/>
              </w:rPr>
            </w:pPr>
            <w:r w:rsidRPr="009E5ED7">
              <w:rPr>
                <w:rFonts w:ascii="GHEA Grapalat" w:hAnsi="GHEA Grapalat"/>
                <w:sz w:val="24"/>
                <w:lang w:val="hy-AM"/>
              </w:rPr>
              <w:t>27.3/24811-2022</w:t>
            </w:r>
          </w:p>
        </w:tc>
      </w:tr>
      <w:tr w:rsidR="009E5ED7" w:rsidRPr="00AD690D" w:rsidTr="00ED702B">
        <w:trPr>
          <w:trHeight w:val="530"/>
        </w:trPr>
        <w:tc>
          <w:tcPr>
            <w:tcW w:w="9625" w:type="dxa"/>
            <w:shd w:val="clear" w:color="auto" w:fill="FFFFFF" w:themeFill="background1"/>
          </w:tcPr>
          <w:p w:rsidR="009E5ED7" w:rsidRPr="00384A92" w:rsidRDefault="009E5ED7" w:rsidP="009E5ED7">
            <w:pPr>
              <w:pStyle w:val="mechtex"/>
              <w:numPr>
                <w:ilvl w:val="0"/>
                <w:numId w:val="36"/>
              </w:numPr>
              <w:spacing w:line="360" w:lineRule="auto"/>
              <w:ind w:left="-30" w:right="50" w:firstLine="720"/>
              <w:jc w:val="both"/>
              <w:rPr>
                <w:rFonts w:ascii="GHEA Grapalat" w:eastAsiaTheme="minorHAnsi" w:hAnsi="GHEA Grapalat" w:cs="Sylfaen"/>
                <w:bCs/>
                <w:sz w:val="24"/>
                <w:szCs w:val="24"/>
                <w:lang w:val="hy-AM"/>
              </w:rPr>
            </w:pPr>
            <w:r w:rsidRPr="009E5ED7">
              <w:rPr>
                <w:rFonts w:ascii="GHEA Grapalat" w:hAnsi="GHEA Grapalat" w:cs="Sylfaen"/>
                <w:bCs/>
                <w:sz w:val="24"/>
                <w:szCs w:val="24"/>
                <w:lang w:val="hy-AM"/>
              </w:rPr>
              <w:t>«Հայաստանի Հանրապետության կառավարության 2015 թվականի օգոստոսի 31-ի թիվ 984-Ն որոշման մեջ լրացումներ կատարելու մասին» Հայաստանի Հանրապետության կառավարության որոշման նախագծի (այսուհետ՝ Նախագիծ) նախաբանից առաջարկում ենք հանել «Սոցիալական աջակցության մասին» օրենքի 11-րդ հոդվածի 3-րդ մասին կատարված հղումը, քանի որ այն Նախագծի ընդունման համար լիազորող նորմ չի հանդիսանում:</w:t>
            </w:r>
          </w:p>
        </w:tc>
        <w:tc>
          <w:tcPr>
            <w:tcW w:w="5670" w:type="dxa"/>
            <w:shd w:val="clear" w:color="auto" w:fill="FFFFFF" w:themeFill="background1"/>
          </w:tcPr>
          <w:p w:rsidR="009E5ED7" w:rsidRPr="00527494" w:rsidRDefault="00EA1741" w:rsidP="00AD690D">
            <w:pPr>
              <w:spacing w:line="360" w:lineRule="auto"/>
              <w:jc w:val="both"/>
              <w:rPr>
                <w:rFonts w:ascii="GHEA Grapalat" w:hAnsi="GHEA Grapalat"/>
                <w:sz w:val="24"/>
                <w:lang w:val="hy-AM"/>
              </w:rPr>
            </w:pPr>
            <w:r>
              <w:rPr>
                <w:rFonts w:ascii="GHEA Grapalat" w:hAnsi="GHEA Grapalat"/>
                <w:sz w:val="24"/>
                <w:lang w:val="hy-AM"/>
              </w:rPr>
              <w:t>Չի ը</w:t>
            </w:r>
            <w:r w:rsidR="009E5ED7">
              <w:rPr>
                <w:rFonts w:ascii="GHEA Grapalat" w:hAnsi="GHEA Grapalat"/>
                <w:sz w:val="24"/>
                <w:lang w:val="hy-AM"/>
              </w:rPr>
              <w:t xml:space="preserve">նդունվել, </w:t>
            </w:r>
            <w:r w:rsidR="009E5ED7" w:rsidRPr="00527494">
              <w:rPr>
                <w:rFonts w:ascii="GHEA Grapalat" w:hAnsi="GHEA Grapalat"/>
                <w:sz w:val="24"/>
                <w:lang w:val="hy-AM"/>
              </w:rPr>
              <w:t xml:space="preserve"> </w:t>
            </w:r>
            <w:r w:rsidR="009E5ED7">
              <w:rPr>
                <w:rFonts w:ascii="GHEA Grapalat" w:hAnsi="GHEA Grapalat"/>
                <w:sz w:val="24"/>
                <w:lang w:val="hy-AM"/>
              </w:rPr>
              <w:t xml:space="preserve">հիմնավորման մեջ ավելացվել է, որ </w:t>
            </w:r>
            <w:r w:rsidR="00AC36B6">
              <w:rPr>
                <w:rFonts w:ascii="GHEA Grapalat" w:hAnsi="GHEA Grapalat"/>
                <w:sz w:val="24"/>
                <w:lang w:val="hy-AM"/>
              </w:rPr>
              <w:t xml:space="preserve"> բնաիրային օգնության տրամադրման կարգն ու պայմանները սահմանվում են ՀՀ կառավարության կողմից, </w:t>
            </w:r>
            <w:r>
              <w:rPr>
                <w:rFonts w:ascii="GHEA Grapalat" w:hAnsi="GHEA Grapalat"/>
                <w:sz w:val="24"/>
                <w:lang w:val="hy-AM"/>
              </w:rPr>
              <w:t>և համապատասխան փոփոխությունն արդեն արվել է</w:t>
            </w:r>
            <w:r w:rsidR="00AC36B6">
              <w:rPr>
                <w:rFonts w:ascii="GHEA Grapalat" w:hAnsi="GHEA Grapalat"/>
                <w:sz w:val="24"/>
                <w:lang w:val="hy-AM"/>
              </w:rPr>
              <w:t xml:space="preserve"> «Սոցիալական աջակցության մասին</w:t>
            </w:r>
            <w:r w:rsidR="00AC36B6" w:rsidRPr="004572FF">
              <w:rPr>
                <w:rFonts w:ascii="GHEA Grapalat" w:hAnsi="GHEA Grapalat"/>
                <w:sz w:val="24"/>
                <w:lang w:val="hy-AM"/>
              </w:rPr>
              <w:t>»</w:t>
            </w:r>
            <w:r w:rsidR="00AC36B6">
              <w:rPr>
                <w:rFonts w:ascii="GHEA Grapalat" w:hAnsi="GHEA Grapalat"/>
                <w:sz w:val="24"/>
                <w:lang w:val="hy-AM"/>
              </w:rPr>
              <w:t xml:space="preserve"> ՀՀ օրենքում </w:t>
            </w:r>
            <w:r w:rsidR="00AC36B6">
              <w:rPr>
                <w:rFonts w:ascii="GHEA Grapalat" w:hAnsi="GHEA Grapalat"/>
                <w:sz w:val="24"/>
                <w:lang w:val="hy-AM"/>
              </w:rPr>
              <w:lastRenderedPageBreak/>
              <w:t xml:space="preserve">փոփոխություններ և լրացումներ կատարելուց հետո՝ 11-րդ հոդվածի </w:t>
            </w:r>
            <w:r w:rsidR="00AD690D">
              <w:rPr>
                <w:rFonts w:ascii="GHEA Grapalat" w:hAnsi="GHEA Grapalat"/>
                <w:sz w:val="24"/>
                <w:lang w:val="hy-AM"/>
              </w:rPr>
              <w:t>3</w:t>
            </w:r>
            <w:r w:rsidR="00AC36B6">
              <w:rPr>
                <w:rFonts w:ascii="GHEA Grapalat" w:hAnsi="GHEA Grapalat"/>
                <w:sz w:val="24"/>
                <w:lang w:val="hy-AM"/>
              </w:rPr>
              <w:t>-րդ մասով</w:t>
            </w:r>
            <w:r>
              <w:rPr>
                <w:rFonts w:ascii="GHEA Grapalat" w:eastAsia="Calibri" w:hAnsi="GHEA Grapalat" w:cs="Sylfaen"/>
                <w:bCs/>
                <w:sz w:val="24"/>
                <w:lang w:val="hy-AM"/>
              </w:rPr>
              <w:t xml:space="preserve"> </w:t>
            </w:r>
            <w:r w:rsidR="009E5ED7">
              <w:rPr>
                <w:rFonts w:ascii="GHEA Grapalat" w:eastAsia="Calibri" w:hAnsi="GHEA Grapalat" w:cs="Sylfaen"/>
                <w:bCs/>
                <w:sz w:val="24"/>
                <w:lang w:val="hy-AM"/>
              </w:rPr>
              <w:t xml:space="preserve">։ </w:t>
            </w:r>
          </w:p>
        </w:tc>
      </w:tr>
      <w:tr w:rsidR="00AC36B6" w:rsidRPr="00AD690D" w:rsidTr="00ED702B">
        <w:trPr>
          <w:trHeight w:val="530"/>
        </w:trPr>
        <w:tc>
          <w:tcPr>
            <w:tcW w:w="9625" w:type="dxa"/>
            <w:shd w:val="clear" w:color="auto" w:fill="FFFFFF" w:themeFill="background1"/>
          </w:tcPr>
          <w:p w:rsidR="00AC36B6" w:rsidRDefault="00AC36B6" w:rsidP="00AC36B6">
            <w:pPr>
              <w:pStyle w:val="mechtex"/>
              <w:spacing w:line="360" w:lineRule="auto"/>
              <w:ind w:left="-30" w:right="50" w:firstLine="750"/>
              <w:jc w:val="both"/>
              <w:rPr>
                <w:rFonts w:ascii="GHEA Grapalat" w:hAnsi="GHEA Grapalat" w:cs="Sylfaen"/>
                <w:bCs/>
                <w:sz w:val="24"/>
                <w:szCs w:val="24"/>
                <w:lang w:val="hy-AM"/>
              </w:rPr>
            </w:pPr>
            <w:r w:rsidRPr="00AC36B6">
              <w:rPr>
                <w:rFonts w:ascii="GHEA Grapalat" w:hAnsi="GHEA Grapalat" w:cs="Sylfaen"/>
                <w:bCs/>
                <w:sz w:val="24"/>
                <w:szCs w:val="24"/>
                <w:lang w:val="hy-AM"/>
              </w:rPr>
              <w:lastRenderedPageBreak/>
              <w:t>2.</w:t>
            </w:r>
            <w:r>
              <w:rPr>
                <w:rFonts w:ascii="GHEA Grapalat" w:hAnsi="GHEA Grapalat" w:cs="Sylfaen"/>
                <w:bCs/>
                <w:sz w:val="24"/>
                <w:szCs w:val="24"/>
                <w:lang w:val="hy-AM"/>
              </w:rPr>
              <w:t xml:space="preserve"> </w:t>
            </w:r>
            <w:r w:rsidRPr="00AC36B6">
              <w:rPr>
                <w:rFonts w:ascii="GHEA Grapalat" w:hAnsi="GHEA Grapalat" w:cs="Sylfaen"/>
                <w:bCs/>
                <w:sz w:val="24"/>
                <w:szCs w:val="24"/>
                <w:lang w:val="hy-AM"/>
              </w:rPr>
              <w:t>Նախագծի 1-ին կետի՝</w:t>
            </w:r>
          </w:p>
          <w:p w:rsidR="00AC36B6" w:rsidRDefault="00AC36B6" w:rsidP="00AC36B6">
            <w:pPr>
              <w:pStyle w:val="mechtex"/>
              <w:spacing w:line="360" w:lineRule="auto"/>
              <w:ind w:left="-30" w:right="50" w:firstLine="750"/>
              <w:jc w:val="both"/>
              <w:rPr>
                <w:rFonts w:ascii="GHEA Grapalat" w:hAnsi="GHEA Grapalat" w:cs="Sylfaen"/>
                <w:bCs/>
                <w:sz w:val="24"/>
                <w:szCs w:val="24"/>
                <w:lang w:val="hy-AM"/>
              </w:rPr>
            </w:pPr>
            <w:r w:rsidRPr="00AC36B6">
              <w:rPr>
                <w:rFonts w:ascii="GHEA Grapalat" w:hAnsi="GHEA Grapalat" w:cs="Sylfaen"/>
                <w:bCs/>
                <w:sz w:val="24"/>
                <w:szCs w:val="24"/>
                <w:lang w:val="hy-AM"/>
              </w:rPr>
              <w:t>1) 1-ին ենթակետից առ</w:t>
            </w:r>
            <w:r>
              <w:rPr>
                <w:rFonts w:ascii="GHEA Grapalat" w:hAnsi="GHEA Grapalat" w:cs="Sylfaen"/>
                <w:bCs/>
                <w:sz w:val="24"/>
                <w:szCs w:val="24"/>
                <w:lang w:val="hy-AM"/>
              </w:rPr>
              <w:t>աջարկում ենք հանել «ձևից» բառը.</w:t>
            </w:r>
          </w:p>
          <w:p w:rsidR="00AC36B6" w:rsidRDefault="00AC36B6" w:rsidP="00AC36B6">
            <w:pPr>
              <w:pStyle w:val="mechtex"/>
              <w:spacing w:line="360" w:lineRule="auto"/>
              <w:ind w:left="-30" w:right="50" w:firstLine="750"/>
              <w:jc w:val="both"/>
              <w:rPr>
                <w:rFonts w:ascii="GHEA Grapalat" w:hAnsi="GHEA Grapalat" w:cs="Sylfaen"/>
                <w:bCs/>
                <w:sz w:val="24"/>
                <w:szCs w:val="24"/>
                <w:lang w:val="hy-AM"/>
              </w:rPr>
            </w:pPr>
            <w:r w:rsidRPr="00AC36B6">
              <w:rPr>
                <w:rFonts w:ascii="GHEA Grapalat" w:hAnsi="GHEA Grapalat" w:cs="Sylfaen"/>
                <w:bCs/>
                <w:sz w:val="24"/>
                <w:szCs w:val="24"/>
                <w:lang w:val="hy-AM"/>
              </w:rPr>
              <w:t>2) 2-րդ ենթակետում «ենթակետը» բառն անհրաժեշտ է փոխարինել «ենթակետ», իսկ հիշյալ ենթակետում և Նախագծի Հավելվածի (այսուհետ՝ Հավելված) 23-րդ կետում՝ «ծառայություն տրամադրում» բառերը՝ «ծ</w:t>
            </w:r>
            <w:r>
              <w:rPr>
                <w:rFonts w:ascii="GHEA Grapalat" w:hAnsi="GHEA Grapalat" w:cs="Sylfaen"/>
                <w:bCs/>
                <w:sz w:val="24"/>
                <w:szCs w:val="24"/>
                <w:lang w:val="hy-AM"/>
              </w:rPr>
              <w:t>առայության տրամադրում» բառերով.</w:t>
            </w:r>
          </w:p>
          <w:p w:rsidR="00AC36B6" w:rsidRDefault="00AC36B6" w:rsidP="00AC36B6">
            <w:pPr>
              <w:pStyle w:val="mechtex"/>
              <w:spacing w:line="360" w:lineRule="auto"/>
              <w:ind w:left="-30" w:right="50" w:firstLine="750"/>
              <w:jc w:val="both"/>
              <w:rPr>
                <w:rFonts w:ascii="GHEA Grapalat" w:hAnsi="GHEA Grapalat" w:cs="Sylfaen"/>
                <w:bCs/>
                <w:sz w:val="24"/>
                <w:szCs w:val="24"/>
                <w:lang w:val="hy-AM"/>
              </w:rPr>
            </w:pPr>
            <w:r w:rsidRPr="00AC36B6">
              <w:rPr>
                <w:rFonts w:ascii="GHEA Grapalat" w:hAnsi="GHEA Grapalat" w:cs="Sylfaen"/>
                <w:bCs/>
                <w:sz w:val="24"/>
                <w:szCs w:val="24"/>
                <w:lang w:val="hy-AM"/>
              </w:rPr>
              <w:t>3) 3-րդ ենթակետից և Հավելվածի 14-րդ կետից անհրաժեշտ է հանել «, շրջիկ խոհանոցների և այլ կազմակերպությունների» բառերը՝ նկատի ունենալով Հայաստանի Հանրապետության կառավարության 2015 թվականի սեպտեմբերի 10-ի թիվ 1078-Ն որոշման Հավելվածի 4-րդ կետի 5-րդ ենթակետը և Նախագծի ընդունման հիմնավորումը, համաձայն որի՝ սննդի կազմակերպման ծառայությունները նախատեսվում է տրամադրել  ճաշարանների կ</w:t>
            </w:r>
            <w:r>
              <w:rPr>
                <w:rFonts w:ascii="GHEA Grapalat" w:hAnsi="GHEA Grapalat" w:cs="Sylfaen"/>
                <w:bCs/>
                <w:sz w:val="24"/>
                <w:szCs w:val="24"/>
                <w:lang w:val="hy-AM"/>
              </w:rPr>
              <w:t>ողմից:</w:t>
            </w:r>
          </w:p>
          <w:p w:rsidR="00AC36B6" w:rsidRPr="009E5ED7" w:rsidRDefault="00AC36B6" w:rsidP="00AC36B6">
            <w:pPr>
              <w:pStyle w:val="mechtex"/>
              <w:spacing w:line="360" w:lineRule="auto"/>
              <w:ind w:left="-30" w:right="50" w:firstLine="750"/>
              <w:jc w:val="both"/>
              <w:rPr>
                <w:rFonts w:ascii="GHEA Grapalat" w:hAnsi="GHEA Grapalat" w:cs="Sylfaen"/>
                <w:bCs/>
                <w:sz w:val="24"/>
                <w:szCs w:val="24"/>
                <w:lang w:val="hy-AM"/>
              </w:rPr>
            </w:pPr>
            <w:r w:rsidRPr="00AC36B6">
              <w:rPr>
                <w:rFonts w:ascii="GHEA Grapalat" w:hAnsi="GHEA Grapalat" w:cs="Sylfaen"/>
                <w:bCs/>
                <w:sz w:val="24"/>
                <w:szCs w:val="24"/>
                <w:lang w:val="hy-AM"/>
              </w:rPr>
              <w:t>4) 4-րդ ենթակետում «3-րդ» թիվն անհրաժեշտ է փոխարինել «III» թվով՝ նկատի ունենալով Հայաստանի Հանրապետության կառավարության 2015 թվականի օգոստոսի 31-ի թիվ 984-Ն որոշման (այսուհետ՝ Որոշում)  Հավելվածի գլուխների համարակալումը, իսկ «գլխով» բառը՝ «գլուխ» բառով:</w:t>
            </w:r>
          </w:p>
        </w:tc>
        <w:tc>
          <w:tcPr>
            <w:tcW w:w="5670" w:type="dxa"/>
            <w:shd w:val="clear" w:color="auto" w:fill="FFFFFF" w:themeFill="background1"/>
          </w:tcPr>
          <w:p w:rsidR="00AC36B6" w:rsidRDefault="00AC36B6" w:rsidP="00AC36B6">
            <w:pPr>
              <w:spacing w:line="360" w:lineRule="auto"/>
              <w:rPr>
                <w:rFonts w:ascii="GHEA Grapalat" w:hAnsi="GHEA Grapalat"/>
                <w:sz w:val="24"/>
                <w:lang w:val="hy-AM"/>
              </w:rPr>
            </w:pPr>
            <w:r>
              <w:rPr>
                <w:rFonts w:ascii="GHEA Grapalat" w:hAnsi="GHEA Grapalat"/>
                <w:sz w:val="24"/>
                <w:lang w:val="hy-AM"/>
              </w:rPr>
              <w:t>Ընդունվել է։ Փոփոխություններն արված են։</w:t>
            </w:r>
          </w:p>
        </w:tc>
      </w:tr>
      <w:tr w:rsidR="00AC36B6" w:rsidRPr="00AD690D" w:rsidTr="00ED702B">
        <w:trPr>
          <w:trHeight w:val="530"/>
        </w:trPr>
        <w:tc>
          <w:tcPr>
            <w:tcW w:w="9625" w:type="dxa"/>
            <w:shd w:val="clear" w:color="auto" w:fill="FFFFFF" w:themeFill="background1"/>
          </w:tcPr>
          <w:p w:rsidR="00AC36B6" w:rsidRPr="00AC36B6" w:rsidRDefault="00AC36B6"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3. </w:t>
            </w:r>
            <w:r w:rsidRPr="00AC36B6">
              <w:rPr>
                <w:rFonts w:ascii="GHEA Grapalat" w:hAnsi="GHEA Grapalat" w:cs="Sylfaen"/>
                <w:bCs/>
                <w:sz w:val="24"/>
                <w:szCs w:val="24"/>
                <w:lang w:val="hy-AM"/>
              </w:rPr>
              <w:t>Հավելվածի 14-րդ կետի 1-ին ենթակետն անհրաժեշտ է խմբագրել՝ նկատի ունենալով «Նորմատիվ իրավական ակտերի մասին» օրենքի 18-րդ հոդվածի 6-րդ մասի պահանջները, որոնց համաձայն՝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5670" w:type="dxa"/>
            <w:shd w:val="clear" w:color="auto" w:fill="FFFFFF" w:themeFill="background1"/>
          </w:tcPr>
          <w:p w:rsidR="00AC36B6" w:rsidRDefault="00580F01"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580F01" w:rsidRPr="00AD690D" w:rsidTr="00ED702B">
        <w:trPr>
          <w:trHeight w:val="530"/>
        </w:trPr>
        <w:tc>
          <w:tcPr>
            <w:tcW w:w="9625" w:type="dxa"/>
            <w:shd w:val="clear" w:color="auto" w:fill="FFFFFF" w:themeFill="background1"/>
          </w:tcPr>
          <w:p w:rsidR="00580F01" w:rsidRDefault="00580F01"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 xml:space="preserve">4. </w:t>
            </w:r>
            <w:r w:rsidRPr="00580F01">
              <w:rPr>
                <w:lang w:val="hy-AM"/>
              </w:rPr>
              <w:t xml:space="preserve"> </w:t>
            </w:r>
            <w:r w:rsidRPr="00580F01">
              <w:rPr>
                <w:rFonts w:ascii="GHEA Grapalat" w:hAnsi="GHEA Grapalat" w:cs="Sylfaen"/>
                <w:bCs/>
                <w:sz w:val="24"/>
                <w:szCs w:val="24"/>
                <w:lang w:val="hy-AM"/>
              </w:rPr>
              <w:t>Հավելվածի 15-րդ կետի 1-ին ենթակետն անհրաժետ է հստակեցնել և կոնկրետ նշել, թե խոսքը Հայաստանի Հանրապետության կառավարության ինչ որոշման, իսկ 5-րդ ենթակետում՝ ում կողմից հաստատված և ինչ «ներքին համակեցության կանոնների» մասին է:</w:t>
            </w:r>
          </w:p>
        </w:tc>
        <w:tc>
          <w:tcPr>
            <w:tcW w:w="5670" w:type="dxa"/>
            <w:shd w:val="clear" w:color="auto" w:fill="FFFFFF" w:themeFill="background1"/>
          </w:tcPr>
          <w:p w:rsidR="00580F01" w:rsidRDefault="000F0356" w:rsidP="000F0356">
            <w:pPr>
              <w:spacing w:line="360" w:lineRule="auto"/>
              <w:rPr>
                <w:rFonts w:ascii="GHEA Grapalat" w:hAnsi="GHEA Grapalat"/>
                <w:sz w:val="24"/>
                <w:lang w:val="hy-AM"/>
              </w:rPr>
            </w:pPr>
            <w:r>
              <w:rPr>
                <w:rFonts w:ascii="GHEA Grapalat" w:hAnsi="GHEA Grapalat"/>
                <w:sz w:val="24"/>
                <w:lang w:val="hy-AM"/>
              </w:rPr>
              <w:t>Ը</w:t>
            </w:r>
            <w:r w:rsidR="00DE7488">
              <w:rPr>
                <w:rFonts w:ascii="GHEA Grapalat" w:hAnsi="GHEA Grapalat"/>
                <w:sz w:val="24"/>
                <w:lang w:val="hy-AM"/>
              </w:rPr>
              <w:t>նդունվել</w:t>
            </w:r>
            <w:r>
              <w:rPr>
                <w:rFonts w:ascii="GHEA Grapalat" w:hAnsi="GHEA Grapalat"/>
                <w:sz w:val="24"/>
                <w:lang w:val="hy-AM"/>
              </w:rPr>
              <w:t xml:space="preserve"> է</w:t>
            </w:r>
            <w:r w:rsidR="00DE7488">
              <w:rPr>
                <w:rFonts w:ascii="GHEA Grapalat" w:hAnsi="GHEA Grapalat"/>
                <w:sz w:val="24"/>
                <w:lang w:val="hy-AM"/>
              </w:rPr>
              <w:t xml:space="preserve">, </w:t>
            </w:r>
            <w:r>
              <w:rPr>
                <w:rFonts w:ascii="GHEA Grapalat" w:hAnsi="GHEA Grapalat"/>
                <w:sz w:val="24"/>
                <w:lang w:val="hy-AM"/>
              </w:rPr>
              <w:t>ենթակետերը խմբագրվել են</w:t>
            </w:r>
            <w:r w:rsidR="00DE7488">
              <w:rPr>
                <w:rFonts w:ascii="GHEA Grapalat" w:hAnsi="GHEA Grapalat"/>
                <w:sz w:val="24"/>
                <w:lang w:val="hy-AM"/>
              </w:rPr>
              <w:t>։</w:t>
            </w:r>
          </w:p>
        </w:tc>
      </w:tr>
      <w:tr w:rsidR="00DE7488" w:rsidRPr="00AD690D" w:rsidTr="00ED702B">
        <w:trPr>
          <w:trHeight w:val="530"/>
        </w:trPr>
        <w:tc>
          <w:tcPr>
            <w:tcW w:w="9625" w:type="dxa"/>
            <w:shd w:val="clear" w:color="auto" w:fill="FFFFFF" w:themeFill="background1"/>
          </w:tcPr>
          <w:p w:rsidR="00DE7488" w:rsidRDefault="00DE7488"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 xml:space="preserve">5. </w:t>
            </w:r>
            <w:r w:rsidRPr="00DE7488">
              <w:rPr>
                <w:lang w:val="hy-AM"/>
              </w:rPr>
              <w:t xml:space="preserve"> </w:t>
            </w:r>
            <w:r w:rsidRPr="00DE7488">
              <w:rPr>
                <w:rFonts w:ascii="GHEA Grapalat" w:hAnsi="GHEA Grapalat" w:cs="Sylfaen"/>
                <w:bCs/>
                <w:sz w:val="24"/>
                <w:szCs w:val="24"/>
                <w:lang w:val="hy-AM"/>
              </w:rPr>
              <w:t>Հավելվածի 16-րդ կետի 2-րդ ենթակետում «արտակարգ» բառից առաջ անհրաժեշտ է լրացնել «տարածքային կառավարման և» բառերը՝ նկատի ունենալով Հայաստանի Հանրապետության տարածքային կառավարման և արտակարգ իրավիճակների նախարարի 2015 թվականի հունիսի 18-ի թիվ 595-Ն հրամանի վավերապայմանները:</w:t>
            </w:r>
          </w:p>
        </w:tc>
        <w:tc>
          <w:tcPr>
            <w:tcW w:w="5670" w:type="dxa"/>
            <w:shd w:val="clear" w:color="auto" w:fill="FFFFFF" w:themeFill="background1"/>
          </w:tcPr>
          <w:p w:rsidR="00DE7488" w:rsidRDefault="00FF7B04"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FF7B04" w:rsidRPr="00AD690D" w:rsidTr="00ED702B">
        <w:trPr>
          <w:trHeight w:val="530"/>
        </w:trPr>
        <w:tc>
          <w:tcPr>
            <w:tcW w:w="9625" w:type="dxa"/>
            <w:shd w:val="clear" w:color="auto" w:fill="FFFFFF" w:themeFill="background1"/>
          </w:tcPr>
          <w:p w:rsidR="00FF7B04" w:rsidRDefault="00FF7B04"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 xml:space="preserve">6. </w:t>
            </w:r>
            <w:r w:rsidRPr="00FF7B04">
              <w:rPr>
                <w:lang w:val="hy-AM"/>
              </w:rPr>
              <w:t xml:space="preserve"> </w:t>
            </w:r>
            <w:r w:rsidRPr="00FF7B04">
              <w:rPr>
                <w:rFonts w:ascii="GHEA Grapalat" w:hAnsi="GHEA Grapalat" w:cs="Sylfaen"/>
                <w:bCs/>
                <w:sz w:val="24"/>
                <w:szCs w:val="24"/>
                <w:lang w:val="hy-AM"/>
              </w:rPr>
              <w:t>Հավելվածի 20-րդ և 38-րդ կետերում «որոշման» բառն անհրաժեշտ է փոխարինել «Հավելվածի» բառով՝ նկատի ունենալով այն հանգամանքը, որ Որոշումը 20-րդ և 38-րդ կետեր չունի:</w:t>
            </w:r>
          </w:p>
        </w:tc>
        <w:tc>
          <w:tcPr>
            <w:tcW w:w="5670" w:type="dxa"/>
            <w:shd w:val="clear" w:color="auto" w:fill="FFFFFF" w:themeFill="background1"/>
          </w:tcPr>
          <w:p w:rsidR="00FF7B04" w:rsidRDefault="00FF7B04" w:rsidP="00FF7B04">
            <w:pPr>
              <w:spacing w:line="360" w:lineRule="auto"/>
              <w:rPr>
                <w:rFonts w:ascii="GHEA Grapalat" w:hAnsi="GHEA Grapalat"/>
                <w:sz w:val="24"/>
                <w:lang w:val="hy-AM"/>
              </w:rPr>
            </w:pPr>
            <w:r>
              <w:rPr>
                <w:rFonts w:ascii="GHEA Grapalat" w:hAnsi="GHEA Grapalat"/>
                <w:sz w:val="24"/>
                <w:lang w:val="hy-AM"/>
              </w:rPr>
              <w:t>Ընդունվել է։ Կետերը խմբագրվել են։</w:t>
            </w:r>
          </w:p>
        </w:tc>
      </w:tr>
      <w:tr w:rsidR="00FF7B04" w:rsidRPr="00AD690D" w:rsidTr="00ED702B">
        <w:trPr>
          <w:trHeight w:val="530"/>
        </w:trPr>
        <w:tc>
          <w:tcPr>
            <w:tcW w:w="9625" w:type="dxa"/>
            <w:shd w:val="clear" w:color="auto" w:fill="FFFFFF" w:themeFill="background1"/>
          </w:tcPr>
          <w:p w:rsidR="00FF7B04" w:rsidRDefault="00FF7B04"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7. </w:t>
            </w:r>
            <w:r w:rsidRPr="00FF7B04">
              <w:rPr>
                <w:lang w:val="hy-AM"/>
              </w:rPr>
              <w:t xml:space="preserve"> </w:t>
            </w:r>
            <w:r w:rsidRPr="00FF7B04">
              <w:rPr>
                <w:rFonts w:ascii="GHEA Grapalat" w:hAnsi="GHEA Grapalat" w:cs="Sylfaen"/>
                <w:bCs/>
                <w:sz w:val="24"/>
                <w:szCs w:val="24"/>
                <w:lang w:val="hy-AM"/>
              </w:rPr>
              <w:t>Հավելվածի 26-րդ կետն անհրաժեշտ է խմբագրել՝ նկատի ունենալով այն հանգամանքը, որ Հավելվածի 23-րդ կետով փաստաթղթեր նախատեսված չեն, այլ դրանք նախատեսվում են Հավելվածի 22-րդ կետով: Բացի այդ, հիշյալ ենթակետն անհրաժեշտ է խմբագրել՝ նկատի ունենալով  Նորմատիվ իրավական ակտերի մասին օրենքի 21-րդ հոդվածի 4-րդ մասի պահանջները, որոնց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 մասնավորապես՝ անհրաժեշտ է նախ նշել հիշյալ ենթակետում գործածված ՄՍԾ տերմինի լրիվ տարբերակը՝ նոր միայն փակագծերում նշել կրճատ տարբերակը:</w:t>
            </w:r>
          </w:p>
        </w:tc>
        <w:tc>
          <w:tcPr>
            <w:tcW w:w="5670" w:type="dxa"/>
            <w:shd w:val="clear" w:color="auto" w:fill="FFFFFF" w:themeFill="background1"/>
          </w:tcPr>
          <w:p w:rsidR="00FF7B04" w:rsidRDefault="00FF7B04"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FF7B04" w:rsidRPr="00AD690D" w:rsidTr="00ED702B">
        <w:trPr>
          <w:trHeight w:val="530"/>
        </w:trPr>
        <w:tc>
          <w:tcPr>
            <w:tcW w:w="9625" w:type="dxa"/>
            <w:shd w:val="clear" w:color="auto" w:fill="FFFFFF" w:themeFill="background1"/>
          </w:tcPr>
          <w:p w:rsidR="00FF7B04" w:rsidRDefault="00FF7B04"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 xml:space="preserve">8. </w:t>
            </w:r>
            <w:r w:rsidRPr="00FF7B04">
              <w:rPr>
                <w:lang w:val="hy-AM"/>
              </w:rPr>
              <w:t xml:space="preserve"> </w:t>
            </w:r>
            <w:r w:rsidRPr="00FF7B04">
              <w:rPr>
                <w:rFonts w:ascii="GHEA Grapalat" w:hAnsi="GHEA Grapalat" w:cs="Sylfaen"/>
                <w:bCs/>
                <w:sz w:val="24"/>
                <w:szCs w:val="24"/>
                <w:lang w:val="hy-AM"/>
              </w:rPr>
              <w:t>Հավելվածի 27-րդ կետից առաջարկում ենք հանել դրանցում բառը:</w:t>
            </w:r>
          </w:p>
        </w:tc>
        <w:tc>
          <w:tcPr>
            <w:tcW w:w="5670" w:type="dxa"/>
            <w:shd w:val="clear" w:color="auto" w:fill="FFFFFF" w:themeFill="background1"/>
          </w:tcPr>
          <w:p w:rsidR="00FF7B04" w:rsidRDefault="00FF7B04"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FF7B04" w:rsidRPr="00AD690D" w:rsidTr="00ED702B">
        <w:trPr>
          <w:trHeight w:val="530"/>
        </w:trPr>
        <w:tc>
          <w:tcPr>
            <w:tcW w:w="9625" w:type="dxa"/>
            <w:shd w:val="clear" w:color="auto" w:fill="FFFFFF" w:themeFill="background1"/>
          </w:tcPr>
          <w:p w:rsidR="00FF7B04" w:rsidRDefault="00FF7B04"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9.</w:t>
            </w:r>
            <w:r w:rsidRPr="00FF7B04">
              <w:rPr>
                <w:rFonts w:ascii="GHEA Grapalat" w:hAnsi="GHEA Grapalat" w:cs="Sylfaen"/>
                <w:bCs/>
                <w:sz w:val="24"/>
                <w:szCs w:val="24"/>
                <w:lang w:val="hy-AM"/>
              </w:rPr>
              <w:t xml:space="preserve"> Հավելվածի 31-րդ կետում տվյալ բառն առաջարկում ենք հանել, քանի որ առկա է բովանդակային անհամապատասխանություն:</w:t>
            </w:r>
          </w:p>
        </w:tc>
        <w:tc>
          <w:tcPr>
            <w:tcW w:w="5670" w:type="dxa"/>
            <w:shd w:val="clear" w:color="auto" w:fill="FFFFFF" w:themeFill="background1"/>
          </w:tcPr>
          <w:p w:rsidR="00FF7B04" w:rsidRDefault="00FF7B04"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FF7B04" w:rsidRPr="00AD690D" w:rsidTr="00ED702B">
        <w:trPr>
          <w:trHeight w:val="530"/>
        </w:trPr>
        <w:tc>
          <w:tcPr>
            <w:tcW w:w="9625" w:type="dxa"/>
            <w:shd w:val="clear" w:color="auto" w:fill="FFFFFF" w:themeFill="background1"/>
          </w:tcPr>
          <w:p w:rsidR="00FF7B04" w:rsidRDefault="00FF7B04"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 xml:space="preserve">10. </w:t>
            </w:r>
            <w:r w:rsidRPr="00FF7B04">
              <w:rPr>
                <w:rFonts w:ascii="GHEA Grapalat" w:hAnsi="GHEA Grapalat" w:cs="Sylfaen"/>
                <w:bCs/>
                <w:sz w:val="24"/>
                <w:szCs w:val="24"/>
                <w:lang w:val="hy-AM"/>
              </w:rPr>
              <w:t xml:space="preserve"> Հավելվածի 32-րդ կետում նշանակած բառն առաջարկում ենք փոխարինել «հրամանով նշանակված» բառերով:</w:t>
            </w:r>
          </w:p>
        </w:tc>
        <w:tc>
          <w:tcPr>
            <w:tcW w:w="5670" w:type="dxa"/>
            <w:shd w:val="clear" w:color="auto" w:fill="FFFFFF" w:themeFill="background1"/>
          </w:tcPr>
          <w:p w:rsidR="00FF7B04" w:rsidRDefault="00FF7B04"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FF7B04" w:rsidRPr="00AD690D" w:rsidTr="00ED702B">
        <w:trPr>
          <w:trHeight w:val="530"/>
        </w:trPr>
        <w:tc>
          <w:tcPr>
            <w:tcW w:w="9625" w:type="dxa"/>
            <w:shd w:val="clear" w:color="auto" w:fill="FFFFFF" w:themeFill="background1"/>
          </w:tcPr>
          <w:p w:rsidR="00FF7B04" w:rsidRDefault="00FF7B04" w:rsidP="00AC36B6">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11. </w:t>
            </w:r>
            <w:r w:rsidRPr="00FF7B04">
              <w:rPr>
                <w:rFonts w:ascii="GHEA Grapalat" w:hAnsi="GHEA Grapalat" w:cs="Sylfaen"/>
                <w:bCs/>
                <w:sz w:val="24"/>
                <w:szCs w:val="24"/>
                <w:lang w:val="hy-AM"/>
              </w:rPr>
              <w:t xml:space="preserve"> Հավելվածի 33-րդ կետի 4-րդ ենթակետում կենտրոն բառն իր հոլովաձևերով անհրաժեշտ է փոխարինել կազմակերպություն բառի համապատասխան հոլովաձևերով՝ նկատի ունենալով Հավելվածի 1-ին կետը:</w:t>
            </w:r>
          </w:p>
        </w:tc>
        <w:tc>
          <w:tcPr>
            <w:tcW w:w="5670" w:type="dxa"/>
            <w:shd w:val="clear" w:color="auto" w:fill="FFFFFF" w:themeFill="background1"/>
          </w:tcPr>
          <w:p w:rsidR="00FF7B04" w:rsidRDefault="00C15368"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C15368" w:rsidRPr="00AD690D" w:rsidTr="00ED702B">
        <w:trPr>
          <w:trHeight w:val="530"/>
        </w:trPr>
        <w:tc>
          <w:tcPr>
            <w:tcW w:w="9625" w:type="dxa"/>
            <w:shd w:val="clear" w:color="auto" w:fill="FFFFFF" w:themeFill="background1"/>
          </w:tcPr>
          <w:p w:rsidR="00C15368" w:rsidRDefault="00C15368" w:rsidP="00AC36B6">
            <w:pPr>
              <w:pStyle w:val="mechtex"/>
              <w:spacing w:line="360" w:lineRule="auto"/>
              <w:ind w:right="50" w:firstLine="690"/>
              <w:jc w:val="both"/>
              <w:rPr>
                <w:rFonts w:ascii="GHEA Grapalat" w:hAnsi="GHEA Grapalat" w:cs="Sylfaen"/>
                <w:bCs/>
                <w:sz w:val="24"/>
                <w:szCs w:val="24"/>
                <w:lang w:val="hy-AM"/>
              </w:rPr>
            </w:pPr>
            <w:r w:rsidRPr="00FF7B04">
              <w:rPr>
                <w:rFonts w:ascii="GHEA Grapalat" w:hAnsi="GHEA Grapalat" w:cs="Sylfaen"/>
                <w:bCs/>
                <w:sz w:val="24"/>
                <w:szCs w:val="24"/>
                <w:lang w:val="hy-AM"/>
              </w:rPr>
              <w:t>12. Հավելվածի 34-րդ կետում դադարեցումը բառից առաջ առաջարկում ենք լրացնել տրամադրման բառը:</w:t>
            </w:r>
          </w:p>
        </w:tc>
        <w:tc>
          <w:tcPr>
            <w:tcW w:w="5670" w:type="dxa"/>
            <w:shd w:val="clear" w:color="auto" w:fill="FFFFFF" w:themeFill="background1"/>
          </w:tcPr>
          <w:p w:rsidR="00C15368" w:rsidRDefault="00C15368"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FF7B04" w:rsidRPr="00AD690D" w:rsidTr="00ED702B">
        <w:trPr>
          <w:trHeight w:val="530"/>
        </w:trPr>
        <w:tc>
          <w:tcPr>
            <w:tcW w:w="9625" w:type="dxa"/>
            <w:shd w:val="clear" w:color="auto" w:fill="FFFFFF" w:themeFill="background1"/>
          </w:tcPr>
          <w:p w:rsidR="00FF7B04" w:rsidRDefault="00C15368" w:rsidP="00FF7B04">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1</w:t>
            </w:r>
            <w:r w:rsidR="00FF7B04" w:rsidRPr="00FF7B04">
              <w:rPr>
                <w:rFonts w:ascii="GHEA Grapalat" w:hAnsi="GHEA Grapalat" w:cs="Sylfaen"/>
                <w:bCs/>
                <w:sz w:val="24"/>
                <w:szCs w:val="24"/>
                <w:lang w:val="hy-AM"/>
              </w:rPr>
              <w:t>3.</w:t>
            </w:r>
            <w:r>
              <w:rPr>
                <w:rFonts w:ascii="GHEA Grapalat" w:hAnsi="GHEA Grapalat" w:cs="Sylfaen"/>
                <w:bCs/>
                <w:sz w:val="24"/>
                <w:szCs w:val="24"/>
                <w:lang w:val="hy-AM"/>
              </w:rPr>
              <w:t xml:space="preserve"> </w:t>
            </w:r>
            <w:r w:rsidR="00FF7B04" w:rsidRPr="00FF7B04">
              <w:rPr>
                <w:rFonts w:ascii="GHEA Grapalat" w:hAnsi="GHEA Grapalat" w:cs="Sylfaen"/>
                <w:bCs/>
                <w:sz w:val="24"/>
                <w:szCs w:val="24"/>
                <w:lang w:val="hy-AM"/>
              </w:rPr>
              <w:t>Հավելվածի կետերի համարակալումը վերանայման կարիք ունի, մասնավորապես՝ 35-րդ կետին հաջորդում է 38-րդ կետը:</w:t>
            </w:r>
          </w:p>
        </w:tc>
        <w:tc>
          <w:tcPr>
            <w:tcW w:w="5670" w:type="dxa"/>
            <w:shd w:val="clear" w:color="auto" w:fill="FFFFFF" w:themeFill="background1"/>
          </w:tcPr>
          <w:p w:rsidR="00FF7B04" w:rsidRDefault="00C15368" w:rsidP="00AC36B6">
            <w:pPr>
              <w:spacing w:line="360" w:lineRule="auto"/>
              <w:rPr>
                <w:rFonts w:ascii="GHEA Grapalat" w:hAnsi="GHEA Grapalat"/>
                <w:sz w:val="24"/>
                <w:lang w:val="hy-AM"/>
              </w:rPr>
            </w:pPr>
            <w:r>
              <w:rPr>
                <w:rFonts w:ascii="GHEA Grapalat" w:hAnsi="GHEA Grapalat"/>
                <w:sz w:val="24"/>
                <w:lang w:val="hy-AM"/>
              </w:rPr>
              <w:t>Ընդունվել է։ Կետը խմբագրվել է։</w:t>
            </w:r>
          </w:p>
        </w:tc>
      </w:tr>
      <w:tr w:rsidR="00ED702B" w:rsidRPr="00ED702B" w:rsidTr="00ED702B">
        <w:trPr>
          <w:trHeight w:val="530"/>
        </w:trPr>
        <w:tc>
          <w:tcPr>
            <w:tcW w:w="9625" w:type="dxa"/>
            <w:vMerge w:val="restart"/>
            <w:shd w:val="clear" w:color="auto" w:fill="BFBFBF" w:themeFill="background1" w:themeFillShade="BF"/>
          </w:tcPr>
          <w:p w:rsidR="00ED702B" w:rsidRDefault="00ED702B" w:rsidP="00FF7B04">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6. ՀՀ վարչապետի աշխատակազմ</w:t>
            </w:r>
          </w:p>
          <w:p w:rsidR="00ED702B" w:rsidRDefault="00ED702B" w:rsidP="00FF7B04">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Սոցիալական հարցերի վարչություն</w:t>
            </w:r>
          </w:p>
        </w:tc>
        <w:tc>
          <w:tcPr>
            <w:tcW w:w="5670" w:type="dxa"/>
            <w:shd w:val="clear" w:color="auto" w:fill="BFBFBF" w:themeFill="background1" w:themeFillShade="BF"/>
          </w:tcPr>
          <w:p w:rsidR="00ED702B" w:rsidRDefault="00ED702B" w:rsidP="00AC36B6">
            <w:pPr>
              <w:spacing w:line="360" w:lineRule="auto"/>
              <w:rPr>
                <w:rFonts w:ascii="GHEA Grapalat" w:hAnsi="GHEA Grapalat"/>
                <w:sz w:val="24"/>
                <w:lang w:val="hy-AM"/>
              </w:rPr>
            </w:pPr>
            <w:r>
              <w:rPr>
                <w:rFonts w:ascii="GHEA Grapalat" w:hAnsi="GHEA Grapalat"/>
                <w:sz w:val="24"/>
                <w:lang w:val="hy-AM"/>
              </w:rPr>
              <w:t>18.10.2022</w:t>
            </w:r>
          </w:p>
        </w:tc>
      </w:tr>
      <w:tr w:rsidR="00ED702B" w:rsidRPr="00ED702B" w:rsidTr="00ED702B">
        <w:trPr>
          <w:trHeight w:val="530"/>
        </w:trPr>
        <w:tc>
          <w:tcPr>
            <w:tcW w:w="9625" w:type="dxa"/>
            <w:vMerge/>
            <w:shd w:val="clear" w:color="auto" w:fill="BFBFBF" w:themeFill="background1" w:themeFillShade="BF"/>
          </w:tcPr>
          <w:p w:rsidR="00ED702B" w:rsidRDefault="00ED702B" w:rsidP="00FF7B04">
            <w:pPr>
              <w:pStyle w:val="mechtex"/>
              <w:spacing w:line="360" w:lineRule="auto"/>
              <w:ind w:right="50" w:firstLine="690"/>
              <w:jc w:val="both"/>
              <w:rPr>
                <w:rFonts w:ascii="GHEA Grapalat" w:hAnsi="GHEA Grapalat" w:cs="Sylfaen"/>
                <w:bCs/>
                <w:sz w:val="24"/>
                <w:szCs w:val="24"/>
                <w:lang w:val="hy-AM"/>
              </w:rPr>
            </w:pPr>
          </w:p>
        </w:tc>
        <w:tc>
          <w:tcPr>
            <w:tcW w:w="5670" w:type="dxa"/>
            <w:shd w:val="clear" w:color="auto" w:fill="BFBFBF" w:themeFill="background1" w:themeFillShade="BF"/>
          </w:tcPr>
          <w:p w:rsidR="00ED702B" w:rsidRDefault="00ED702B" w:rsidP="00AC36B6">
            <w:pPr>
              <w:spacing w:line="360" w:lineRule="auto"/>
              <w:rPr>
                <w:rFonts w:ascii="GHEA Grapalat" w:hAnsi="GHEA Grapalat"/>
                <w:sz w:val="24"/>
                <w:lang w:val="hy-AM"/>
              </w:rPr>
            </w:pPr>
            <w:r w:rsidRPr="00ED702B">
              <w:rPr>
                <w:rFonts w:ascii="GHEA Grapalat" w:hAnsi="GHEA Grapalat"/>
                <w:sz w:val="24"/>
                <w:lang w:val="hy-AM"/>
              </w:rPr>
              <w:t>02/11.4/33942-2022</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Համաձայն «Սոցիալական աջակցության մասին» օրենքի 11-րդ հոդվածի 3-րդ մասի՝ բնաիրային օգնության տրամադրման կարգը, պայմանները, չափորոշիչները, աջակցության քարտի ձևը և տրամադրվող գումարի չափը սահմանում է Հայաստանի Հանրապետության կառավարությունը: Մինչդեռ գործող մայր որոշմամբ սահմանվում են միայն բնաիրային օգնության տրամադրման կարգը և պայմաննները:</w:t>
            </w:r>
          </w:p>
        </w:tc>
        <w:tc>
          <w:tcPr>
            <w:tcW w:w="5670" w:type="dxa"/>
            <w:shd w:val="clear" w:color="auto" w:fill="FFFFFF" w:themeFill="background1"/>
          </w:tcPr>
          <w:p w:rsidR="00ED702B" w:rsidRDefault="00AD690D" w:rsidP="00AD690D">
            <w:pPr>
              <w:pStyle w:val="mechtex"/>
              <w:spacing w:line="360" w:lineRule="auto"/>
              <w:ind w:right="50"/>
              <w:jc w:val="both"/>
              <w:rPr>
                <w:rFonts w:ascii="GHEA Grapalat" w:hAnsi="GHEA Grapalat"/>
                <w:sz w:val="24"/>
                <w:lang w:val="hy-AM"/>
              </w:rPr>
            </w:pPr>
            <w:r>
              <w:rPr>
                <w:rFonts w:ascii="GHEA Grapalat" w:hAnsi="GHEA Grapalat"/>
                <w:sz w:val="24"/>
                <w:lang w:val="hy-AM"/>
              </w:rPr>
              <w:t>Ընդունվել է</w:t>
            </w:r>
            <w:r w:rsidR="00ED702B">
              <w:rPr>
                <w:rFonts w:ascii="GHEA Grapalat" w:hAnsi="GHEA Grapalat"/>
                <w:sz w:val="24"/>
                <w:lang w:val="hy-AM"/>
              </w:rPr>
              <w:t xml:space="preserve">։ </w:t>
            </w:r>
            <w:r>
              <w:rPr>
                <w:rFonts w:ascii="GHEA Grapalat" w:hAnsi="GHEA Grapalat"/>
                <w:sz w:val="24"/>
                <w:lang w:val="hy-AM"/>
              </w:rPr>
              <w:t>Թեև</w:t>
            </w:r>
            <w:r w:rsidR="008661A9">
              <w:rPr>
                <w:rFonts w:ascii="GHEA Grapalat" w:hAnsi="GHEA Grapalat"/>
                <w:sz w:val="24"/>
                <w:lang w:val="hy-AM"/>
              </w:rPr>
              <w:t xml:space="preserve"> նախարարությունը  ՀՀ վարչապետի 2022 թվականի օգոստոսի 25-ի N 948-Ա որոշման նախագիծը շրջանառելիս չի ներկայացրել  աջակցության քարտի ձևի և տրամադրվող գումարի չափի վերաբերյալ դրույթ, ուստի տվյալ նախագծով չի նախատեսվել վերոհիշյալ տեղեկությունը՝ այն թողնելով որպես հետագա քաղաքականության մշակման բաղադրիչ։ Այդուհանդերձ, ո</w:t>
            </w:r>
            <w:r w:rsidR="00235CB1">
              <w:rPr>
                <w:rFonts w:ascii="GHEA Grapalat" w:hAnsi="GHEA Grapalat"/>
                <w:sz w:val="24"/>
                <w:lang w:val="hy-AM"/>
              </w:rPr>
              <w:t xml:space="preserve">րոշման </w:t>
            </w:r>
            <w:r w:rsidR="00235CB1">
              <w:rPr>
                <w:rFonts w:ascii="GHEA Grapalat" w:hAnsi="GHEA Grapalat"/>
                <w:sz w:val="24"/>
                <w:lang w:val="hy-AM"/>
              </w:rPr>
              <w:lastRenderedPageBreak/>
              <w:t>վ</w:t>
            </w:r>
            <w:r w:rsidR="00ED702B">
              <w:rPr>
                <w:rFonts w:ascii="GHEA Grapalat" w:hAnsi="GHEA Grapalat"/>
                <w:sz w:val="24"/>
                <w:lang w:val="hy-AM"/>
              </w:rPr>
              <w:t>երնագրում</w:t>
            </w:r>
            <w:r>
              <w:rPr>
                <w:rFonts w:ascii="GHEA Grapalat" w:hAnsi="GHEA Grapalat"/>
                <w:sz w:val="24"/>
                <w:lang w:val="hy-AM"/>
              </w:rPr>
              <w:t>, որոշման 1-ին կետում</w:t>
            </w:r>
            <w:r w:rsidR="00235CB1">
              <w:rPr>
                <w:rFonts w:ascii="GHEA Grapalat" w:hAnsi="GHEA Grapalat"/>
                <w:sz w:val="24"/>
                <w:lang w:val="hy-AM"/>
              </w:rPr>
              <w:t xml:space="preserve"> և հավելվածի վերնագրում</w:t>
            </w:r>
            <w:r>
              <w:rPr>
                <w:rFonts w:ascii="GHEA Grapalat" w:hAnsi="GHEA Grapalat"/>
                <w:sz w:val="24"/>
                <w:lang w:val="hy-AM"/>
              </w:rPr>
              <w:t xml:space="preserve"> կատարվել է փոփոխություն։</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lastRenderedPageBreak/>
              <w:t>Որոշման նախագծի 1-ին կետի 2-րդ ենթակետով լրացվող 2.1-ին կետում անհասկանալի է, թե ինչ կազմակերպության մասին է խոսքը, իսկ նույն կետի 3-րդ ենթակետում խոսք է գնում ճաշարանների մասին:</w:t>
            </w:r>
          </w:p>
        </w:tc>
        <w:tc>
          <w:tcPr>
            <w:tcW w:w="5670" w:type="dxa"/>
            <w:shd w:val="clear" w:color="auto" w:fill="FFFFFF" w:themeFill="background1"/>
          </w:tcPr>
          <w:p w:rsidR="00ED702B" w:rsidRPr="00E12693" w:rsidRDefault="00E12693" w:rsidP="004137A0">
            <w:pPr>
              <w:spacing w:line="360" w:lineRule="auto"/>
              <w:rPr>
                <w:rFonts w:ascii="GHEA Grapalat" w:hAnsi="GHEA Grapalat"/>
                <w:sz w:val="24"/>
                <w:lang w:val="hy-AM"/>
              </w:rPr>
            </w:pPr>
            <w:r>
              <w:rPr>
                <w:rFonts w:ascii="GHEA Grapalat" w:hAnsi="GHEA Grapalat"/>
                <w:sz w:val="24"/>
                <w:lang w:val="hy-AM"/>
              </w:rPr>
              <w:t>Ընդունվել է, «կազմակերպություն»</w:t>
            </w:r>
            <w:r w:rsidR="00235CB1">
              <w:rPr>
                <w:rFonts w:ascii="GHEA Grapalat" w:hAnsi="GHEA Grapalat"/>
                <w:sz w:val="24"/>
                <w:lang w:val="hy-AM"/>
              </w:rPr>
              <w:t xml:space="preserve"> բառից առաջ լրացվել է «</w:t>
            </w:r>
            <w:r w:rsidR="004137A0">
              <w:rPr>
                <w:rFonts w:ascii="GHEA Grapalat" w:hAnsi="GHEA Grapalat"/>
                <w:sz w:val="24"/>
                <w:lang w:val="hy-AM"/>
              </w:rPr>
              <w:t>սույն որոշման հավելվածի 14-րդ կետում նշված</w:t>
            </w:r>
            <w:r w:rsidR="00235CB1">
              <w:rPr>
                <w:rFonts w:ascii="GHEA Grapalat" w:hAnsi="GHEA Grapalat"/>
                <w:sz w:val="24"/>
                <w:lang w:val="hy-AM"/>
              </w:rPr>
              <w:t>» բառը։</w:t>
            </w:r>
          </w:p>
        </w:tc>
      </w:tr>
      <w:tr w:rsidR="00ED702B" w:rsidRPr="00ED702B"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Որոշման նախագծի 2-րդ կետով նախատեսվում է, որ սննդի կազմակերպման ծառայությունների տրամադրման համար անհրաժեշտ ծախսերի նախատեսման հնարավորության հարցը քննարկվում է յուրաքանչյուր տարվա պետական բյուջեի շրջանակներում: Սակայն հիմնավորման 6-րդ կետով սահմանված է, որ որոշման նախագծի ընդունումը ՀՀ պետական բյուջեի եկամուտների և ծախսերի փոփոխության չի հանգեցնի։ Հետևաբար, նախագծին կից հիմնավորման 6-րդ կետը ենթակա է խմբագրման:</w:t>
            </w:r>
          </w:p>
        </w:tc>
        <w:tc>
          <w:tcPr>
            <w:tcW w:w="5670" w:type="dxa"/>
            <w:shd w:val="clear" w:color="auto" w:fill="FFFFFF" w:themeFill="background1"/>
          </w:tcPr>
          <w:p w:rsidR="00ED702B" w:rsidRPr="00235CB1" w:rsidRDefault="00235CB1" w:rsidP="00235CB1">
            <w:pPr>
              <w:pStyle w:val="mechtex"/>
              <w:spacing w:line="360" w:lineRule="auto"/>
              <w:ind w:right="50"/>
              <w:jc w:val="both"/>
              <w:rPr>
                <w:rFonts w:ascii="GHEA Grapalat" w:hAnsi="GHEA Grapalat" w:cs="Sylfaen"/>
                <w:bCs/>
                <w:sz w:val="24"/>
                <w:lang w:val="hy-AM"/>
              </w:rPr>
            </w:pPr>
            <w:r w:rsidRPr="00235CB1">
              <w:rPr>
                <w:rFonts w:ascii="GHEA Grapalat" w:hAnsi="GHEA Grapalat" w:cs="Sylfaen"/>
                <w:bCs/>
                <w:sz w:val="24"/>
                <w:lang w:val="hy-AM"/>
              </w:rPr>
              <w:t>Ընդունվել է։ Նախագծի հիմնավորումը խմբագրվել է</w:t>
            </w:r>
            <w:r w:rsidR="005B0B12">
              <w:rPr>
                <w:rFonts w:ascii="GHEA Grapalat" w:hAnsi="GHEA Grapalat" w:cs="Sylfaen"/>
                <w:bCs/>
                <w:sz w:val="24"/>
                <w:lang w:val="hy-AM"/>
              </w:rPr>
              <w:t xml:space="preserve"> հետևյալ բովանդակությամբ. «</w:t>
            </w:r>
            <w:r w:rsidR="005B0B12" w:rsidRPr="005B0B12">
              <w:rPr>
                <w:rFonts w:ascii="GHEA Grapalat" w:hAnsi="GHEA Grapalat" w:cs="Sylfaen"/>
                <w:bCs/>
                <w:sz w:val="24"/>
                <w:lang w:val="hy-AM"/>
              </w:rPr>
              <w:t xml:space="preserve">ՀՀ կառավարության սույն որոշման նախագծի ընդունումը 2023 թվականի համար ՀՀ պետական բյուջեի եկամուտների և ծախսերի փոփոխության չի հանգեցնի, քանի որ 1032 ծրագրի 11003 միջոցառման մեջ ներառվել է երկու բաղադրիչ՝ ցերեկային կենտրոններ և ճաշարաններ, որում արդեն իսկ ներառվել է ճաշարանի շահառուների համար անհրաժեշտ ֆինանսական միջոցները (կցվում է), իսկ սննդի կազմակերպման ծառայությունների տրամադրման համար անհրաժեշտ ծախսերի նախատեսման հնարավորության հարցը </w:t>
            </w:r>
            <w:r w:rsidR="005B0B12" w:rsidRPr="005B0B12">
              <w:rPr>
                <w:rFonts w:ascii="GHEA Grapalat" w:hAnsi="GHEA Grapalat" w:cs="Sylfaen"/>
                <w:bCs/>
                <w:sz w:val="24"/>
                <w:lang w:val="hy-AM"/>
              </w:rPr>
              <w:lastRenderedPageBreak/>
              <w:t>հետագա տարիներին կքննարկվի Հայաստանի Հանրապետության յուրաքանչյուր տարվա պետական բյուջեի նախագծի մշակման գործընթացի շրջանակներում Հայաստանի Հանրապետության աշխատանքի և սոցիալական հարցերի նախարարության բյուջետային ծախսերի հայտի նախագիծը Հայաստանի Հանրապետության ֆինանսների նախարարություն ներկայացման ժամանակ։</w:t>
            </w:r>
            <w:r w:rsidR="005B0B12">
              <w:rPr>
                <w:rFonts w:ascii="GHEA Grapalat" w:hAnsi="GHEA Grapalat" w:cs="Sylfaen"/>
                <w:bCs/>
                <w:sz w:val="24"/>
                <w:lang w:val="hy-AM"/>
              </w:rPr>
              <w:t>»։</w:t>
            </w:r>
          </w:p>
        </w:tc>
      </w:tr>
      <w:tr w:rsidR="00ED702B" w:rsidRPr="00ED702B"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lastRenderedPageBreak/>
              <w:t>Նախագծից բացակայում են կարգավորումները, թե ինչպես և ով է ընտրելու կազմակերպությունների ցանկը, ինչպես է այդ մասին իրազեկվելու շահառուներին:</w:t>
            </w:r>
          </w:p>
        </w:tc>
        <w:tc>
          <w:tcPr>
            <w:tcW w:w="5670" w:type="dxa"/>
            <w:shd w:val="clear" w:color="auto" w:fill="FFFFFF" w:themeFill="background1"/>
          </w:tcPr>
          <w:p w:rsidR="00ED702B" w:rsidRPr="00235CB1" w:rsidRDefault="005B0B12" w:rsidP="004137A0">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 xml:space="preserve">Չի ընդունվել։ Նախագծի հավելվածի </w:t>
            </w:r>
            <w:r w:rsidR="004137A0">
              <w:rPr>
                <w:rFonts w:ascii="GHEA Grapalat" w:hAnsi="GHEA Grapalat" w:cs="Sylfaen"/>
                <w:bCs/>
                <w:sz w:val="24"/>
                <w:lang w:val="hy-AM"/>
              </w:rPr>
              <w:t>18</w:t>
            </w:r>
            <w:r>
              <w:rPr>
                <w:rFonts w:ascii="GHEA Grapalat" w:hAnsi="GHEA Grapalat" w:cs="Sylfaen"/>
                <w:bCs/>
                <w:sz w:val="24"/>
                <w:lang w:val="hy-AM"/>
              </w:rPr>
              <w:t>-2</w:t>
            </w:r>
            <w:r w:rsidR="004137A0">
              <w:rPr>
                <w:rFonts w:ascii="GHEA Grapalat" w:hAnsi="GHEA Grapalat" w:cs="Sylfaen"/>
                <w:bCs/>
                <w:sz w:val="24"/>
                <w:lang w:val="hy-AM"/>
              </w:rPr>
              <w:t>4</w:t>
            </w:r>
            <w:r>
              <w:rPr>
                <w:rFonts w:ascii="GHEA Grapalat" w:hAnsi="GHEA Grapalat" w:cs="Sylfaen"/>
                <w:bCs/>
                <w:sz w:val="24"/>
                <w:lang w:val="hy-AM"/>
              </w:rPr>
              <w:t>-րդ կետերում</w:t>
            </w:r>
            <w:r w:rsidR="004137A0">
              <w:rPr>
                <w:rFonts w:ascii="GHEA Grapalat" w:hAnsi="GHEA Grapalat" w:cs="Sylfaen"/>
                <w:bCs/>
                <w:sz w:val="24"/>
                <w:lang w:val="hy-AM"/>
              </w:rPr>
              <w:t xml:space="preserve"> </w:t>
            </w:r>
            <w:r w:rsidR="004137A0" w:rsidRPr="004137A0">
              <w:rPr>
                <w:rFonts w:ascii="GHEA Grapalat" w:hAnsi="GHEA Grapalat" w:cs="Sylfaen"/>
                <w:bCs/>
                <w:sz w:val="24"/>
                <w:lang w:val="hy-AM"/>
              </w:rPr>
              <w:t>(</w:t>
            </w:r>
            <w:r w:rsidR="004137A0">
              <w:rPr>
                <w:rFonts w:ascii="GHEA Grapalat" w:hAnsi="GHEA Grapalat" w:cs="Sylfaen"/>
                <w:bCs/>
                <w:sz w:val="24"/>
                <w:lang w:val="hy-AM"/>
              </w:rPr>
              <w:t>թարմեցված</w:t>
            </w:r>
            <w:r w:rsidR="004137A0" w:rsidRPr="004137A0">
              <w:rPr>
                <w:rFonts w:ascii="GHEA Grapalat" w:hAnsi="GHEA Grapalat" w:cs="Sylfaen"/>
                <w:bCs/>
                <w:sz w:val="24"/>
                <w:lang w:val="hy-AM"/>
              </w:rPr>
              <w:t>)</w:t>
            </w:r>
            <w:r>
              <w:rPr>
                <w:rFonts w:ascii="GHEA Grapalat" w:hAnsi="GHEA Grapalat" w:cs="Sylfaen"/>
                <w:bCs/>
                <w:sz w:val="24"/>
                <w:lang w:val="hy-AM"/>
              </w:rPr>
              <w:t xml:space="preserve"> նկարագրվում է ուղեգրման գործընթացը, իսկ 2</w:t>
            </w:r>
            <w:r w:rsidR="004137A0">
              <w:rPr>
                <w:rFonts w:ascii="GHEA Grapalat" w:hAnsi="GHEA Grapalat" w:cs="Sylfaen"/>
                <w:bCs/>
                <w:sz w:val="24"/>
                <w:lang w:val="hy-AM"/>
              </w:rPr>
              <w:t>5</w:t>
            </w:r>
            <w:r>
              <w:rPr>
                <w:rFonts w:ascii="GHEA Grapalat" w:hAnsi="GHEA Grapalat" w:cs="Sylfaen"/>
                <w:bCs/>
                <w:sz w:val="24"/>
                <w:lang w:val="hy-AM"/>
              </w:rPr>
              <w:t>-րդ կետում նշվում է, որ «</w:t>
            </w:r>
            <w:r w:rsidRPr="005B0B12">
              <w:rPr>
                <w:rFonts w:ascii="GHEA Grapalat" w:hAnsi="GHEA Grapalat" w:cs="Sylfaen"/>
                <w:bCs/>
                <w:sz w:val="24"/>
                <w:lang w:val="hy-AM"/>
              </w:rPr>
              <w:t xml:space="preserve">Պետական կամ տեղական ինքնակառավարման մարմինների ենթակայության ներքո գտնվող և (կամ) լիազորված պետական մարմնի հետ դրամաշնորհի տրամադրման պայմանագիր կնքած կազմակերպությունը ծառայություն տրամադրում է՝ ձևակերպելով նրա ընդգրկումը </w:t>
            </w:r>
            <w:r w:rsidRPr="005B0B12">
              <w:rPr>
                <w:rFonts w:ascii="GHEA Grapalat" w:hAnsi="GHEA Grapalat" w:cs="Sylfaen"/>
                <w:bCs/>
                <w:sz w:val="24"/>
                <w:lang w:val="hy-AM"/>
              </w:rPr>
              <w:lastRenderedPageBreak/>
              <w:t>համապատասխան շահառուների ցուցակում՝ տվյալ կազմակերպության ղեկավարի հրամանով</w:t>
            </w:r>
            <w:r>
              <w:rPr>
                <w:rFonts w:ascii="GHEA Grapalat" w:hAnsi="GHEA Grapalat" w:cs="Sylfaen"/>
                <w:bCs/>
                <w:sz w:val="24"/>
                <w:lang w:val="hy-AM"/>
              </w:rPr>
              <w:t>։»։</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lastRenderedPageBreak/>
              <w:t>Խմբագրական առումով անհրաժեշտ է վերաշարադրել նախագծով հաստատվող հավելվածի 15-րդ կետի 1-ին, 16-րդ կետի 2-րդ և 22-րդ կետի 3-րդ ենթակետերի ձևակերպումները՝ վերջիններս հասկանալի դարձնելու նպատակով:</w:t>
            </w:r>
          </w:p>
        </w:tc>
        <w:tc>
          <w:tcPr>
            <w:tcW w:w="5670" w:type="dxa"/>
            <w:shd w:val="clear" w:color="auto" w:fill="FFFFFF" w:themeFill="background1"/>
          </w:tcPr>
          <w:p w:rsidR="00ED702B" w:rsidRPr="00235CB1" w:rsidRDefault="005B0B12" w:rsidP="00235CB1">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w:t>
            </w:r>
            <w:r w:rsidR="00DC20CB">
              <w:rPr>
                <w:rFonts w:ascii="GHEA Grapalat" w:hAnsi="GHEA Grapalat" w:cs="Sylfaen"/>
                <w:bCs/>
                <w:sz w:val="24"/>
                <w:lang w:val="hy-AM"/>
              </w:rPr>
              <w:t xml:space="preserve"> Դրույթները խմբագրվել են։</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Հավելվածի 19-րդ կետով սահմանվում է, որ կազմակերպության կողմից շահառուներին մատուցվող միակ ծառայությունը շահառուների համար սնունդ պատրաստելն ու սննդով ապահովելն է: Հետևաբար անհասկանալի է սոցիալական աշխատողի ներգրավումը կազմակերպության հաստիքացուցակում:</w:t>
            </w:r>
          </w:p>
        </w:tc>
        <w:tc>
          <w:tcPr>
            <w:tcW w:w="5670" w:type="dxa"/>
            <w:shd w:val="clear" w:color="auto" w:fill="FFFFFF" w:themeFill="background1"/>
          </w:tcPr>
          <w:p w:rsidR="00ED702B" w:rsidRPr="00235CB1" w:rsidRDefault="000778A4" w:rsidP="00710F97">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«Սոցիալական աշխատող» բառերը փոխարինվել են «</w:t>
            </w:r>
            <w:r w:rsidR="00710F97">
              <w:rPr>
                <w:rFonts w:ascii="GHEA Grapalat" w:hAnsi="GHEA Grapalat" w:cs="Sylfaen"/>
                <w:bCs/>
                <w:sz w:val="24"/>
                <w:lang w:val="hy-AM"/>
              </w:rPr>
              <w:t>կազմա</w:t>
            </w:r>
            <w:r w:rsidR="00787EBB">
              <w:rPr>
                <w:rFonts w:ascii="GHEA Grapalat" w:hAnsi="GHEA Grapalat" w:cs="Sylfaen"/>
                <w:bCs/>
                <w:sz w:val="24"/>
                <w:lang w:val="hy-AM"/>
              </w:rPr>
              <w:t>կերպիչ</w:t>
            </w:r>
            <w:r>
              <w:rPr>
                <w:rFonts w:ascii="GHEA Grapalat" w:hAnsi="GHEA Grapalat" w:cs="Sylfaen"/>
                <w:bCs/>
                <w:sz w:val="24"/>
                <w:lang w:val="hy-AM"/>
              </w:rPr>
              <w:t>» բառով, որի անհրաժեշտությունը բխում է աշխատանքների կազմակերպման տեսանկյունից։</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Հավելվածի 23-րդ կետում անհրաժեշտ է հստակեցնել, թե որ պարագայում կարող է դիմել անձի ներկայացուցիչը:</w:t>
            </w:r>
          </w:p>
        </w:tc>
        <w:tc>
          <w:tcPr>
            <w:tcW w:w="5670" w:type="dxa"/>
            <w:shd w:val="clear" w:color="auto" w:fill="FFFFFF" w:themeFill="background1"/>
          </w:tcPr>
          <w:p w:rsidR="00ED702B" w:rsidRPr="00235CB1" w:rsidRDefault="000778A4" w:rsidP="00DE75CB">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Կետը խմբագրվել է հետևյալ բովանդակությամբ՝ «</w:t>
            </w:r>
            <w:r w:rsidR="00DE75CB">
              <w:rPr>
                <w:rFonts w:ascii="GHEA Grapalat" w:hAnsi="GHEA Grapalat" w:cs="Sylfaen"/>
                <w:bCs/>
                <w:sz w:val="24"/>
                <w:lang w:val="hy-AM"/>
              </w:rPr>
              <w:t>Ծա</w:t>
            </w:r>
            <w:r w:rsidRPr="000778A4">
              <w:rPr>
                <w:rFonts w:ascii="GHEA Grapalat" w:hAnsi="GHEA Grapalat" w:cs="Sylfaen"/>
                <w:bCs/>
                <w:sz w:val="24"/>
                <w:lang w:val="hy-AM"/>
              </w:rPr>
              <w:t>ռայության տրամադրում հայցող անձը կամ անկողնային խնամքի կարիք, հենաշարժողական խնդիրներ ունենալու դեպքում՝ իր ներկայացուցիչը (գրավոր լիազորագրի առկայությամբ՝ առանց նոտարական վավերացման), կամ դատարանի կողմից անգործունակ</w:t>
            </w:r>
            <w:r w:rsidR="004137A0">
              <w:rPr>
                <w:rFonts w:ascii="GHEA Grapalat" w:hAnsi="GHEA Grapalat" w:cs="Sylfaen"/>
                <w:bCs/>
                <w:sz w:val="24"/>
                <w:lang w:val="hy-AM"/>
              </w:rPr>
              <w:t xml:space="preserve"> կամ սահմանափակ</w:t>
            </w:r>
            <w:r w:rsidRPr="000778A4">
              <w:rPr>
                <w:rFonts w:ascii="GHEA Grapalat" w:hAnsi="GHEA Grapalat" w:cs="Sylfaen"/>
                <w:bCs/>
                <w:sz w:val="24"/>
                <w:lang w:val="hy-AM"/>
              </w:rPr>
              <w:t xml:space="preserve"> ճանաչված լինելու դեպքում իր խնամակալը</w:t>
            </w:r>
            <w:r>
              <w:rPr>
                <w:rFonts w:ascii="GHEA Grapalat" w:hAnsi="GHEA Grapalat" w:cs="Sylfaen"/>
                <w:bCs/>
                <w:sz w:val="24"/>
                <w:lang w:val="hy-AM"/>
              </w:rPr>
              <w:t>»</w:t>
            </w:r>
            <w:r w:rsidR="00DE75CB">
              <w:rPr>
                <w:rFonts w:ascii="GHEA Grapalat" w:hAnsi="GHEA Grapalat" w:cs="Sylfaen"/>
                <w:bCs/>
                <w:sz w:val="24"/>
                <w:lang w:val="hy-AM"/>
              </w:rPr>
              <w:t>։</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lastRenderedPageBreak/>
              <w:t>Հավելվածի 23-րդ կետից պարզ է դառնում, որ շահառուն ինքն է որոշում, թե որ կազմակերպությունում ստանա ծառայությունը: Առաջարկում ենք ներառել ընդհանրական մոտեցում, որպեսզի միասնական սոցիալական ծառայության կողմից հնարավոր լինի իրականացնել վերահսկումը (օրինակ՝ ներկայացված չի այն մեխանիզմը, որ երբ անձը դիմում է կազմակերպություն, ինչպես է այդ մասին տեղեկացվում ծառայությանը):</w:t>
            </w:r>
          </w:p>
        </w:tc>
        <w:tc>
          <w:tcPr>
            <w:tcW w:w="5670" w:type="dxa"/>
            <w:shd w:val="clear" w:color="auto" w:fill="FFFFFF" w:themeFill="background1"/>
          </w:tcPr>
          <w:p w:rsidR="00ED702B" w:rsidRPr="00235CB1" w:rsidRDefault="00DE75CB" w:rsidP="00DE75CB">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ելնելով այն հանգամանքից, որ լ</w:t>
            </w:r>
            <w:r w:rsidRPr="00DE75CB">
              <w:rPr>
                <w:rFonts w:ascii="GHEA Grapalat" w:hAnsi="GHEA Grapalat" w:cs="Sylfaen"/>
                <w:bCs/>
                <w:sz w:val="24"/>
                <w:szCs w:val="24"/>
                <w:lang w:val="hy-AM"/>
              </w:rPr>
              <w:t>իազորված պետական մարմնի հետ դրամաշնորհի տրամադրման պայմանագիր չկնքած՝ պետական կամ տեղական ինքնակառավարման մարմինների ենթակայության ներքո չգտնվող, սակայն օրենսդրությամբ սահմանված կարգով հավաստագրված կազմակերպությ</w:t>
            </w:r>
            <w:r>
              <w:rPr>
                <w:rFonts w:ascii="GHEA Grapalat" w:hAnsi="GHEA Grapalat" w:cs="Sylfaen"/>
                <w:bCs/>
                <w:sz w:val="24"/>
                <w:szCs w:val="24"/>
                <w:lang w:val="hy-AM"/>
              </w:rPr>
              <w:t>ան պարագայում</w:t>
            </w:r>
            <w:r w:rsidRPr="00DE75CB">
              <w:rPr>
                <w:rFonts w:ascii="GHEA Grapalat" w:hAnsi="GHEA Grapalat" w:cs="Sylfaen"/>
                <w:bCs/>
                <w:sz w:val="24"/>
                <w:szCs w:val="24"/>
                <w:lang w:val="hy-AM"/>
              </w:rPr>
              <w:t xml:space="preserve"> </w:t>
            </w:r>
            <w:r>
              <w:rPr>
                <w:rFonts w:ascii="GHEA Grapalat" w:hAnsi="GHEA Grapalat" w:cs="Sylfaen"/>
                <w:bCs/>
                <w:sz w:val="24"/>
                <w:szCs w:val="24"/>
                <w:lang w:val="hy-AM"/>
              </w:rPr>
              <w:t xml:space="preserve">վերահսկման </w:t>
            </w:r>
            <w:r w:rsidRPr="00ED702B">
              <w:rPr>
                <w:rFonts w:ascii="GHEA Grapalat" w:hAnsi="GHEA Grapalat" w:cs="Sylfaen"/>
                <w:bCs/>
                <w:sz w:val="24"/>
                <w:szCs w:val="24"/>
                <w:lang w:val="hy-AM"/>
              </w:rPr>
              <w:t>մեխանիզմ</w:t>
            </w:r>
            <w:r>
              <w:rPr>
                <w:rFonts w:ascii="GHEA Grapalat" w:hAnsi="GHEA Grapalat" w:cs="Sylfaen"/>
                <w:bCs/>
                <w:sz w:val="24"/>
                <w:szCs w:val="24"/>
                <w:lang w:val="hy-AM"/>
              </w:rPr>
              <w:t xml:space="preserve"> չկա՝</w:t>
            </w:r>
            <w:r w:rsidRPr="00ED702B">
              <w:rPr>
                <w:rFonts w:ascii="GHEA Grapalat" w:hAnsi="GHEA Grapalat" w:cs="Sylfaen"/>
                <w:bCs/>
                <w:sz w:val="24"/>
                <w:szCs w:val="24"/>
                <w:lang w:val="hy-AM"/>
              </w:rPr>
              <w:t xml:space="preserve"> </w:t>
            </w:r>
            <w:r>
              <w:rPr>
                <w:rFonts w:ascii="GHEA Grapalat" w:hAnsi="GHEA Grapalat" w:cs="Sylfaen"/>
                <w:bCs/>
                <w:sz w:val="24"/>
                <w:lang w:val="hy-AM"/>
              </w:rPr>
              <w:t>երկրորդ ենթակետը հանվել է։</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Անհասկանալի է հավելվածի 35-րդ կետով լրացվող սննդամթերքների սահմանման հիմքը և արդյոք այդ ամբողջը 1 օրվա համար պարտադիր է, թե ըստ ընտրության է:</w:t>
            </w:r>
          </w:p>
        </w:tc>
        <w:tc>
          <w:tcPr>
            <w:tcW w:w="5670" w:type="dxa"/>
            <w:shd w:val="clear" w:color="auto" w:fill="FFFFFF" w:themeFill="background1"/>
          </w:tcPr>
          <w:p w:rsidR="00ED702B" w:rsidRPr="00235CB1" w:rsidRDefault="00DE75CB" w:rsidP="006A6DF7">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Հաշվի առնելով այն հանգամանքը,</w:t>
            </w:r>
            <w:r w:rsidR="006A6DF7">
              <w:rPr>
                <w:rFonts w:ascii="GHEA Grapalat" w:hAnsi="GHEA Grapalat" w:cs="Sylfaen"/>
                <w:bCs/>
                <w:sz w:val="24"/>
                <w:lang w:val="hy-AM"/>
              </w:rPr>
              <w:t xml:space="preserve"> որ ճաշարանում սնունդը տրամադրվում է մեկ անգամ՝ ճաշի ժամին, հիմք է ընդունվել </w:t>
            </w:r>
            <w:r w:rsidR="004137A0">
              <w:rPr>
                <w:rFonts w:ascii="GHEA Grapalat" w:hAnsi="GHEA Grapalat" w:cs="Sylfaen"/>
                <w:bCs/>
                <w:sz w:val="24"/>
                <w:lang w:val="hy-AM"/>
              </w:rPr>
              <w:t xml:space="preserve">«Սոցիալական աջակցության մասին» օրենքի 11-րդ հոդվածի 3-րդ մասը, որով կառավարությանը լիազորվում է հաստատել չափորոշիչները, իսկ համեմատություն՝ </w:t>
            </w:r>
            <w:r>
              <w:rPr>
                <w:rFonts w:ascii="GHEA Grapalat" w:hAnsi="GHEA Grapalat" w:cs="Sylfaen"/>
                <w:bCs/>
                <w:sz w:val="24"/>
                <w:lang w:val="hy-AM"/>
              </w:rPr>
              <w:t>բնակչության սոցիալական պաշտպանության հաստատություններում չափահաս անձանց համար կազմակերպվող</w:t>
            </w:r>
            <w:r w:rsidR="006A6DF7">
              <w:rPr>
                <w:rFonts w:ascii="GHEA Grapalat" w:hAnsi="GHEA Grapalat" w:cs="Sylfaen"/>
                <w:bCs/>
                <w:sz w:val="24"/>
                <w:lang w:val="hy-AM"/>
              </w:rPr>
              <w:t xml:space="preserve"> </w:t>
            </w:r>
            <w:r w:rsidR="006A6DF7">
              <w:rPr>
                <w:rFonts w:ascii="GHEA Grapalat" w:hAnsi="GHEA Grapalat" w:cs="Sylfaen"/>
                <w:bCs/>
                <w:sz w:val="24"/>
                <w:lang w:val="hy-AM"/>
              </w:rPr>
              <w:lastRenderedPageBreak/>
              <w:t>սննդի տեսականին։ Միաժամանակ կետը խմբագրվել է հետևյալ բովանդակությամբ՝ «</w:t>
            </w:r>
            <w:r w:rsidR="006A6DF7" w:rsidRPr="006A6DF7">
              <w:rPr>
                <w:rFonts w:ascii="GHEA Grapalat" w:hAnsi="GHEA Grapalat" w:cs="Sylfaen"/>
                <w:bCs/>
                <w:sz w:val="24"/>
                <w:lang w:val="hy-AM"/>
              </w:rPr>
              <w:t>Շահառուների համար ծառայություն մատուցելիս՝ յուրաքանչյուր օրվա ճաշացանկը կազմելու ժամանակ ընտրվում է անհրաժեշտ տեսակի և քանակի սննդամթերք՝ շաբաթվա կտրվածքով պահ</w:t>
            </w:r>
            <w:r w:rsidR="006A6DF7">
              <w:rPr>
                <w:rFonts w:ascii="GHEA Grapalat" w:hAnsi="GHEA Grapalat" w:cs="Sylfaen"/>
                <w:bCs/>
                <w:sz w:val="24"/>
                <w:lang w:val="hy-AM"/>
              </w:rPr>
              <w:t>պանելով օրական միջին չափաբաժինը»։</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lastRenderedPageBreak/>
              <w:t>Առաջարկում ենք վերանայել 36-րդ կետով լրացվող տարեկան կտրվածքով ձեռքբերվող պարագաների և նյութերի ցանկը, մասնավորապես՝ դրանց անվանումները (օրինակ՝ աղբառիչ), քանակները (օրինակ՝ հոտազերծիչ 4 հատ), չափման միավորները (օրինակ՝ հեղուկ օճառը կգ-ով), և առհասարակ դիտարկել նմանատիպ ցանկի սահմանումը ոչ թե Կառավարության որոշմամբ, այլ նախարարի հրամանով:</w:t>
            </w:r>
          </w:p>
        </w:tc>
        <w:tc>
          <w:tcPr>
            <w:tcW w:w="5670" w:type="dxa"/>
            <w:shd w:val="clear" w:color="auto" w:fill="FFFFFF" w:themeFill="background1"/>
          </w:tcPr>
          <w:p w:rsidR="00ED702B" w:rsidRPr="00235CB1" w:rsidRDefault="004137A0" w:rsidP="004137A0">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կետը հանվել է։</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Համաձայն հիմնավորման 2-րդ կետի՝ ներկա դրությամբ ՀՀ-ում գործում է ավելի քան 20 ճաշարան, որոնց գործունեությունը որևէ իրավական ակտով լիարժեք կանոնակարգված չէ՝ դրանք գործում են որպես «սոցիալական հոգածության ցերեկային կենտրոններ»: Սակայն ներկայացված նախագիծը ևս այդ հարցը չի կարգավորում:</w:t>
            </w:r>
          </w:p>
        </w:tc>
        <w:tc>
          <w:tcPr>
            <w:tcW w:w="5670" w:type="dxa"/>
            <w:shd w:val="clear" w:color="auto" w:fill="FFFFFF" w:themeFill="background1"/>
          </w:tcPr>
          <w:p w:rsidR="00ED702B" w:rsidRPr="00235CB1" w:rsidRDefault="00F809A4" w:rsidP="00F809A4">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Նախադասությունը խմբագրվել է՝ «</w:t>
            </w:r>
            <w:r w:rsidRPr="00F809A4">
              <w:rPr>
                <w:rFonts w:ascii="GHEA Grapalat" w:hAnsi="GHEA Grapalat" w:cs="Sylfaen"/>
                <w:bCs/>
                <w:sz w:val="24"/>
                <w:lang w:val="hy-AM"/>
              </w:rPr>
              <w:t xml:space="preserve">Սույն նախագծի նպատակն է ներկա դրությամբ գործող սոցիալական հոգածության ցերեկային կենտրոններում սննդի կազմակերպման և </w:t>
            </w:r>
            <w:r w:rsidRPr="00F809A4">
              <w:rPr>
                <w:rFonts w:ascii="GHEA Grapalat" w:hAnsi="GHEA Grapalat" w:cs="Sylfaen"/>
                <w:bCs/>
                <w:sz w:val="24"/>
                <w:lang w:val="hy-AM"/>
              </w:rPr>
              <w:lastRenderedPageBreak/>
              <w:t>խնամքի տրամադրման գործառույթները տարանջատել:</w:t>
            </w:r>
            <w:r>
              <w:rPr>
                <w:rFonts w:ascii="GHEA Grapalat" w:hAnsi="GHEA Grapalat" w:cs="Sylfaen"/>
                <w:bCs/>
                <w:sz w:val="24"/>
                <w:lang w:val="hy-AM"/>
              </w:rPr>
              <w:t>»</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lastRenderedPageBreak/>
              <w:t>Հիմնավորման 3-րդ կետով սահմանվում է, որ նախագծով իրավական կարգավորում է ստացել սոցիալական հոգածության ցերեկային կենտրոնների տարանջատումը՝ ըստ շահառուների շրջանակի, ամրագրվել է ճաշարանը, որպես սնունդ տրամադրող կազմակերպություն, սահմանվել է սնունդ ստացող անձանց շրջանակը: Սակայն նախագծում նմանատիպ կարգավորումները բացակայում են:</w:t>
            </w:r>
          </w:p>
        </w:tc>
        <w:tc>
          <w:tcPr>
            <w:tcW w:w="5670" w:type="dxa"/>
            <w:shd w:val="clear" w:color="auto" w:fill="FFFFFF" w:themeFill="background1"/>
          </w:tcPr>
          <w:p w:rsidR="00ED702B" w:rsidRPr="00235CB1" w:rsidRDefault="004137A0" w:rsidP="00235CB1">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Չի ընդունվել, նախագծի 1-ին ենթակետի 2-րդ և 3-րդ ենթակետերը կարգավորում են ճաշարանների գործունեությունը։</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Հիմնավորման 3-րդ կետով սահմանվում է, որ նախագծով, ի թիվս այլ կարգավորումների, սահմանվում են նաև ծառայությունների տրամադրումը մերժելու հիմքերը: Մինչդեռ նախագծում նմանատիպ կարգավորումը բացակայում է:</w:t>
            </w:r>
          </w:p>
        </w:tc>
        <w:tc>
          <w:tcPr>
            <w:tcW w:w="5670" w:type="dxa"/>
            <w:shd w:val="clear" w:color="auto" w:fill="FFFFFF" w:themeFill="background1"/>
          </w:tcPr>
          <w:p w:rsidR="00ED702B" w:rsidRPr="00235CB1" w:rsidRDefault="00B71CF1" w:rsidP="00235CB1">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w:t>
            </w:r>
            <w:r w:rsidRPr="00B71CF1">
              <w:rPr>
                <w:rFonts w:ascii="GHEA Grapalat" w:hAnsi="GHEA Grapalat"/>
                <w:sz w:val="24"/>
                <w:szCs w:val="24"/>
                <w:lang w:val="hy-AM"/>
              </w:rPr>
              <w:t>դրանց տրամադրումը մերժելու,</w:t>
            </w:r>
            <w:r>
              <w:rPr>
                <w:rFonts w:ascii="GHEA Grapalat" w:hAnsi="GHEA Grapalat" w:cs="Sylfaen"/>
                <w:bCs/>
                <w:sz w:val="24"/>
                <w:lang w:val="hy-AM"/>
              </w:rPr>
              <w:t>» բառերը հանվել են։</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Հիմնավորման 5-րդ կետում անհասկանալի է «.... անձանց մատուցվող խնամքի գործող սննդի տրամադրման ծառայությունները» ձևակերպումը:</w:t>
            </w:r>
          </w:p>
        </w:tc>
        <w:tc>
          <w:tcPr>
            <w:tcW w:w="5670" w:type="dxa"/>
            <w:shd w:val="clear" w:color="auto" w:fill="FFFFFF" w:themeFill="background1"/>
          </w:tcPr>
          <w:p w:rsidR="00ED702B" w:rsidRPr="00235CB1" w:rsidRDefault="00B71CF1" w:rsidP="00235CB1">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ձևակերպումը փոփոխվել է այսպես՝ «</w:t>
            </w:r>
            <w:r>
              <w:rPr>
                <w:rFonts w:ascii="GHEA Grapalat" w:hAnsi="GHEA Grapalat"/>
                <w:bCs/>
                <w:sz w:val="24"/>
                <w:szCs w:val="24"/>
                <w:lang w:val="lt-LT"/>
              </w:rPr>
              <w:t xml:space="preserve">անձանց </w:t>
            </w:r>
            <w:r>
              <w:rPr>
                <w:rFonts w:ascii="GHEA Grapalat" w:hAnsi="GHEA Grapalat"/>
                <w:bCs/>
                <w:sz w:val="24"/>
                <w:szCs w:val="24"/>
                <w:lang w:val="hy-AM"/>
              </w:rPr>
              <w:t>համար</w:t>
            </w:r>
            <w:r>
              <w:rPr>
                <w:rFonts w:ascii="GHEA Grapalat" w:hAnsi="GHEA Grapalat"/>
                <w:bCs/>
                <w:sz w:val="24"/>
                <w:szCs w:val="24"/>
                <w:lang w:val="lt-LT"/>
              </w:rPr>
              <w:t xml:space="preserve"> </w:t>
            </w:r>
            <w:r>
              <w:rPr>
                <w:rFonts w:ascii="GHEA Grapalat" w:hAnsi="GHEA Grapalat"/>
                <w:bCs/>
                <w:sz w:val="24"/>
                <w:szCs w:val="24"/>
                <w:lang w:val="hy-AM"/>
              </w:rPr>
              <w:t>սննդի կազմակերպման</w:t>
            </w:r>
            <w:r>
              <w:rPr>
                <w:rFonts w:ascii="GHEA Grapalat" w:hAnsi="GHEA Grapalat"/>
                <w:bCs/>
                <w:sz w:val="24"/>
                <w:szCs w:val="24"/>
                <w:lang w:val="lt-LT"/>
              </w:rPr>
              <w:t xml:space="preserve"> ծառայությունը:</w:t>
            </w:r>
            <w:r>
              <w:rPr>
                <w:rFonts w:ascii="GHEA Grapalat" w:hAnsi="GHEA Grapalat" w:cs="Sylfaen"/>
                <w:bCs/>
                <w:sz w:val="24"/>
                <w:lang w:val="hy-AM"/>
              </w:rPr>
              <w:t>»։</w:t>
            </w:r>
          </w:p>
        </w:tc>
      </w:tr>
      <w:tr w:rsidR="00ED702B" w:rsidRPr="00ED702B"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t>Վերանայման կարիք ունի հիմնավորման 7-րդ կետը, քանի որ նախագծի շահառուները կյանքի դժվարին իրավիճակում հայտնված անձինք են, իսկ հիշատակված կետերը վերաբերում են միայն հաշմանդամություն ունեցող անձանց և տարեցներին:</w:t>
            </w:r>
          </w:p>
        </w:tc>
        <w:tc>
          <w:tcPr>
            <w:tcW w:w="5670" w:type="dxa"/>
            <w:shd w:val="clear" w:color="auto" w:fill="FFFFFF" w:themeFill="background1"/>
          </w:tcPr>
          <w:p w:rsidR="00ED702B" w:rsidRPr="00235CB1" w:rsidRDefault="00710F97" w:rsidP="00710F97">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 xml:space="preserve">Ընդունվել է մասամբ։ Ներկա պահին սոցիալական հոգածության ցերեկային կենտրոններում խնամք է ստանում 1221 շահառու, որոնք բոլորը փաստացի տարեց կամ հաշմանդամություն ունեցող անձինք են։ Նրանց բացարձակ մեծամասնությունը՝ 900-ից ավելի </w:t>
            </w:r>
            <w:r>
              <w:rPr>
                <w:rFonts w:ascii="GHEA Grapalat" w:hAnsi="GHEA Grapalat" w:cs="Sylfaen"/>
                <w:bCs/>
                <w:sz w:val="24"/>
                <w:lang w:val="hy-AM"/>
              </w:rPr>
              <w:lastRenderedPageBreak/>
              <w:t>անձ, հաճախում են միայն սննդի կազմակերպման ծառայությունից օգտվելու նպատակով, և չեն օգտվում ցերեկային խնամքի այն ծառայություններից, որոնք սահմանվում են «Սոցիալական աջակցության մասին» օրենքում։ Նախատեսվում է, որ առնվազն 2023 թվականին ճաշարանի շահառու են հանդիսանալու նույն 900 անձինք՝ որոշակի քանակի փոփոխություններով, իսկ մնացած 300-ը կստանան զուտ խնամքի ծառայություն՝ սննդի ընդմիջմամբ։</w:t>
            </w:r>
            <w:r w:rsidR="00B64EED">
              <w:rPr>
                <w:rFonts w:ascii="GHEA Grapalat" w:hAnsi="GHEA Grapalat" w:cs="Sylfaen"/>
                <w:bCs/>
                <w:sz w:val="24"/>
                <w:lang w:val="hy-AM"/>
              </w:rPr>
              <w:t xml:space="preserve"> Միաժամանակ, դրա մասին նշվել է նախագծի 15-րդ կետում։</w:t>
            </w:r>
          </w:p>
        </w:tc>
      </w:tr>
      <w:tr w:rsidR="00ED702B" w:rsidRPr="00AD690D" w:rsidTr="00ED702B">
        <w:trPr>
          <w:trHeight w:val="530"/>
        </w:trPr>
        <w:tc>
          <w:tcPr>
            <w:tcW w:w="9625" w:type="dxa"/>
            <w:shd w:val="clear" w:color="auto" w:fill="FFFFFF" w:themeFill="background1"/>
          </w:tcPr>
          <w:p w:rsidR="00ED702B" w:rsidRPr="00ED702B" w:rsidRDefault="00ED702B" w:rsidP="00ED702B">
            <w:pPr>
              <w:pStyle w:val="mechtex"/>
              <w:numPr>
                <w:ilvl w:val="0"/>
                <w:numId w:val="39"/>
              </w:numPr>
              <w:spacing w:line="360" w:lineRule="auto"/>
              <w:ind w:left="0" w:right="50" w:firstLine="690"/>
              <w:jc w:val="both"/>
              <w:rPr>
                <w:rFonts w:ascii="GHEA Grapalat" w:hAnsi="GHEA Grapalat" w:cs="Sylfaen"/>
                <w:bCs/>
                <w:sz w:val="24"/>
                <w:szCs w:val="24"/>
                <w:lang w:val="hy-AM"/>
              </w:rPr>
            </w:pPr>
            <w:r w:rsidRPr="00ED702B">
              <w:rPr>
                <w:rFonts w:ascii="GHEA Grapalat" w:hAnsi="GHEA Grapalat" w:cs="Sylfaen"/>
                <w:bCs/>
                <w:sz w:val="24"/>
                <w:szCs w:val="24"/>
                <w:lang w:val="hy-AM"/>
              </w:rPr>
              <w:lastRenderedPageBreak/>
              <w:t>Հաշվի առնելով հավելվածի 16-րդ կետը՝ նախագիծն անհրաժեշտ է համաձայնեցնել տեսչական աշխատանքների համակարգման գրասենյակի հետ:</w:t>
            </w:r>
          </w:p>
        </w:tc>
        <w:tc>
          <w:tcPr>
            <w:tcW w:w="5670" w:type="dxa"/>
            <w:shd w:val="clear" w:color="auto" w:fill="FFFFFF" w:themeFill="background1"/>
          </w:tcPr>
          <w:p w:rsidR="00ED702B" w:rsidRPr="00235CB1" w:rsidRDefault="00B64EED" w:rsidP="00235CB1">
            <w:pPr>
              <w:pStyle w:val="mechtex"/>
              <w:spacing w:line="360" w:lineRule="auto"/>
              <w:ind w:right="50"/>
              <w:jc w:val="both"/>
              <w:rPr>
                <w:rFonts w:ascii="GHEA Grapalat" w:hAnsi="GHEA Grapalat" w:cs="Sylfaen"/>
                <w:bCs/>
                <w:sz w:val="24"/>
                <w:lang w:val="hy-AM"/>
              </w:rPr>
            </w:pPr>
            <w:r>
              <w:rPr>
                <w:rFonts w:ascii="GHEA Grapalat" w:hAnsi="GHEA Grapalat" w:cs="Sylfaen"/>
                <w:bCs/>
                <w:sz w:val="24"/>
                <w:lang w:val="hy-AM"/>
              </w:rPr>
              <w:t>Ընդունվել է մասամբ, կետը հանվել է՝ ՀՀ վարչապետի աշխատակազմի իրավաբանական վարչության՝ սույն ամփոփաթերթի 1-ին կետի առաջարկով։</w:t>
            </w:r>
          </w:p>
        </w:tc>
      </w:tr>
      <w:tr w:rsidR="002D0228" w:rsidRPr="00ED702B" w:rsidTr="002D0228">
        <w:trPr>
          <w:trHeight w:val="530"/>
        </w:trPr>
        <w:tc>
          <w:tcPr>
            <w:tcW w:w="9625" w:type="dxa"/>
            <w:vMerge w:val="restart"/>
            <w:shd w:val="clear" w:color="auto" w:fill="BFBFBF" w:themeFill="background1" w:themeFillShade="BF"/>
          </w:tcPr>
          <w:p w:rsidR="002D0228" w:rsidRDefault="00E95561" w:rsidP="002D0228">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7</w:t>
            </w:r>
            <w:r w:rsidR="002D0228">
              <w:rPr>
                <w:rFonts w:ascii="GHEA Grapalat" w:hAnsi="GHEA Grapalat" w:cs="Sylfaen"/>
                <w:bCs/>
                <w:sz w:val="24"/>
                <w:szCs w:val="24"/>
                <w:lang w:val="hy-AM"/>
              </w:rPr>
              <w:t>. ՀՀ վարչապետի աշխատակազմ</w:t>
            </w:r>
          </w:p>
          <w:p w:rsidR="002D0228" w:rsidRDefault="00787EBB" w:rsidP="002D0228">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Իրավաբանական</w:t>
            </w:r>
            <w:r w:rsidR="002D0228">
              <w:rPr>
                <w:rFonts w:ascii="GHEA Grapalat" w:hAnsi="GHEA Grapalat" w:cs="Sylfaen"/>
                <w:bCs/>
                <w:sz w:val="24"/>
                <w:szCs w:val="24"/>
                <w:lang w:val="hy-AM"/>
              </w:rPr>
              <w:t xml:space="preserve"> վարչություն</w:t>
            </w:r>
          </w:p>
        </w:tc>
        <w:tc>
          <w:tcPr>
            <w:tcW w:w="5670" w:type="dxa"/>
            <w:shd w:val="clear" w:color="auto" w:fill="BFBFBF" w:themeFill="background1" w:themeFillShade="BF"/>
          </w:tcPr>
          <w:p w:rsidR="002D0228" w:rsidRDefault="002D0228" w:rsidP="002D0228">
            <w:pPr>
              <w:spacing w:line="360" w:lineRule="auto"/>
              <w:rPr>
                <w:rFonts w:ascii="GHEA Grapalat" w:hAnsi="GHEA Grapalat"/>
                <w:sz w:val="24"/>
                <w:lang w:val="hy-AM"/>
              </w:rPr>
            </w:pPr>
            <w:r>
              <w:rPr>
                <w:rFonts w:ascii="GHEA Grapalat" w:hAnsi="GHEA Grapalat"/>
                <w:sz w:val="24"/>
                <w:lang w:val="hy-AM"/>
              </w:rPr>
              <w:t>18.10.2022</w:t>
            </w:r>
          </w:p>
        </w:tc>
      </w:tr>
      <w:tr w:rsidR="002D0228" w:rsidRPr="00ED702B" w:rsidTr="002D0228">
        <w:trPr>
          <w:trHeight w:val="530"/>
        </w:trPr>
        <w:tc>
          <w:tcPr>
            <w:tcW w:w="9625" w:type="dxa"/>
            <w:vMerge/>
            <w:shd w:val="clear" w:color="auto" w:fill="BFBFBF" w:themeFill="background1" w:themeFillShade="BF"/>
          </w:tcPr>
          <w:p w:rsidR="002D0228" w:rsidRDefault="002D0228" w:rsidP="002D0228">
            <w:pPr>
              <w:pStyle w:val="mechtex"/>
              <w:spacing w:line="360" w:lineRule="auto"/>
              <w:ind w:right="50" w:firstLine="690"/>
              <w:jc w:val="both"/>
              <w:rPr>
                <w:rFonts w:ascii="GHEA Grapalat" w:hAnsi="GHEA Grapalat" w:cs="Sylfaen"/>
                <w:bCs/>
                <w:sz w:val="24"/>
                <w:szCs w:val="24"/>
                <w:lang w:val="hy-AM"/>
              </w:rPr>
            </w:pPr>
          </w:p>
        </w:tc>
        <w:tc>
          <w:tcPr>
            <w:tcW w:w="5670" w:type="dxa"/>
            <w:shd w:val="clear" w:color="auto" w:fill="BFBFBF" w:themeFill="background1" w:themeFillShade="BF"/>
          </w:tcPr>
          <w:p w:rsidR="002D0228" w:rsidRDefault="002D0228" w:rsidP="002D0228">
            <w:pPr>
              <w:spacing w:line="360" w:lineRule="auto"/>
              <w:rPr>
                <w:rFonts w:ascii="GHEA Grapalat" w:hAnsi="GHEA Grapalat"/>
                <w:sz w:val="24"/>
                <w:lang w:val="hy-AM"/>
              </w:rPr>
            </w:pPr>
            <w:r w:rsidRPr="00ED702B">
              <w:rPr>
                <w:rFonts w:ascii="GHEA Grapalat" w:hAnsi="GHEA Grapalat"/>
                <w:sz w:val="24"/>
                <w:lang w:val="hy-AM"/>
              </w:rPr>
              <w:t>02/11.4/33942-2022</w:t>
            </w:r>
          </w:p>
        </w:tc>
      </w:tr>
      <w:tr w:rsidR="002D0228" w:rsidRPr="00AD690D" w:rsidTr="00ED702B">
        <w:trPr>
          <w:trHeight w:val="530"/>
        </w:trPr>
        <w:tc>
          <w:tcPr>
            <w:tcW w:w="9625" w:type="dxa"/>
            <w:shd w:val="clear" w:color="auto" w:fill="FFFFFF" w:themeFill="background1"/>
          </w:tcPr>
          <w:p w:rsidR="002D0228" w:rsidRPr="002D0228" w:rsidRDefault="002D0228" w:rsidP="002D0228">
            <w:pPr>
              <w:pStyle w:val="mechtex"/>
              <w:numPr>
                <w:ilvl w:val="0"/>
                <w:numId w:val="41"/>
              </w:numPr>
              <w:spacing w:line="360" w:lineRule="auto"/>
              <w:ind w:left="0" w:right="50" w:firstLine="690"/>
              <w:jc w:val="both"/>
              <w:rPr>
                <w:rFonts w:ascii="GHEA Grapalat" w:hAnsi="GHEA Grapalat" w:cs="Sylfaen"/>
                <w:bCs/>
                <w:sz w:val="24"/>
                <w:szCs w:val="24"/>
                <w:lang w:val="hy-AM"/>
              </w:rPr>
            </w:pPr>
            <w:r w:rsidRPr="002D0228">
              <w:rPr>
                <w:rFonts w:ascii="GHEA Grapalat" w:hAnsi="GHEA Grapalat" w:cs="Sylfaen"/>
                <w:bCs/>
                <w:sz w:val="24"/>
                <w:szCs w:val="24"/>
                <w:lang w:val="hy-AM"/>
              </w:rPr>
              <w:lastRenderedPageBreak/>
              <w:t xml:space="preserve">Նախագծով փոփոխվող մայր որոշման կարգավորման առարկան է հանդիսանում բնաիրային օգնության տրամադրման կարգը և պայմանները, որի մի բաղադրիչն է հանդիսանում նաև սննդի կազմակերպման ծառայությունների տրամադրումը, սակայն նախագծով սահմանվում են կանոնակարգումներ (օրինակ՝ 14-19-րդ, 31-րդ, 36 կետերը), որոնք առավելապես վերաբերում են սննդի կազմակերպման ծառայություններ տրամադրող կազմակերպություններին առաջադրվող պահանջներին, ինչն իր հերթին առավելապես հավաստագրման գործընթացին է առնչվում: </w:t>
            </w:r>
          </w:p>
        </w:tc>
        <w:tc>
          <w:tcPr>
            <w:tcW w:w="5670" w:type="dxa"/>
            <w:shd w:val="clear" w:color="auto" w:fill="FFFFFF" w:themeFill="background1"/>
          </w:tcPr>
          <w:p w:rsidR="002D0228" w:rsidRDefault="00680C47" w:rsidP="00B64EED">
            <w:pPr>
              <w:spacing w:line="360" w:lineRule="auto"/>
              <w:jc w:val="both"/>
              <w:rPr>
                <w:rFonts w:ascii="GHEA Grapalat" w:hAnsi="GHEA Grapalat"/>
                <w:sz w:val="24"/>
                <w:lang w:val="hy-AM"/>
              </w:rPr>
            </w:pPr>
            <w:r>
              <w:rPr>
                <w:rFonts w:ascii="GHEA Grapalat" w:hAnsi="GHEA Grapalat"/>
                <w:sz w:val="24"/>
                <w:lang w:val="hy-AM"/>
              </w:rPr>
              <w:t>Ընդունվել է մասամբ, 15-18-րդ, ինչպես նաև 31-րդ և 36-րդ կետերը հանվել են, իսկ 14-րդ և 19-րդ կետերի թողնելու հիմնավորումն այն է, որ դրանց կարգավորումը ոչ թե հավաստագրման</w:t>
            </w:r>
            <w:r w:rsidR="00B64EED">
              <w:rPr>
                <w:rFonts w:ascii="GHEA Grapalat" w:hAnsi="GHEA Grapalat"/>
                <w:sz w:val="24"/>
                <w:lang w:val="hy-AM"/>
              </w:rPr>
              <w:t xml:space="preserve"> գործընթացի</w:t>
            </w:r>
            <w:r>
              <w:rPr>
                <w:rFonts w:ascii="GHEA Grapalat" w:hAnsi="GHEA Grapalat"/>
                <w:sz w:val="24"/>
                <w:lang w:val="hy-AM"/>
              </w:rPr>
              <w:t xml:space="preserve">, այլ </w:t>
            </w:r>
            <w:r w:rsidR="00B64EED">
              <w:rPr>
                <w:rFonts w:ascii="GHEA Grapalat" w:hAnsi="GHEA Grapalat"/>
                <w:sz w:val="24"/>
                <w:lang w:val="hy-AM"/>
              </w:rPr>
              <w:t>կարգից, պայմաններից և չափորոշիչներից բխող պահանջ է։</w:t>
            </w:r>
          </w:p>
        </w:tc>
      </w:tr>
      <w:tr w:rsidR="002D0228" w:rsidRPr="00AD690D" w:rsidTr="00ED702B">
        <w:trPr>
          <w:trHeight w:val="530"/>
        </w:trPr>
        <w:tc>
          <w:tcPr>
            <w:tcW w:w="9625" w:type="dxa"/>
            <w:shd w:val="clear" w:color="auto" w:fill="FFFFFF" w:themeFill="background1"/>
          </w:tcPr>
          <w:p w:rsidR="002D0228" w:rsidRPr="002D0228" w:rsidRDefault="002D0228" w:rsidP="002D0228">
            <w:pPr>
              <w:pStyle w:val="mechtex"/>
              <w:numPr>
                <w:ilvl w:val="0"/>
                <w:numId w:val="41"/>
              </w:numPr>
              <w:spacing w:line="360" w:lineRule="auto"/>
              <w:ind w:left="0" w:right="50" w:firstLine="690"/>
              <w:jc w:val="both"/>
              <w:rPr>
                <w:rFonts w:ascii="GHEA Grapalat" w:hAnsi="GHEA Grapalat" w:cs="Sylfaen"/>
                <w:bCs/>
                <w:sz w:val="24"/>
                <w:szCs w:val="24"/>
                <w:lang w:val="hy-AM"/>
              </w:rPr>
            </w:pPr>
            <w:r w:rsidRPr="002D0228">
              <w:rPr>
                <w:rFonts w:ascii="GHEA Grapalat" w:hAnsi="GHEA Grapalat" w:cs="Sylfaen"/>
                <w:bCs/>
                <w:sz w:val="24"/>
                <w:szCs w:val="24"/>
                <w:lang w:val="hy-AM"/>
              </w:rPr>
              <w:t>Նախագծով լիարժեքորեն և որոշակիորեն բացահայտված չէ սննդի կազմակերպման ծառայության շահառու հանդիսացող անձանց շրջանակը:</w:t>
            </w:r>
          </w:p>
        </w:tc>
        <w:tc>
          <w:tcPr>
            <w:tcW w:w="5670" w:type="dxa"/>
            <w:shd w:val="clear" w:color="auto" w:fill="FFFFFF" w:themeFill="background1"/>
          </w:tcPr>
          <w:p w:rsidR="002D0228" w:rsidRDefault="00B64EED" w:rsidP="007A15F5">
            <w:pPr>
              <w:spacing w:line="360" w:lineRule="auto"/>
              <w:jc w:val="both"/>
              <w:rPr>
                <w:rFonts w:ascii="GHEA Grapalat" w:hAnsi="GHEA Grapalat"/>
                <w:sz w:val="24"/>
                <w:lang w:val="hy-AM"/>
              </w:rPr>
            </w:pPr>
            <w:r>
              <w:rPr>
                <w:rFonts w:ascii="GHEA Grapalat" w:hAnsi="GHEA Grapalat"/>
                <w:sz w:val="24"/>
                <w:lang w:val="hy-AM"/>
              </w:rPr>
              <w:t>Ընդունվել է, ավելացվել է նոր՝ 15-րդ կետ՝ հետևյալ բովանդակությամբ՝ «</w:t>
            </w:r>
            <w:r>
              <w:rPr>
                <w:rFonts w:ascii="GHEA Grapalat" w:hAnsi="GHEA Grapalat" w:cs="Sylfaen"/>
                <w:bCs/>
                <w:sz w:val="24"/>
                <w:lang w:val="hy-AM"/>
              </w:rPr>
              <w:t>Ծառայություններ ստացող շահառու կարող են հանդիսանալ կյանքի դժվարին իրավիճակում գտնվող տարեց, հաշմանդամություն ունեցող կամ սոցիալապես անապահով այլ անձինք, որոնք</w:t>
            </w:r>
            <w:r>
              <w:rPr>
                <w:rFonts w:ascii="GHEA Grapalat" w:hAnsi="GHEA Grapalat"/>
                <w:sz w:val="24"/>
                <w:lang w:val="hy-AM"/>
              </w:rPr>
              <w:t xml:space="preserve"> ընտանիքների անապահովության գնահատման համակարգում հաշվառված են և ունեն անապահովության 0-ից բարձր միավոր»։</w:t>
            </w:r>
          </w:p>
        </w:tc>
      </w:tr>
      <w:tr w:rsidR="00B64EED" w:rsidRPr="00AD690D" w:rsidTr="00AD690D">
        <w:trPr>
          <w:trHeight w:val="3320"/>
        </w:trPr>
        <w:tc>
          <w:tcPr>
            <w:tcW w:w="9625" w:type="dxa"/>
            <w:shd w:val="clear" w:color="auto" w:fill="FFFFFF" w:themeFill="background1"/>
          </w:tcPr>
          <w:p w:rsidR="008661A9" w:rsidRDefault="00B64EED" w:rsidP="00AD690D">
            <w:pPr>
              <w:pStyle w:val="mechtex"/>
              <w:numPr>
                <w:ilvl w:val="0"/>
                <w:numId w:val="41"/>
              </w:numPr>
              <w:spacing w:line="360" w:lineRule="auto"/>
              <w:ind w:left="0" w:right="50" w:firstLine="690"/>
              <w:jc w:val="both"/>
              <w:rPr>
                <w:rFonts w:ascii="GHEA Grapalat" w:hAnsi="GHEA Grapalat" w:cs="Sylfaen"/>
                <w:bCs/>
                <w:sz w:val="24"/>
                <w:szCs w:val="24"/>
                <w:lang w:val="hy-AM"/>
              </w:rPr>
            </w:pPr>
            <w:r w:rsidRPr="00AD690D">
              <w:rPr>
                <w:rFonts w:ascii="GHEA Grapalat" w:hAnsi="GHEA Grapalat" w:cs="Sylfaen"/>
                <w:bCs/>
                <w:sz w:val="24"/>
                <w:szCs w:val="24"/>
                <w:lang w:val="hy-AM"/>
              </w:rPr>
              <w:lastRenderedPageBreak/>
              <w:t>Նախագծի նախաբանում նշված «Սոցիալական աջակցության մասին» օրենքի 11-րդ հոդվածի 3-րդ մասից բխում է, որ ՀՀ  կառավարությունը պետք է սահմանի նաև բնաիրային օգնության տրամադրման կարգը, պայմանները, չափորոշիչները, աջակցության քարտի ձևը և տրամադրվող գումարի չափը, սակայն մայր որոշմամբ և նախագծով տրամադրվող գումարի չափին անդրադարձ չի կատարվում:</w:t>
            </w:r>
          </w:p>
          <w:p w:rsidR="00AD690D" w:rsidRDefault="00AD690D" w:rsidP="00AD690D">
            <w:pPr>
              <w:pStyle w:val="mechtex"/>
              <w:spacing w:line="360" w:lineRule="auto"/>
              <w:ind w:right="50"/>
              <w:jc w:val="both"/>
              <w:rPr>
                <w:rFonts w:ascii="GHEA Grapalat" w:hAnsi="GHEA Grapalat" w:cs="Sylfaen"/>
                <w:bCs/>
                <w:sz w:val="24"/>
                <w:szCs w:val="24"/>
                <w:lang w:val="hy-AM"/>
              </w:rPr>
            </w:pPr>
          </w:p>
          <w:p w:rsidR="00AD690D" w:rsidRDefault="00AD690D" w:rsidP="00AD690D">
            <w:pPr>
              <w:pStyle w:val="mechtex"/>
              <w:spacing w:line="360" w:lineRule="auto"/>
              <w:ind w:right="50"/>
              <w:jc w:val="both"/>
              <w:rPr>
                <w:rFonts w:ascii="GHEA Grapalat" w:hAnsi="GHEA Grapalat" w:cs="Sylfaen"/>
                <w:bCs/>
                <w:sz w:val="24"/>
                <w:szCs w:val="24"/>
                <w:lang w:val="hy-AM"/>
              </w:rPr>
            </w:pPr>
          </w:p>
          <w:p w:rsidR="00AD690D" w:rsidRPr="00AD690D" w:rsidRDefault="00AD690D" w:rsidP="00AD690D">
            <w:pPr>
              <w:pStyle w:val="mechtex"/>
              <w:spacing w:line="360" w:lineRule="auto"/>
              <w:ind w:right="50"/>
              <w:jc w:val="both"/>
              <w:rPr>
                <w:rFonts w:ascii="GHEA Grapalat" w:hAnsi="GHEA Grapalat" w:cs="Sylfaen"/>
                <w:bCs/>
                <w:sz w:val="24"/>
                <w:szCs w:val="24"/>
                <w:lang w:val="hy-AM"/>
              </w:rPr>
            </w:pPr>
          </w:p>
          <w:p w:rsidR="008661A9" w:rsidRDefault="008661A9" w:rsidP="008661A9">
            <w:pPr>
              <w:pStyle w:val="mechtex"/>
              <w:spacing w:line="360" w:lineRule="auto"/>
              <w:ind w:left="690" w:right="50"/>
              <w:jc w:val="both"/>
              <w:rPr>
                <w:rFonts w:ascii="GHEA Grapalat" w:hAnsi="GHEA Grapalat" w:cs="Sylfaen"/>
                <w:bCs/>
                <w:sz w:val="24"/>
                <w:szCs w:val="24"/>
                <w:lang w:val="hy-AM"/>
              </w:rPr>
            </w:pPr>
          </w:p>
          <w:p w:rsidR="008661A9" w:rsidRDefault="008661A9" w:rsidP="008661A9">
            <w:pPr>
              <w:pStyle w:val="mechtex"/>
              <w:spacing w:line="360" w:lineRule="auto"/>
              <w:ind w:left="690" w:right="50"/>
              <w:jc w:val="both"/>
              <w:rPr>
                <w:rFonts w:ascii="GHEA Grapalat" w:hAnsi="GHEA Grapalat" w:cs="Sylfaen"/>
                <w:bCs/>
                <w:sz w:val="24"/>
                <w:szCs w:val="24"/>
                <w:lang w:val="hy-AM"/>
              </w:rPr>
            </w:pPr>
          </w:p>
          <w:p w:rsidR="00B64EED" w:rsidRPr="002D0228" w:rsidRDefault="00B64EED" w:rsidP="00B64EED">
            <w:pPr>
              <w:pStyle w:val="mechtex"/>
              <w:spacing w:line="360" w:lineRule="auto"/>
              <w:ind w:right="50" w:firstLine="690"/>
              <w:jc w:val="both"/>
              <w:rPr>
                <w:rFonts w:ascii="GHEA Grapalat" w:hAnsi="GHEA Grapalat" w:cs="Sylfaen"/>
                <w:bCs/>
                <w:sz w:val="24"/>
                <w:szCs w:val="24"/>
                <w:lang w:val="hy-AM"/>
              </w:rPr>
            </w:pPr>
            <w:r w:rsidRPr="002D0228">
              <w:rPr>
                <w:rFonts w:ascii="GHEA Grapalat" w:hAnsi="GHEA Grapalat" w:cs="Sylfaen"/>
                <w:bCs/>
                <w:sz w:val="24"/>
                <w:szCs w:val="24"/>
                <w:lang w:val="hy-AM"/>
              </w:rPr>
              <w:t>Միաժամանակ վերոնշյալ օրենքում նշվում է բնաիրային օգնության մասին, որն իր մեջ ներառում է նաև սննդի տրամադրումը, իսկ նախագծով լրացվող կանոնակարգումները վերաբերում են սննդի կազմակերպման ծառայության տրամադրմանը, որն առավելապես ենթակա է կարգավորման գնման ընթացակարգերով:</w:t>
            </w:r>
          </w:p>
        </w:tc>
        <w:tc>
          <w:tcPr>
            <w:tcW w:w="5670" w:type="dxa"/>
            <w:shd w:val="clear" w:color="auto" w:fill="FFFFFF" w:themeFill="background1"/>
          </w:tcPr>
          <w:p w:rsidR="006751CE" w:rsidRDefault="00AD690D" w:rsidP="006751CE">
            <w:pPr>
              <w:pStyle w:val="mechtex"/>
              <w:spacing w:line="360" w:lineRule="auto"/>
              <w:ind w:right="50"/>
              <w:jc w:val="both"/>
              <w:rPr>
                <w:rFonts w:ascii="GHEA Grapalat" w:hAnsi="GHEA Grapalat" w:cs="Sylfaen"/>
                <w:bCs/>
                <w:sz w:val="24"/>
                <w:lang w:val="hy-AM"/>
              </w:rPr>
            </w:pPr>
            <w:r w:rsidRPr="00AD690D">
              <w:rPr>
                <w:rFonts w:ascii="GHEA Grapalat" w:hAnsi="GHEA Grapalat" w:cs="Sylfaen"/>
                <w:bCs/>
                <w:sz w:val="24"/>
                <w:lang w:val="hy-AM"/>
              </w:rPr>
              <w:t>Ընդունվել է։ Թեև նախարարությունը  ՀՀ վարչապետի 2022 թվականի օգոստոսի 25-ի N 948-Ա որոշման նախագիծը շրջանառելիս չի ներկայացրել  աջակցության քարտի ձևի և տրամադրվող գումարի չափի վերաբերյալ դրույթ, ուստի տվյալ նախագծով չի նախատեսվել վերոհիշյալ տեղեկությունը՝ այն թողնելով որպես հետագա քաղաքականության մշակման բաղադրիչ։ Այդուհանդերձ, որոշման վերնագրում, որոշման 1-ին կետում և հավելվածի վերնագրում կատարվել է փոփոխություն։</w:t>
            </w:r>
          </w:p>
          <w:p w:rsidR="00AD690D" w:rsidRDefault="00AD690D" w:rsidP="006751CE">
            <w:pPr>
              <w:pStyle w:val="mechtex"/>
              <w:spacing w:line="360" w:lineRule="auto"/>
              <w:ind w:right="50"/>
              <w:jc w:val="both"/>
              <w:rPr>
                <w:rFonts w:ascii="GHEA Grapalat" w:hAnsi="GHEA Grapalat"/>
                <w:sz w:val="24"/>
                <w:lang w:val="hy-AM"/>
              </w:rPr>
            </w:pPr>
            <w:r>
              <w:rPr>
                <w:rFonts w:ascii="GHEA Grapalat" w:hAnsi="GHEA Grapalat" w:cs="Sylfaen"/>
                <w:bCs/>
                <w:sz w:val="24"/>
                <w:lang w:val="hy-AM"/>
              </w:rPr>
              <w:t>Ընդունվել է, դրամաշնորհի վերաբերյալ պատասխանվել է հաջորդ կետում։</w:t>
            </w:r>
          </w:p>
        </w:tc>
      </w:tr>
      <w:tr w:rsidR="00B64EED" w:rsidRPr="00AD690D" w:rsidTr="00ED702B">
        <w:trPr>
          <w:trHeight w:val="530"/>
        </w:trPr>
        <w:tc>
          <w:tcPr>
            <w:tcW w:w="9625" w:type="dxa"/>
            <w:shd w:val="clear" w:color="auto" w:fill="FFFFFF" w:themeFill="background1"/>
          </w:tcPr>
          <w:p w:rsidR="00B64EED" w:rsidRPr="002D0228" w:rsidRDefault="00B64EED" w:rsidP="00B64EED">
            <w:pPr>
              <w:pStyle w:val="mechtex"/>
              <w:numPr>
                <w:ilvl w:val="0"/>
                <w:numId w:val="41"/>
              </w:numPr>
              <w:spacing w:line="360" w:lineRule="auto"/>
              <w:ind w:left="0" w:right="50" w:firstLine="690"/>
              <w:jc w:val="both"/>
              <w:rPr>
                <w:rFonts w:ascii="GHEA Grapalat" w:hAnsi="GHEA Grapalat" w:cs="Sylfaen"/>
                <w:bCs/>
                <w:sz w:val="24"/>
                <w:szCs w:val="24"/>
                <w:lang w:val="hy-AM"/>
              </w:rPr>
            </w:pPr>
            <w:r w:rsidRPr="002D0228">
              <w:rPr>
                <w:rFonts w:ascii="GHEA Grapalat" w:hAnsi="GHEA Grapalat" w:cs="Sylfaen"/>
                <w:bCs/>
                <w:sz w:val="24"/>
                <w:szCs w:val="24"/>
                <w:lang w:val="hy-AM"/>
              </w:rPr>
              <w:t xml:space="preserve">Նախագծի 20-21-րդ, 23-րդ, 29-րդ և 30-րդ կետերում նշվում է լիազորված պետական մարմնի հետ օրենսդրությամբ սահմանված կարգով դրամաշնորհի տրամադրման պայմանագիր կնքած կազմակերպությունների կողմից </w:t>
            </w:r>
            <w:r w:rsidRPr="002D0228">
              <w:rPr>
                <w:rFonts w:ascii="GHEA Grapalat" w:hAnsi="GHEA Grapalat" w:cs="Sylfaen"/>
                <w:bCs/>
                <w:sz w:val="24"/>
                <w:szCs w:val="24"/>
                <w:lang w:val="hy-AM"/>
              </w:rPr>
              <w:lastRenderedPageBreak/>
              <w:t>սննդի կազմակերպման ծառայություն տրամադրելու մասին, սակայն նշվածը համադրելի չէ ՀՀ կառավարության 2003 թվականի դեկտեմբերի 24-ի N 1937-Ն որոշման հավելվածի 4-րդ կետի հետ, որի համաձայն՝ դրամաշնորհը տնտեսության որևէ ճյուղի կամ գործունեության որևէ տեսակի խթանման նպատակով բյուջեից կազմակերպությանն իր կանոնադրական խնդիրների իրականացման նպատակով անհատույց և անվերադարձ տրամադրվող դրամական հատկացումն է:</w:t>
            </w:r>
          </w:p>
        </w:tc>
        <w:tc>
          <w:tcPr>
            <w:tcW w:w="5670" w:type="dxa"/>
            <w:shd w:val="clear" w:color="auto" w:fill="FFFFFF" w:themeFill="background1"/>
          </w:tcPr>
          <w:p w:rsidR="00B64EED" w:rsidRDefault="00AD690D" w:rsidP="004D29BC">
            <w:pPr>
              <w:spacing w:line="360" w:lineRule="auto"/>
              <w:jc w:val="both"/>
              <w:rPr>
                <w:rFonts w:ascii="GHEA Grapalat" w:hAnsi="GHEA Grapalat"/>
                <w:sz w:val="24"/>
                <w:lang w:val="hy-AM"/>
              </w:rPr>
            </w:pPr>
            <w:r>
              <w:rPr>
                <w:rFonts w:ascii="GHEA Grapalat" w:hAnsi="GHEA Grapalat"/>
                <w:sz w:val="24"/>
                <w:lang w:val="hy-AM"/>
              </w:rPr>
              <w:lastRenderedPageBreak/>
              <w:t>Ընդունվել է։ Նախագիծը խմբագրվել է, փոխարենը գրվել է «</w:t>
            </w:r>
            <w:r w:rsidRPr="00D70236">
              <w:rPr>
                <w:rFonts w:ascii="GHEA Grapalat" w:hAnsi="GHEA Grapalat" w:cs="Sylfaen"/>
                <w:sz w:val="24"/>
                <w:lang w:val="hy-AM"/>
              </w:rPr>
              <w:t>լիազորված</w:t>
            </w:r>
            <w:r w:rsidRPr="00D70236">
              <w:rPr>
                <w:rFonts w:ascii="GHEA Grapalat" w:hAnsi="GHEA Grapalat"/>
                <w:sz w:val="24"/>
                <w:lang w:val="hy-AM"/>
              </w:rPr>
              <w:t xml:space="preserve"> </w:t>
            </w:r>
            <w:r w:rsidRPr="00D70236">
              <w:rPr>
                <w:rFonts w:ascii="GHEA Grapalat" w:hAnsi="GHEA Grapalat" w:cs="Sylfaen"/>
                <w:sz w:val="24"/>
                <w:lang w:val="hy-AM"/>
              </w:rPr>
              <w:t>պետական</w:t>
            </w:r>
            <w:r w:rsidRPr="00D70236">
              <w:rPr>
                <w:rFonts w:ascii="GHEA Grapalat" w:hAnsi="GHEA Grapalat"/>
                <w:sz w:val="24"/>
                <w:lang w:val="hy-AM"/>
              </w:rPr>
              <w:t xml:space="preserve"> </w:t>
            </w:r>
            <w:r w:rsidRPr="00D70236">
              <w:rPr>
                <w:rFonts w:ascii="GHEA Grapalat" w:hAnsi="GHEA Grapalat" w:cs="Sylfaen"/>
                <w:sz w:val="24"/>
                <w:lang w:val="hy-AM"/>
              </w:rPr>
              <w:t>մարմնի</w:t>
            </w:r>
            <w:r w:rsidRPr="00D70236">
              <w:rPr>
                <w:rFonts w:ascii="GHEA Grapalat" w:hAnsi="GHEA Grapalat"/>
                <w:sz w:val="24"/>
                <w:lang w:val="hy-AM"/>
              </w:rPr>
              <w:t xml:space="preserve"> </w:t>
            </w:r>
            <w:r>
              <w:rPr>
                <w:rFonts w:ascii="GHEA Grapalat" w:hAnsi="GHEA Grapalat" w:cs="Sylfaen"/>
                <w:sz w:val="24"/>
                <w:lang w:val="hy-AM"/>
              </w:rPr>
              <w:t>կողմից</w:t>
            </w:r>
            <w:r w:rsidRPr="00D70236">
              <w:rPr>
                <w:rFonts w:ascii="GHEA Grapalat" w:hAnsi="GHEA Grapalat"/>
                <w:sz w:val="24"/>
                <w:lang w:val="hy-AM"/>
              </w:rPr>
              <w:t xml:space="preserve"> </w:t>
            </w:r>
            <w:r w:rsidRPr="00D70236">
              <w:rPr>
                <w:rFonts w:ascii="GHEA Grapalat" w:hAnsi="GHEA Grapalat" w:cs="Sylfaen"/>
                <w:sz w:val="24"/>
                <w:lang w:val="hy-AM"/>
              </w:rPr>
              <w:t>օրենսդրությամբ</w:t>
            </w:r>
            <w:r w:rsidRPr="00D70236">
              <w:rPr>
                <w:rFonts w:ascii="GHEA Grapalat" w:hAnsi="GHEA Grapalat"/>
                <w:sz w:val="24"/>
                <w:lang w:val="hy-AM"/>
              </w:rPr>
              <w:t xml:space="preserve"> </w:t>
            </w:r>
            <w:r w:rsidRPr="00D70236">
              <w:rPr>
                <w:rFonts w:ascii="GHEA Grapalat" w:hAnsi="GHEA Grapalat" w:cs="Sylfaen"/>
                <w:sz w:val="24"/>
                <w:lang w:val="hy-AM"/>
              </w:rPr>
              <w:t>սահմանված</w:t>
            </w:r>
            <w:r w:rsidRPr="00D70236">
              <w:rPr>
                <w:rFonts w:ascii="GHEA Grapalat" w:hAnsi="GHEA Grapalat"/>
                <w:sz w:val="24"/>
                <w:lang w:val="hy-AM"/>
              </w:rPr>
              <w:t xml:space="preserve"> </w:t>
            </w:r>
            <w:r w:rsidRPr="00D70236">
              <w:rPr>
                <w:rFonts w:ascii="GHEA Grapalat" w:hAnsi="GHEA Grapalat" w:cs="Sylfaen"/>
                <w:sz w:val="24"/>
                <w:lang w:val="hy-AM"/>
              </w:rPr>
              <w:lastRenderedPageBreak/>
              <w:t>կարգով</w:t>
            </w:r>
            <w:r w:rsidRPr="00D70236">
              <w:rPr>
                <w:rFonts w:ascii="GHEA Grapalat" w:hAnsi="GHEA Grapalat"/>
                <w:sz w:val="24"/>
                <w:lang w:val="hy-AM"/>
              </w:rPr>
              <w:t xml:space="preserve"> </w:t>
            </w:r>
            <w:r>
              <w:rPr>
                <w:rFonts w:ascii="GHEA Grapalat" w:hAnsi="GHEA Grapalat"/>
                <w:sz w:val="24"/>
                <w:lang w:val="hy-AM"/>
              </w:rPr>
              <w:t>որոշված</w:t>
            </w:r>
            <w:r w:rsidRPr="00D70236">
              <w:rPr>
                <w:rFonts w:ascii="GHEA Grapalat" w:hAnsi="GHEA Grapalat"/>
                <w:sz w:val="24"/>
                <w:lang w:val="hy-AM"/>
              </w:rPr>
              <w:t xml:space="preserve"> </w:t>
            </w:r>
            <w:r>
              <w:rPr>
                <w:rFonts w:ascii="GHEA Grapalat" w:hAnsi="GHEA Grapalat" w:cs="Sylfaen"/>
                <w:sz w:val="24"/>
                <w:lang w:val="hy-AM"/>
              </w:rPr>
              <w:t>կազմակերպություններ</w:t>
            </w:r>
            <w:r>
              <w:rPr>
                <w:rFonts w:ascii="GHEA Grapalat" w:hAnsi="GHEA Grapalat"/>
                <w:sz w:val="24"/>
                <w:lang w:val="hy-AM"/>
              </w:rPr>
              <w:t>» բառակապակցությունը։</w:t>
            </w:r>
          </w:p>
        </w:tc>
      </w:tr>
      <w:tr w:rsidR="00B64EED" w:rsidRPr="00AD690D" w:rsidTr="00ED702B">
        <w:trPr>
          <w:trHeight w:val="530"/>
        </w:trPr>
        <w:tc>
          <w:tcPr>
            <w:tcW w:w="9625" w:type="dxa"/>
            <w:shd w:val="clear" w:color="auto" w:fill="FFFFFF" w:themeFill="background1"/>
          </w:tcPr>
          <w:p w:rsidR="00B64EED" w:rsidRDefault="00B64EED" w:rsidP="00B64EED">
            <w:pPr>
              <w:pStyle w:val="mechtex"/>
              <w:numPr>
                <w:ilvl w:val="0"/>
                <w:numId w:val="41"/>
              </w:numPr>
              <w:spacing w:line="360" w:lineRule="auto"/>
              <w:ind w:left="0" w:right="50" w:firstLine="690"/>
              <w:jc w:val="both"/>
              <w:rPr>
                <w:rFonts w:ascii="GHEA Grapalat" w:hAnsi="GHEA Grapalat" w:cs="Sylfaen"/>
                <w:bCs/>
                <w:sz w:val="24"/>
                <w:szCs w:val="24"/>
                <w:lang w:val="hy-AM"/>
              </w:rPr>
            </w:pPr>
            <w:r w:rsidRPr="002D0228">
              <w:rPr>
                <w:rFonts w:ascii="GHEA Grapalat" w:hAnsi="GHEA Grapalat" w:cs="Sylfaen"/>
                <w:bCs/>
                <w:sz w:val="24"/>
                <w:szCs w:val="24"/>
                <w:lang w:val="hy-AM"/>
              </w:rPr>
              <w:lastRenderedPageBreak/>
              <w:t xml:space="preserve">Նախագծի հավելվածով լրացվող IV գլխի 21-րդ կետով, 23-րդ կետի 2-րդ ենթակետով և 30-րդ կետով կանոնակարգվում են նաև պետական և տեղական ինքնակառավարման մարմինների ենթակայության ներքո չգտնվող, լիազորված պետական մարմնի հետ օրենսդրությամբ սահմանված կարգով դրամաշնորհի տրամադրման պայմանագիր չկնքած, սակայն օրենսդրությամբ սահմանված կարգով հավաստագրված կազմակերպությունների կողմից սննդի կազմակերպման ծառայությունների հետ կապված իրավահարաբերությունները (մասնավորապես թե որ պաշտոնատար անձի ակտի հիման վրա է տվյալ ծառայությունը տրամադրվում, ծառայության տրամադրում հայցող անձը կամ իր ներկայացուցիչը գրավոր դիմումը ում է ներկայացնում, ինչպես նաև այն, որ սննդի կազմակերպման ծառայությունը հիշյալ կազմակերպությունների կողմից կարող է տրամադրվել սեփական նախաձեռնությամբ՝ համապատասխան լիազորություն ունեցող պաշտոնատար անձի հրամանով), ինչը, կարծում ենք, նախագծի կարգավորման առարկայի շրջանակի </w:t>
            </w:r>
            <w:r w:rsidRPr="002D0228">
              <w:rPr>
                <w:rFonts w:ascii="GHEA Grapalat" w:hAnsi="GHEA Grapalat" w:cs="Sylfaen"/>
                <w:bCs/>
                <w:sz w:val="24"/>
                <w:szCs w:val="24"/>
                <w:lang w:val="hy-AM"/>
              </w:rPr>
              <w:lastRenderedPageBreak/>
              <w:t xml:space="preserve">դուրս է, քանի որ ենթադրաբար, օրենքով սահմանված պահանջներին համապատասխանող և հավաստագրման գործընթաց անցած, պետական կամ տեղական ինքնակառավարման մարմնի ենթակայության տակ չգտնվող և դրանց չառչվող կազմակերպությունները ինքնուրույն կարող են որոշել սննդի կազմակերպման ծառայության տրամադրման հետ կապված կազմակերպչական հարցերը՝ չկրելով օրենքով նախատեսված որևէ պարտավորություն:  </w:t>
            </w:r>
          </w:p>
        </w:tc>
        <w:tc>
          <w:tcPr>
            <w:tcW w:w="5670" w:type="dxa"/>
            <w:shd w:val="clear" w:color="auto" w:fill="FFFFFF" w:themeFill="background1"/>
          </w:tcPr>
          <w:p w:rsidR="00B64EED" w:rsidRDefault="006751CE" w:rsidP="006751CE">
            <w:pPr>
              <w:spacing w:line="360" w:lineRule="auto"/>
              <w:rPr>
                <w:rFonts w:ascii="GHEA Grapalat" w:hAnsi="GHEA Grapalat"/>
                <w:sz w:val="24"/>
                <w:lang w:val="hy-AM"/>
              </w:rPr>
            </w:pPr>
            <w:r>
              <w:rPr>
                <w:rFonts w:ascii="GHEA Grapalat" w:hAnsi="GHEA Grapalat"/>
                <w:sz w:val="24"/>
                <w:lang w:val="hy-AM"/>
              </w:rPr>
              <w:lastRenderedPageBreak/>
              <w:t>Ընդունվել է, նշված դրույթները հանվել են։</w:t>
            </w:r>
          </w:p>
        </w:tc>
      </w:tr>
      <w:tr w:rsidR="00B64EED" w:rsidRPr="00ED702B" w:rsidTr="00E95561">
        <w:trPr>
          <w:trHeight w:val="530"/>
        </w:trPr>
        <w:tc>
          <w:tcPr>
            <w:tcW w:w="9625" w:type="dxa"/>
            <w:vMerge w:val="restart"/>
            <w:shd w:val="clear" w:color="auto" w:fill="BFBFBF" w:themeFill="background1" w:themeFillShade="BF"/>
          </w:tcPr>
          <w:p w:rsidR="00B64EED" w:rsidRDefault="00B64EED" w:rsidP="00B64EED">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lastRenderedPageBreak/>
              <w:t>8. ՀՀ վարչապետի աշխատակազմ</w:t>
            </w:r>
          </w:p>
          <w:p w:rsidR="00B64EED" w:rsidRDefault="00B64EED" w:rsidP="00B64EED">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t>Փոխվարչապետի գրասենյակ</w:t>
            </w:r>
          </w:p>
        </w:tc>
        <w:tc>
          <w:tcPr>
            <w:tcW w:w="5670" w:type="dxa"/>
            <w:shd w:val="clear" w:color="auto" w:fill="BFBFBF" w:themeFill="background1" w:themeFillShade="BF"/>
          </w:tcPr>
          <w:p w:rsidR="00B64EED" w:rsidRDefault="00B64EED" w:rsidP="00B64EED">
            <w:pPr>
              <w:spacing w:line="360" w:lineRule="auto"/>
              <w:rPr>
                <w:rFonts w:ascii="GHEA Grapalat" w:hAnsi="GHEA Grapalat"/>
                <w:sz w:val="24"/>
                <w:lang w:val="hy-AM"/>
              </w:rPr>
            </w:pPr>
            <w:r>
              <w:rPr>
                <w:rFonts w:ascii="GHEA Grapalat" w:hAnsi="GHEA Grapalat"/>
                <w:sz w:val="24"/>
                <w:lang w:val="hy-AM"/>
              </w:rPr>
              <w:t>18.10.2022</w:t>
            </w:r>
          </w:p>
        </w:tc>
      </w:tr>
      <w:tr w:rsidR="00B64EED" w:rsidRPr="00ED702B" w:rsidTr="00E95561">
        <w:trPr>
          <w:trHeight w:val="530"/>
        </w:trPr>
        <w:tc>
          <w:tcPr>
            <w:tcW w:w="9625" w:type="dxa"/>
            <w:vMerge/>
            <w:shd w:val="clear" w:color="auto" w:fill="BFBFBF" w:themeFill="background1" w:themeFillShade="BF"/>
          </w:tcPr>
          <w:p w:rsidR="00B64EED" w:rsidRDefault="00B64EED" w:rsidP="00B64EED">
            <w:pPr>
              <w:pStyle w:val="mechtex"/>
              <w:spacing w:line="360" w:lineRule="auto"/>
              <w:ind w:right="50" w:firstLine="690"/>
              <w:jc w:val="both"/>
              <w:rPr>
                <w:rFonts w:ascii="GHEA Grapalat" w:hAnsi="GHEA Grapalat" w:cs="Sylfaen"/>
                <w:bCs/>
                <w:sz w:val="24"/>
                <w:szCs w:val="24"/>
                <w:lang w:val="hy-AM"/>
              </w:rPr>
            </w:pPr>
          </w:p>
        </w:tc>
        <w:tc>
          <w:tcPr>
            <w:tcW w:w="5670" w:type="dxa"/>
            <w:shd w:val="clear" w:color="auto" w:fill="BFBFBF" w:themeFill="background1" w:themeFillShade="BF"/>
          </w:tcPr>
          <w:p w:rsidR="00B64EED" w:rsidRDefault="00B64EED" w:rsidP="00B64EED">
            <w:pPr>
              <w:spacing w:line="360" w:lineRule="auto"/>
              <w:rPr>
                <w:rFonts w:ascii="GHEA Grapalat" w:hAnsi="GHEA Grapalat"/>
                <w:sz w:val="24"/>
                <w:lang w:val="hy-AM"/>
              </w:rPr>
            </w:pPr>
            <w:r w:rsidRPr="00ED702B">
              <w:rPr>
                <w:rFonts w:ascii="GHEA Grapalat" w:hAnsi="GHEA Grapalat"/>
                <w:sz w:val="24"/>
                <w:lang w:val="hy-AM"/>
              </w:rPr>
              <w:t>02/11.4/33942-2022</w:t>
            </w:r>
          </w:p>
        </w:tc>
      </w:tr>
      <w:tr w:rsidR="00B64EED" w:rsidRPr="00AD690D" w:rsidTr="00ED702B">
        <w:trPr>
          <w:trHeight w:val="530"/>
        </w:trPr>
        <w:tc>
          <w:tcPr>
            <w:tcW w:w="9625" w:type="dxa"/>
            <w:shd w:val="clear" w:color="auto" w:fill="FFFFFF" w:themeFill="background1"/>
          </w:tcPr>
          <w:p w:rsidR="00B64EED" w:rsidRPr="00E95561" w:rsidRDefault="00B64EED" w:rsidP="00B64EED">
            <w:pPr>
              <w:pStyle w:val="mechtex"/>
              <w:numPr>
                <w:ilvl w:val="0"/>
                <w:numId w:val="43"/>
              </w:numPr>
              <w:spacing w:line="360" w:lineRule="auto"/>
              <w:ind w:left="-30" w:right="50" w:firstLine="720"/>
              <w:jc w:val="both"/>
              <w:rPr>
                <w:rFonts w:ascii="GHEA Grapalat" w:eastAsiaTheme="minorHAnsi" w:hAnsi="GHEA Grapalat" w:cs="Sylfaen"/>
                <w:sz w:val="24"/>
                <w:szCs w:val="24"/>
                <w:lang w:val="hy-AM"/>
              </w:rPr>
            </w:pPr>
            <w:r w:rsidRPr="00E95561">
              <w:rPr>
                <w:rFonts w:ascii="GHEA Grapalat" w:hAnsi="GHEA Grapalat"/>
                <w:sz w:val="24"/>
                <w:szCs w:val="24"/>
                <w:lang w:val="hy-AM"/>
              </w:rPr>
              <w:t xml:space="preserve">Առաջարկում ենք նախագծի հավելվածում ավելացնել կետ, որը կսահմանի ծառայություն </w:t>
            </w:r>
            <w:r w:rsidRPr="00E95561">
              <w:rPr>
                <w:rFonts w:ascii="GHEA Grapalat" w:hAnsi="GHEA Grapalat" w:cs="Sylfaen"/>
                <w:bCs/>
                <w:sz w:val="24"/>
                <w:szCs w:val="24"/>
                <w:lang w:val="hy-AM"/>
              </w:rPr>
              <w:t>տրամադրող</w:t>
            </w:r>
            <w:r w:rsidRPr="00E95561">
              <w:rPr>
                <w:rFonts w:ascii="GHEA Grapalat" w:hAnsi="GHEA Grapalat"/>
                <w:sz w:val="24"/>
                <w:szCs w:val="24"/>
                <w:lang w:val="hy-AM"/>
              </w:rPr>
              <w:t xml:space="preserve"> կազմակերպությունների վեր</w:t>
            </w:r>
            <w:r w:rsidR="006751CE">
              <w:rPr>
                <w:rFonts w:ascii="GHEA Grapalat" w:hAnsi="GHEA Grapalat"/>
                <w:sz w:val="24"/>
                <w:szCs w:val="24"/>
                <w:lang w:val="hy-AM"/>
              </w:rPr>
              <w:t>ա</w:t>
            </w:r>
            <w:r w:rsidRPr="00E95561">
              <w:rPr>
                <w:rFonts w:ascii="GHEA Grapalat" w:hAnsi="GHEA Grapalat"/>
                <w:sz w:val="24"/>
                <w:szCs w:val="24"/>
                <w:lang w:val="hy-AM"/>
              </w:rPr>
              <w:t xml:space="preserve">հսկողություն, մասնավորապես, </w:t>
            </w:r>
            <w:r>
              <w:rPr>
                <w:rFonts w:ascii="GHEA Grapalat" w:hAnsi="GHEA Grapalat"/>
                <w:sz w:val="24"/>
                <w:szCs w:val="24"/>
                <w:lang w:val="hy-AM"/>
              </w:rPr>
              <w:t xml:space="preserve">լիազորել </w:t>
            </w:r>
            <w:r w:rsidRPr="00E95561">
              <w:rPr>
                <w:rFonts w:ascii="GHEA Grapalat" w:hAnsi="GHEA Grapalat"/>
                <w:sz w:val="24"/>
                <w:szCs w:val="24"/>
                <w:lang w:val="hy-AM"/>
              </w:rPr>
              <w:t>համապատասխան տեսչական մարմիններին ծառայություն տրամադրող կազմակերպությունում իրականացնել</w:t>
            </w:r>
            <w:r>
              <w:rPr>
                <w:rFonts w:ascii="GHEA Grapalat" w:hAnsi="GHEA Grapalat"/>
                <w:sz w:val="24"/>
                <w:szCs w:val="24"/>
                <w:lang w:val="hy-AM"/>
              </w:rPr>
              <w:t xml:space="preserve"> պարբերաբար </w:t>
            </w:r>
            <w:r w:rsidRPr="00E95561">
              <w:rPr>
                <w:rFonts w:ascii="GHEA Grapalat" w:hAnsi="GHEA Grapalat"/>
                <w:sz w:val="24"/>
                <w:szCs w:val="24"/>
                <w:lang w:val="hy-AM"/>
              </w:rPr>
              <w:t>ստուգումներ</w:t>
            </w:r>
            <w:r>
              <w:rPr>
                <w:rFonts w:ascii="GHEA Grapalat" w:hAnsi="GHEA Grapalat"/>
                <w:sz w:val="24"/>
                <w:szCs w:val="24"/>
                <w:lang w:val="hy-AM"/>
              </w:rPr>
              <w:t xml:space="preserve"> </w:t>
            </w:r>
            <w:r w:rsidRPr="00E95561">
              <w:rPr>
                <w:rFonts w:ascii="GHEA Grapalat" w:hAnsi="GHEA Grapalat"/>
                <w:sz w:val="24"/>
                <w:szCs w:val="24"/>
                <w:lang w:val="hy-AM"/>
              </w:rPr>
              <w:t>(օրինակ</w:t>
            </w:r>
            <w:r>
              <w:rPr>
                <w:rFonts w:ascii="GHEA Grapalat" w:hAnsi="GHEA Grapalat"/>
                <w:sz w:val="24"/>
                <w:szCs w:val="24"/>
                <w:lang w:val="hy-AM"/>
              </w:rPr>
              <w:t xml:space="preserve">՝ </w:t>
            </w:r>
            <w:r w:rsidRPr="00E95561">
              <w:rPr>
                <w:rFonts w:ascii="GHEA Grapalat" w:hAnsi="GHEA Grapalat"/>
                <w:sz w:val="24"/>
                <w:szCs w:val="24"/>
                <w:lang w:val="hy-AM"/>
              </w:rPr>
              <w:t>եռամսյակը մեկ անգամ) և դրանց վերաբերյալ հաշվետվություն ներկայացնել լիազոր մարմին։</w:t>
            </w:r>
          </w:p>
        </w:tc>
        <w:tc>
          <w:tcPr>
            <w:tcW w:w="5670" w:type="dxa"/>
            <w:shd w:val="clear" w:color="auto" w:fill="FFFFFF" w:themeFill="background1"/>
          </w:tcPr>
          <w:p w:rsidR="00B64EED" w:rsidRDefault="006751CE" w:rsidP="006751CE">
            <w:pPr>
              <w:spacing w:line="360" w:lineRule="auto"/>
              <w:jc w:val="both"/>
              <w:rPr>
                <w:rFonts w:ascii="GHEA Grapalat" w:hAnsi="GHEA Grapalat"/>
                <w:sz w:val="24"/>
                <w:lang w:val="hy-AM"/>
              </w:rPr>
            </w:pPr>
            <w:r>
              <w:rPr>
                <w:rFonts w:ascii="GHEA Grapalat" w:hAnsi="GHEA Grapalat"/>
                <w:sz w:val="24"/>
                <w:lang w:val="hy-AM"/>
              </w:rPr>
              <w:t>Ընդունվել է, համապատասխան դրույթներն ավելացվել են՝ 30-35-րդ կետեր համարակալմամբ։</w:t>
            </w:r>
          </w:p>
        </w:tc>
      </w:tr>
      <w:tr w:rsidR="00B64EED" w:rsidRPr="00AD690D" w:rsidTr="00ED702B">
        <w:trPr>
          <w:trHeight w:val="530"/>
        </w:trPr>
        <w:tc>
          <w:tcPr>
            <w:tcW w:w="9625" w:type="dxa"/>
            <w:shd w:val="clear" w:color="auto" w:fill="FFFFFF" w:themeFill="background1"/>
          </w:tcPr>
          <w:p w:rsidR="00B64EED" w:rsidRDefault="00B64EED" w:rsidP="00B64EED">
            <w:pPr>
              <w:pStyle w:val="mechtex"/>
              <w:numPr>
                <w:ilvl w:val="0"/>
                <w:numId w:val="43"/>
              </w:numPr>
              <w:spacing w:line="360" w:lineRule="auto"/>
              <w:ind w:left="-30" w:right="50" w:firstLine="720"/>
              <w:jc w:val="both"/>
              <w:rPr>
                <w:rFonts w:ascii="GHEA Grapalat" w:hAnsi="GHEA Grapalat" w:cs="Sylfaen"/>
                <w:bCs/>
                <w:sz w:val="24"/>
                <w:szCs w:val="24"/>
                <w:lang w:val="hy-AM"/>
              </w:rPr>
            </w:pPr>
            <w:r>
              <w:rPr>
                <w:rFonts w:ascii="GHEA Grapalat" w:hAnsi="GHEA Grapalat"/>
                <w:sz w:val="24"/>
                <w:szCs w:val="24"/>
                <w:lang w:val="hy-AM"/>
              </w:rPr>
              <w:t xml:space="preserve">Նախագծի հավելված 15-րդ կետի 5-րդ ենթակետում նշվում է, որ կազմակերպությունը պետք է ունենա ներքին համակեցության կանոններ, որոնք նախագծով սահմանված չեն։ Ուստի առաջարկում ենք սահմանել համակեցության հստակ կանոններ՝ հաշվի առնելով շահառուների հնարավոր </w:t>
            </w:r>
            <w:r>
              <w:rPr>
                <w:rFonts w:ascii="GHEA Grapalat" w:hAnsi="GHEA Grapalat"/>
                <w:sz w:val="24"/>
                <w:szCs w:val="24"/>
                <w:lang w:val="hy-AM"/>
              </w:rPr>
              <w:lastRenderedPageBreak/>
              <w:t>առանձնահատկությունները և նշել, թե ինչպես են վերահսկվելու կանոնների պահպանումը, և ի՞նչ հետևանք է ունենալու դրանց չպահպանումը։</w:t>
            </w:r>
          </w:p>
        </w:tc>
        <w:tc>
          <w:tcPr>
            <w:tcW w:w="5670" w:type="dxa"/>
            <w:shd w:val="clear" w:color="auto" w:fill="FFFFFF" w:themeFill="background1"/>
          </w:tcPr>
          <w:p w:rsidR="00B64EED" w:rsidRDefault="007A15F5" w:rsidP="007A15F5">
            <w:pPr>
              <w:spacing w:line="360" w:lineRule="auto"/>
              <w:jc w:val="both"/>
              <w:rPr>
                <w:rFonts w:ascii="GHEA Grapalat" w:hAnsi="GHEA Grapalat"/>
                <w:sz w:val="24"/>
                <w:lang w:val="hy-AM"/>
              </w:rPr>
            </w:pPr>
            <w:r>
              <w:rPr>
                <w:rFonts w:ascii="GHEA Grapalat" w:hAnsi="GHEA Grapalat"/>
                <w:sz w:val="24"/>
                <w:lang w:val="hy-AM"/>
              </w:rPr>
              <w:lastRenderedPageBreak/>
              <w:t>Ընդունվել է, կետը հանվել է</w:t>
            </w:r>
            <w:r>
              <w:rPr>
                <w:rFonts w:ascii="GHEA Grapalat" w:hAnsi="GHEA Grapalat" w:cs="Sylfaen"/>
                <w:bCs/>
                <w:sz w:val="24"/>
                <w:lang w:val="hy-AM"/>
              </w:rPr>
              <w:t>՝ ՀՀ վարչապետի աշխատակազմի իրավաբանական վարչության՝ սույն ամփոփաթերթի 1-ին կետի առաջարկով։</w:t>
            </w:r>
          </w:p>
        </w:tc>
      </w:tr>
      <w:tr w:rsidR="00B64EED" w:rsidRPr="00AD690D" w:rsidTr="00ED702B">
        <w:trPr>
          <w:trHeight w:val="530"/>
        </w:trPr>
        <w:tc>
          <w:tcPr>
            <w:tcW w:w="9625" w:type="dxa"/>
            <w:shd w:val="clear" w:color="auto" w:fill="FFFFFF" w:themeFill="background1"/>
          </w:tcPr>
          <w:p w:rsidR="00B64EED" w:rsidRPr="00E95561" w:rsidRDefault="00B64EED" w:rsidP="00B64EED">
            <w:pPr>
              <w:pStyle w:val="mechtex"/>
              <w:spacing w:line="360" w:lineRule="auto"/>
              <w:ind w:right="50" w:firstLine="690"/>
              <w:jc w:val="both"/>
              <w:rPr>
                <w:rFonts w:ascii="GHEA Grapalat" w:hAnsi="GHEA Grapalat" w:cs="Sylfaen"/>
                <w:bCs/>
                <w:sz w:val="24"/>
                <w:szCs w:val="24"/>
                <w:lang w:val="hy-AM"/>
              </w:rPr>
            </w:pPr>
            <w:r w:rsidRPr="00E95561">
              <w:rPr>
                <w:rFonts w:ascii="GHEA Grapalat" w:hAnsi="GHEA Grapalat" w:cs="Sylfaen"/>
                <w:bCs/>
                <w:sz w:val="24"/>
                <w:szCs w:val="24"/>
                <w:lang w:val="hy-AM"/>
              </w:rPr>
              <w:lastRenderedPageBreak/>
              <w:t>3.</w:t>
            </w:r>
            <w:r w:rsidRPr="00E95561">
              <w:rPr>
                <w:rFonts w:ascii="GHEA Grapalat" w:hAnsi="GHEA Grapalat" w:cs="Sylfaen"/>
                <w:bCs/>
                <w:sz w:val="24"/>
                <w:szCs w:val="24"/>
                <w:lang w:val="hy-AM"/>
              </w:rPr>
              <w:tab/>
              <w:t>Նախագծի 19-րդ կետի վերաբե</w:t>
            </w:r>
            <w:r>
              <w:rPr>
                <w:rFonts w:ascii="GHEA Grapalat" w:hAnsi="GHEA Grapalat" w:cs="Sylfaen"/>
                <w:bCs/>
                <w:sz w:val="24"/>
                <w:szCs w:val="24"/>
                <w:lang w:val="hy-AM"/>
              </w:rPr>
              <w:t>րյալ ներկայացվում է հետևյալ դիտա</w:t>
            </w:r>
            <w:r w:rsidRPr="00E95561">
              <w:rPr>
                <w:rFonts w:ascii="GHEA Grapalat" w:hAnsi="GHEA Grapalat" w:cs="Sylfaen"/>
                <w:bCs/>
                <w:sz w:val="24"/>
                <w:szCs w:val="24"/>
                <w:lang w:val="hy-AM"/>
              </w:rPr>
              <w:t>րկումները՝</w:t>
            </w:r>
          </w:p>
          <w:p w:rsidR="00B64EED" w:rsidRDefault="00B64EED" w:rsidP="00B64EED">
            <w:pPr>
              <w:pStyle w:val="mechtex"/>
              <w:spacing w:line="360" w:lineRule="auto"/>
              <w:ind w:right="50" w:firstLine="690"/>
              <w:jc w:val="both"/>
              <w:rPr>
                <w:rFonts w:ascii="GHEA Grapalat" w:hAnsi="GHEA Grapalat" w:cs="Sylfaen"/>
                <w:bCs/>
                <w:sz w:val="24"/>
                <w:szCs w:val="24"/>
                <w:lang w:val="hy-AM"/>
              </w:rPr>
            </w:pPr>
            <w:r w:rsidRPr="00E95561">
              <w:rPr>
                <w:rFonts w:ascii="GHEA Grapalat" w:hAnsi="GHEA Grapalat" w:cs="Sylfaen"/>
                <w:bCs/>
                <w:sz w:val="24"/>
                <w:szCs w:val="24"/>
                <w:lang w:val="hy-AM"/>
              </w:rPr>
              <w:t xml:space="preserve">քանի որ ցանկում ընդգրկված աշխատակիցները գործ են ունենալու սոցիալական տարբեր թիրախային խմբերի հետ, արդյո՞ք նրանց ընտրության համար չափորոշիչներ սահմանվում են, թե՞ ոչ, ինչպես նաև առաջարկում ենք նախագծով </w:t>
            </w:r>
            <w:r w:rsidR="007A15F5">
              <w:rPr>
                <w:rFonts w:ascii="GHEA Grapalat" w:hAnsi="GHEA Grapalat" w:cs="Sylfaen"/>
                <w:bCs/>
                <w:sz w:val="24"/>
                <w:szCs w:val="24"/>
                <w:lang w:val="hy-AM"/>
              </w:rPr>
              <w:t>տրամադրել աշխատողների աշխատավար</w:t>
            </w:r>
            <w:r w:rsidRPr="00E95561">
              <w:rPr>
                <w:rFonts w:ascii="GHEA Grapalat" w:hAnsi="GHEA Grapalat" w:cs="Sylfaen"/>
                <w:bCs/>
                <w:sz w:val="24"/>
                <w:szCs w:val="24"/>
                <w:lang w:val="hy-AM"/>
              </w:rPr>
              <w:t>ձերի ֆինանասկան գնահատականը</w:t>
            </w:r>
            <w:r>
              <w:rPr>
                <w:rFonts w:ascii="GHEA Grapalat" w:hAnsi="GHEA Grapalat" w:cs="Sylfaen"/>
                <w:bCs/>
                <w:sz w:val="24"/>
                <w:szCs w:val="24"/>
                <w:lang w:val="hy-AM"/>
              </w:rPr>
              <w:t>։</w:t>
            </w:r>
          </w:p>
        </w:tc>
        <w:tc>
          <w:tcPr>
            <w:tcW w:w="5670" w:type="dxa"/>
            <w:shd w:val="clear" w:color="auto" w:fill="FFFFFF" w:themeFill="background1"/>
          </w:tcPr>
          <w:p w:rsidR="00B64EED" w:rsidRDefault="007A15F5" w:rsidP="007A15F5">
            <w:pPr>
              <w:spacing w:line="360" w:lineRule="auto"/>
              <w:jc w:val="both"/>
              <w:rPr>
                <w:rFonts w:ascii="GHEA Grapalat" w:hAnsi="GHEA Grapalat"/>
                <w:sz w:val="24"/>
                <w:lang w:val="hy-AM"/>
              </w:rPr>
            </w:pPr>
            <w:r>
              <w:rPr>
                <w:rFonts w:ascii="GHEA Grapalat" w:hAnsi="GHEA Grapalat"/>
                <w:sz w:val="24"/>
                <w:lang w:val="hy-AM"/>
              </w:rPr>
              <w:t>Ընդունվել է, ավելացվել է դրույթ՝ շահառուների շրջանակի վերաբերյալ, որով հնարավորություն է տրվում աշխատակիցների ընտրության համար հիմք ընդունել այն չափորոշիչները, և սահմանել այն պաշտոնի անձնագրերն ու աշխատավարձերը, որոնք փաստացի կիրառվում են սոցիալական պաշտպանության համակարգում ներկայումս գործող կազմակերպություններում։</w:t>
            </w:r>
          </w:p>
        </w:tc>
      </w:tr>
      <w:tr w:rsidR="00B64EED" w:rsidRPr="00AD690D" w:rsidTr="00ED702B">
        <w:trPr>
          <w:trHeight w:val="530"/>
        </w:trPr>
        <w:tc>
          <w:tcPr>
            <w:tcW w:w="9625" w:type="dxa"/>
            <w:shd w:val="clear" w:color="auto" w:fill="FFFFFF" w:themeFill="background1"/>
          </w:tcPr>
          <w:p w:rsidR="00B64EED" w:rsidRDefault="00B64EED" w:rsidP="00B64EED">
            <w:pPr>
              <w:pStyle w:val="mechtex"/>
              <w:spacing w:line="360" w:lineRule="auto"/>
              <w:ind w:right="50" w:firstLine="690"/>
              <w:jc w:val="both"/>
              <w:rPr>
                <w:rFonts w:ascii="GHEA Grapalat" w:hAnsi="GHEA Grapalat" w:cs="Sylfaen"/>
                <w:bCs/>
                <w:sz w:val="24"/>
                <w:szCs w:val="24"/>
                <w:lang w:val="hy-AM"/>
              </w:rPr>
            </w:pPr>
            <w:r w:rsidRPr="00E95561">
              <w:rPr>
                <w:rFonts w:ascii="GHEA Grapalat" w:hAnsi="GHEA Grapalat" w:cs="Sylfaen"/>
                <w:bCs/>
                <w:sz w:val="24"/>
                <w:szCs w:val="24"/>
                <w:lang w:val="hy-AM"/>
              </w:rPr>
              <w:t>4.</w:t>
            </w:r>
            <w:r w:rsidRPr="00E95561">
              <w:rPr>
                <w:rFonts w:ascii="GHEA Grapalat" w:hAnsi="GHEA Grapalat" w:cs="Sylfaen"/>
                <w:bCs/>
                <w:sz w:val="24"/>
                <w:szCs w:val="24"/>
                <w:lang w:val="hy-AM"/>
              </w:rPr>
              <w:tab/>
              <w:t>Նախագծի 29-րդ կետից պարզ չէ, թե որքան ժամանակով է շահառուն ընդգրկվելու համապատսխան շահառուների ցուցակում, և եթե ցուցակը սահմանափակ է, ինչպե՞ս է որոշվելու շահառուների միջև առաջնահերթությունը</w:t>
            </w:r>
            <w:r>
              <w:rPr>
                <w:rFonts w:ascii="GHEA Grapalat" w:hAnsi="GHEA Grapalat" w:cs="Sylfaen"/>
                <w:bCs/>
                <w:sz w:val="24"/>
                <w:szCs w:val="24"/>
                <w:lang w:val="hy-AM"/>
              </w:rPr>
              <w:t>։</w:t>
            </w:r>
          </w:p>
        </w:tc>
        <w:tc>
          <w:tcPr>
            <w:tcW w:w="5670" w:type="dxa"/>
            <w:shd w:val="clear" w:color="auto" w:fill="FFFFFF" w:themeFill="background1"/>
          </w:tcPr>
          <w:p w:rsidR="00B64EED" w:rsidRDefault="007A15F5" w:rsidP="007A15F5">
            <w:pPr>
              <w:spacing w:line="360" w:lineRule="auto"/>
              <w:jc w:val="both"/>
              <w:rPr>
                <w:rFonts w:ascii="GHEA Grapalat" w:hAnsi="GHEA Grapalat"/>
                <w:sz w:val="24"/>
                <w:lang w:val="hy-AM"/>
              </w:rPr>
            </w:pPr>
            <w:r>
              <w:rPr>
                <w:rFonts w:ascii="GHEA Grapalat" w:hAnsi="GHEA Grapalat"/>
                <w:sz w:val="24"/>
                <w:lang w:val="hy-AM"/>
              </w:rPr>
              <w:t>Ընդունվել է, փաստացի չի սահմանվում ծառայությունների ժամկետ, սակայն փաստացի, ելնելով սոցիալական հոգածության ցերեկային կենտրոնների շահառուների շարժից, ծառայություն ստացող անձանց ցուցակը պարբերաբար փոփոխվում է, իսկ ուղեգրումն իրականացվում է ըստ դիմումների տրման հերթականության։</w:t>
            </w:r>
          </w:p>
        </w:tc>
      </w:tr>
      <w:tr w:rsidR="00B64EED" w:rsidRPr="00AD690D" w:rsidTr="00ED702B">
        <w:trPr>
          <w:trHeight w:val="530"/>
        </w:trPr>
        <w:tc>
          <w:tcPr>
            <w:tcW w:w="9625" w:type="dxa"/>
            <w:shd w:val="clear" w:color="auto" w:fill="FFFFFF" w:themeFill="background1"/>
          </w:tcPr>
          <w:p w:rsidR="00B64EED" w:rsidRPr="00E95561" w:rsidRDefault="00B64EED" w:rsidP="00B64EED">
            <w:pPr>
              <w:pStyle w:val="mechtex"/>
              <w:spacing w:line="360" w:lineRule="auto"/>
              <w:ind w:right="50" w:firstLine="690"/>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5. </w:t>
            </w:r>
            <w:r>
              <w:rPr>
                <w:rFonts w:ascii="GHEA Grapalat" w:hAnsi="GHEA Grapalat"/>
                <w:sz w:val="24"/>
                <w:szCs w:val="24"/>
                <w:lang w:val="hy-AM"/>
              </w:rPr>
              <w:t>Նախագծի 31-րդ կետով շարադրված «համապատ</w:t>
            </w:r>
            <w:r w:rsidR="007A15F5">
              <w:rPr>
                <w:rFonts w:ascii="GHEA Grapalat" w:hAnsi="GHEA Grapalat"/>
                <w:sz w:val="24"/>
                <w:szCs w:val="24"/>
                <w:lang w:val="hy-AM"/>
              </w:rPr>
              <w:t>ա</w:t>
            </w:r>
            <w:r>
              <w:rPr>
                <w:rFonts w:ascii="GHEA Grapalat" w:hAnsi="GHEA Grapalat"/>
                <w:sz w:val="24"/>
                <w:szCs w:val="24"/>
                <w:lang w:val="hy-AM"/>
              </w:rPr>
              <w:t>սխան լիազորություն ունեցող աշխատակցին» առաջարկում ենք ևս ընդգրկել նախագծի 19-րդ կետով ներկայացված հաստիքացուցակում։</w:t>
            </w:r>
          </w:p>
        </w:tc>
        <w:tc>
          <w:tcPr>
            <w:tcW w:w="5670" w:type="dxa"/>
            <w:shd w:val="clear" w:color="auto" w:fill="FFFFFF" w:themeFill="background1"/>
          </w:tcPr>
          <w:p w:rsidR="00B64EED" w:rsidRDefault="007A15F5" w:rsidP="004137A0">
            <w:pPr>
              <w:spacing w:line="360" w:lineRule="auto"/>
              <w:jc w:val="both"/>
              <w:rPr>
                <w:rFonts w:ascii="GHEA Grapalat" w:hAnsi="GHEA Grapalat"/>
                <w:sz w:val="24"/>
                <w:lang w:val="hy-AM"/>
              </w:rPr>
            </w:pPr>
            <w:r>
              <w:rPr>
                <w:rFonts w:ascii="GHEA Grapalat" w:hAnsi="GHEA Grapalat"/>
                <w:sz w:val="24"/>
                <w:lang w:val="hy-AM"/>
              </w:rPr>
              <w:t xml:space="preserve">Ընդունվել է մասամբ, </w:t>
            </w:r>
            <w:r w:rsidR="004137A0">
              <w:rPr>
                <w:rFonts w:ascii="GHEA Grapalat" w:hAnsi="GHEA Grapalat"/>
                <w:sz w:val="24"/>
                <w:lang w:val="hy-AM"/>
              </w:rPr>
              <w:t>սակայն ոչ թե 31-րդ կետում, որը հանվել է, այլ «սոցիալական աշխատող» եզրույթը դարձել է «կազմակերպիչ»</w:t>
            </w:r>
            <w:r w:rsidR="00B33C41" w:rsidRPr="002D0228">
              <w:rPr>
                <w:rFonts w:ascii="GHEA Grapalat" w:hAnsi="GHEA Grapalat" w:cs="Sylfaen"/>
                <w:bCs/>
                <w:sz w:val="24"/>
                <w:lang w:val="hy-AM"/>
              </w:rPr>
              <w:t>:</w:t>
            </w:r>
          </w:p>
        </w:tc>
      </w:tr>
    </w:tbl>
    <w:p w:rsidR="00096A8B" w:rsidRPr="00436511" w:rsidRDefault="00096A8B" w:rsidP="0033103B">
      <w:pPr>
        <w:spacing w:line="360" w:lineRule="auto"/>
        <w:rPr>
          <w:rFonts w:ascii="GHEA Grapalat" w:hAnsi="GHEA Grapalat"/>
          <w:sz w:val="24"/>
          <w:lang w:val="hy-AM"/>
        </w:rPr>
      </w:pPr>
    </w:p>
    <w:sectPr w:rsidR="00096A8B" w:rsidRPr="00436511" w:rsidSect="00381BBD">
      <w:pgSz w:w="16838" w:h="11906" w:orient="landscape"/>
      <w:pgMar w:top="1080" w:right="450" w:bottom="990" w:left="630"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BDB" w:rsidRDefault="00687BDB" w:rsidP="000315A3">
      <w:r>
        <w:separator/>
      </w:r>
    </w:p>
  </w:endnote>
  <w:endnote w:type="continuationSeparator" w:id="0">
    <w:p w:rsidR="00687BDB" w:rsidRDefault="00687BDB" w:rsidP="000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MS Mincho">
    <w:altName w:val="ＭＳ 明朝"/>
    <w:panose1 w:val="02020609040205080304"/>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BDB" w:rsidRDefault="00687BDB" w:rsidP="000315A3">
      <w:r>
        <w:separator/>
      </w:r>
    </w:p>
  </w:footnote>
  <w:footnote w:type="continuationSeparator" w:id="0">
    <w:p w:rsidR="00687BDB" w:rsidRDefault="00687BDB" w:rsidP="00031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CC6"/>
    <w:multiLevelType w:val="hybridMultilevel"/>
    <w:tmpl w:val="8304B656"/>
    <w:lvl w:ilvl="0" w:tplc="7A14B216">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15:restartNumberingAfterBreak="0">
    <w:nsid w:val="03B26543"/>
    <w:multiLevelType w:val="hybridMultilevel"/>
    <w:tmpl w:val="5420C364"/>
    <w:lvl w:ilvl="0" w:tplc="E06AC3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5ED0433"/>
    <w:multiLevelType w:val="hybridMultilevel"/>
    <w:tmpl w:val="9B74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250CB"/>
    <w:multiLevelType w:val="hybridMultilevel"/>
    <w:tmpl w:val="A244AC1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0DA9488F"/>
    <w:multiLevelType w:val="hybridMultilevel"/>
    <w:tmpl w:val="D752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46AB3"/>
    <w:multiLevelType w:val="multilevel"/>
    <w:tmpl w:val="4F9A55FA"/>
    <w:lvl w:ilvl="0">
      <w:start w:val="5"/>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32F1806"/>
    <w:multiLevelType w:val="hybridMultilevel"/>
    <w:tmpl w:val="F07426B6"/>
    <w:lvl w:ilvl="0" w:tplc="96025ACC">
      <w:start w:val="1"/>
      <w:numFmt w:val="decimal"/>
      <w:lvlText w:val="%1."/>
      <w:lvlJc w:val="left"/>
      <w:pPr>
        <w:ind w:left="1065" w:hanging="360"/>
      </w:pPr>
      <w:rPr>
        <w:rFonts w:hint="default"/>
        <w:lang w:val="en-US"/>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14B51207"/>
    <w:multiLevelType w:val="hybridMultilevel"/>
    <w:tmpl w:val="DDB4EE36"/>
    <w:lvl w:ilvl="0" w:tplc="85BC0A20">
      <w:start w:val="1"/>
      <w:numFmt w:val="decimal"/>
      <w:lvlText w:val="%1."/>
      <w:lvlJc w:val="left"/>
      <w:pPr>
        <w:ind w:left="1065" w:hanging="360"/>
      </w:pPr>
      <w:rPr>
        <w:rFonts w:cs="Angsana New"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16463B48"/>
    <w:multiLevelType w:val="hybridMultilevel"/>
    <w:tmpl w:val="E64A504A"/>
    <w:lvl w:ilvl="0" w:tplc="46EC512E">
      <w:start w:val="1"/>
      <w:numFmt w:val="decimal"/>
      <w:lvlText w:val="%1."/>
      <w:lvlJc w:val="left"/>
      <w:pPr>
        <w:ind w:left="1069" w:hanging="360"/>
      </w:pPr>
      <w:rPr>
        <w:rFonts w:eastAsia="MS Mincho"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F2A4846"/>
    <w:multiLevelType w:val="hybridMultilevel"/>
    <w:tmpl w:val="E57C5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470A51"/>
    <w:multiLevelType w:val="hybridMultilevel"/>
    <w:tmpl w:val="A61876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9364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4904F70"/>
    <w:multiLevelType w:val="hybridMultilevel"/>
    <w:tmpl w:val="9CDE9EE4"/>
    <w:lvl w:ilvl="0" w:tplc="9ABA6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13" w15:restartNumberingAfterBreak="0">
    <w:nsid w:val="2731409E"/>
    <w:multiLevelType w:val="hybridMultilevel"/>
    <w:tmpl w:val="21C620C0"/>
    <w:lvl w:ilvl="0" w:tplc="A2A4087E">
      <w:start w:val="1"/>
      <w:numFmt w:val="decimal"/>
      <w:lvlText w:val="%1)"/>
      <w:lvlJc w:val="left"/>
      <w:pPr>
        <w:ind w:left="3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4" w15:restartNumberingAfterBreak="0">
    <w:nsid w:val="29972E34"/>
    <w:multiLevelType w:val="hybridMultilevel"/>
    <w:tmpl w:val="6A68749A"/>
    <w:lvl w:ilvl="0" w:tplc="382A2448">
      <w:numFmt w:val="bullet"/>
      <w:lvlText w:val="-"/>
      <w:lvlJc w:val="left"/>
      <w:pPr>
        <w:ind w:left="927" w:hanging="360"/>
      </w:pPr>
      <w:rPr>
        <w:rFonts w:ascii="GHEA Grapalat" w:eastAsia="Times New Roman" w:hAnsi="GHEA Grapalat" w:cs="Times Armeni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15:restartNumberingAfterBreak="0">
    <w:nsid w:val="2A4A0B23"/>
    <w:multiLevelType w:val="hybridMultilevel"/>
    <w:tmpl w:val="3132B86C"/>
    <w:lvl w:ilvl="0" w:tplc="16DECC24">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16" w15:restartNumberingAfterBreak="0">
    <w:nsid w:val="2D20563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0CB2730"/>
    <w:multiLevelType w:val="hybridMultilevel"/>
    <w:tmpl w:val="6E5423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32665CA"/>
    <w:multiLevelType w:val="hybridMultilevel"/>
    <w:tmpl w:val="1D4A1A74"/>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8A7A85"/>
    <w:multiLevelType w:val="hybridMultilevel"/>
    <w:tmpl w:val="DB6AEC86"/>
    <w:lvl w:ilvl="0" w:tplc="420089F4">
      <w:start w:val="6"/>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0" w15:restartNumberingAfterBreak="0">
    <w:nsid w:val="3823513E"/>
    <w:multiLevelType w:val="hybridMultilevel"/>
    <w:tmpl w:val="D63653BE"/>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1" w15:restartNumberingAfterBreak="0">
    <w:nsid w:val="3AE76AD5"/>
    <w:multiLevelType w:val="hybridMultilevel"/>
    <w:tmpl w:val="D0A62B48"/>
    <w:lvl w:ilvl="0" w:tplc="D0F2619A">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AB524D"/>
    <w:multiLevelType w:val="hybridMultilevel"/>
    <w:tmpl w:val="A61876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F25AD5"/>
    <w:multiLevelType w:val="hybridMultilevel"/>
    <w:tmpl w:val="3112E188"/>
    <w:lvl w:ilvl="0" w:tplc="36049A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4D10213D"/>
    <w:multiLevelType w:val="hybridMultilevel"/>
    <w:tmpl w:val="BA36640E"/>
    <w:lvl w:ilvl="0" w:tplc="FDD6B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043C51"/>
    <w:multiLevelType w:val="hybridMultilevel"/>
    <w:tmpl w:val="7D14DA66"/>
    <w:lvl w:ilvl="0" w:tplc="13AC156C">
      <w:numFmt w:val="bullet"/>
      <w:lvlText w:val="-"/>
      <w:lvlJc w:val="left"/>
      <w:pPr>
        <w:ind w:left="1287" w:hanging="360"/>
      </w:pPr>
      <w:rPr>
        <w:rFonts w:ascii="GHEA Grapalat" w:eastAsia="Calibri" w:hAnsi="GHEA Grapalat"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5260635F"/>
    <w:multiLevelType w:val="hybridMultilevel"/>
    <w:tmpl w:val="011837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7C86C59"/>
    <w:multiLevelType w:val="hybridMultilevel"/>
    <w:tmpl w:val="C46288C0"/>
    <w:lvl w:ilvl="0" w:tplc="14A4586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8" w15:restartNumberingAfterBreak="0">
    <w:nsid w:val="59C365AC"/>
    <w:multiLevelType w:val="hybridMultilevel"/>
    <w:tmpl w:val="FAECB700"/>
    <w:lvl w:ilvl="0" w:tplc="357C539C">
      <w:start w:val="1"/>
      <w:numFmt w:val="decimal"/>
      <w:lvlText w:val="%1."/>
      <w:lvlJc w:val="left"/>
      <w:pPr>
        <w:ind w:left="960" w:hanging="360"/>
      </w:pPr>
      <w:rPr>
        <w:rFonts w:hint="default"/>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9" w15:restartNumberingAfterBreak="0">
    <w:nsid w:val="5BBE5233"/>
    <w:multiLevelType w:val="hybridMultilevel"/>
    <w:tmpl w:val="69AC847A"/>
    <w:lvl w:ilvl="0" w:tplc="C3C029C2">
      <w:start w:val="1"/>
      <w:numFmt w:val="decimal"/>
      <w:lvlText w:val="%1."/>
      <w:lvlJc w:val="left"/>
      <w:pPr>
        <w:ind w:left="1503" w:hanging="360"/>
      </w:pPr>
    </w:lvl>
    <w:lvl w:ilvl="1" w:tplc="04090019">
      <w:start w:val="1"/>
      <w:numFmt w:val="lowerLetter"/>
      <w:lvlText w:val="%2."/>
      <w:lvlJc w:val="left"/>
      <w:pPr>
        <w:ind w:left="2223" w:hanging="360"/>
      </w:pPr>
    </w:lvl>
    <w:lvl w:ilvl="2" w:tplc="0409001B">
      <w:start w:val="1"/>
      <w:numFmt w:val="lowerRoman"/>
      <w:lvlText w:val="%3."/>
      <w:lvlJc w:val="right"/>
      <w:pPr>
        <w:ind w:left="2943" w:hanging="180"/>
      </w:pPr>
    </w:lvl>
    <w:lvl w:ilvl="3" w:tplc="0409000F">
      <w:start w:val="1"/>
      <w:numFmt w:val="decimal"/>
      <w:lvlText w:val="%4."/>
      <w:lvlJc w:val="left"/>
      <w:pPr>
        <w:ind w:left="3663" w:hanging="360"/>
      </w:pPr>
    </w:lvl>
    <w:lvl w:ilvl="4" w:tplc="04090019">
      <w:start w:val="1"/>
      <w:numFmt w:val="lowerLetter"/>
      <w:lvlText w:val="%5."/>
      <w:lvlJc w:val="left"/>
      <w:pPr>
        <w:ind w:left="4383" w:hanging="360"/>
      </w:pPr>
    </w:lvl>
    <w:lvl w:ilvl="5" w:tplc="0409001B">
      <w:start w:val="1"/>
      <w:numFmt w:val="lowerRoman"/>
      <w:lvlText w:val="%6."/>
      <w:lvlJc w:val="right"/>
      <w:pPr>
        <w:ind w:left="5103" w:hanging="180"/>
      </w:pPr>
    </w:lvl>
    <w:lvl w:ilvl="6" w:tplc="0409000F">
      <w:start w:val="1"/>
      <w:numFmt w:val="decimal"/>
      <w:lvlText w:val="%7."/>
      <w:lvlJc w:val="left"/>
      <w:pPr>
        <w:ind w:left="5823" w:hanging="360"/>
      </w:pPr>
    </w:lvl>
    <w:lvl w:ilvl="7" w:tplc="04090019">
      <w:start w:val="1"/>
      <w:numFmt w:val="lowerLetter"/>
      <w:lvlText w:val="%8."/>
      <w:lvlJc w:val="left"/>
      <w:pPr>
        <w:ind w:left="6543" w:hanging="360"/>
      </w:pPr>
    </w:lvl>
    <w:lvl w:ilvl="8" w:tplc="0409001B">
      <w:start w:val="1"/>
      <w:numFmt w:val="lowerRoman"/>
      <w:lvlText w:val="%9."/>
      <w:lvlJc w:val="right"/>
      <w:pPr>
        <w:ind w:left="7263" w:hanging="180"/>
      </w:pPr>
    </w:lvl>
  </w:abstractNum>
  <w:abstractNum w:abstractNumId="30" w15:restartNumberingAfterBreak="0">
    <w:nsid w:val="5F3949B6"/>
    <w:multiLevelType w:val="hybridMultilevel"/>
    <w:tmpl w:val="BF72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5E0BED"/>
    <w:multiLevelType w:val="hybridMultilevel"/>
    <w:tmpl w:val="3CF04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797F1D"/>
    <w:multiLevelType w:val="hybridMultilevel"/>
    <w:tmpl w:val="A6187654"/>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340EF9"/>
    <w:multiLevelType w:val="hybridMultilevel"/>
    <w:tmpl w:val="05C23C3C"/>
    <w:lvl w:ilvl="0" w:tplc="15828EA0">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34" w15:restartNumberingAfterBreak="0">
    <w:nsid w:val="696527E0"/>
    <w:multiLevelType w:val="hybridMultilevel"/>
    <w:tmpl w:val="DCB215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B9B6422"/>
    <w:multiLevelType w:val="hybridMultilevel"/>
    <w:tmpl w:val="DE5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F658B4"/>
    <w:multiLevelType w:val="hybridMultilevel"/>
    <w:tmpl w:val="2CC2835A"/>
    <w:lvl w:ilvl="0" w:tplc="C0341E34">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710D3F97"/>
    <w:multiLevelType w:val="hybridMultilevel"/>
    <w:tmpl w:val="092E83E8"/>
    <w:lvl w:ilvl="0" w:tplc="A8AA35B6">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38" w15:restartNumberingAfterBreak="0">
    <w:nsid w:val="72FB4541"/>
    <w:multiLevelType w:val="hybridMultilevel"/>
    <w:tmpl w:val="175C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ED1259"/>
    <w:multiLevelType w:val="hybridMultilevel"/>
    <w:tmpl w:val="E180858E"/>
    <w:lvl w:ilvl="0" w:tplc="CB283F04">
      <w:start w:val="1"/>
      <w:numFmt w:val="decimal"/>
      <w:lvlText w:val="%1."/>
      <w:lvlJc w:val="left"/>
      <w:pPr>
        <w:ind w:left="1080" w:hanging="360"/>
      </w:pPr>
      <w:rPr>
        <w:rFonts w:cs="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15:restartNumberingAfterBreak="0">
    <w:nsid w:val="769D2A16"/>
    <w:multiLevelType w:val="hybridMultilevel"/>
    <w:tmpl w:val="A454C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051B9F"/>
    <w:multiLevelType w:val="multilevel"/>
    <w:tmpl w:val="7DAC8E8A"/>
    <w:lvl w:ilvl="0">
      <w:start w:val="1"/>
      <w:numFmt w:val="decimal"/>
      <w:lvlText w:val="%1."/>
      <w:lvlJc w:val="left"/>
      <w:pPr>
        <w:ind w:left="720" w:hanging="66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78774254"/>
    <w:multiLevelType w:val="multilevel"/>
    <w:tmpl w:val="AE1E252A"/>
    <w:lvl w:ilvl="0">
      <w:start w:val="4"/>
      <w:numFmt w:val="decimal"/>
      <w:lvlText w:val="%1."/>
      <w:lvlJc w:val="right"/>
      <w:pPr>
        <w:ind w:left="587" w:hanging="247"/>
      </w:pPr>
      <w:rPr>
        <w:rFonts w:hint="default"/>
        <w:color w:val="auto"/>
        <w:lang w:val="ru-RU"/>
      </w:rPr>
    </w:lvl>
    <w:lvl w:ilvl="1">
      <w:start w:val="1"/>
      <w:numFmt w:val="lowerLetter"/>
      <w:lvlText w:val="%2."/>
      <w:lvlJc w:val="left"/>
      <w:pPr>
        <w:ind w:left="1610" w:hanging="360"/>
      </w:pPr>
      <w:rPr>
        <w:rFonts w:hint="default"/>
      </w:rPr>
    </w:lvl>
    <w:lvl w:ilvl="2">
      <w:start w:val="1"/>
      <w:numFmt w:val="lowerRoman"/>
      <w:lvlText w:val="%3."/>
      <w:lvlJc w:val="right"/>
      <w:pPr>
        <w:ind w:left="2330" w:hanging="180"/>
      </w:pPr>
      <w:rPr>
        <w:rFonts w:hint="default"/>
      </w:rPr>
    </w:lvl>
    <w:lvl w:ilvl="3">
      <w:start w:val="1"/>
      <w:numFmt w:val="decimal"/>
      <w:lvlText w:val="%4."/>
      <w:lvlJc w:val="left"/>
      <w:pPr>
        <w:ind w:left="3050" w:hanging="360"/>
      </w:pPr>
      <w:rPr>
        <w:rFonts w:hint="default"/>
      </w:rPr>
    </w:lvl>
    <w:lvl w:ilvl="4">
      <w:start w:val="1"/>
      <w:numFmt w:val="lowerLetter"/>
      <w:lvlText w:val="%5."/>
      <w:lvlJc w:val="left"/>
      <w:pPr>
        <w:ind w:left="3770" w:hanging="360"/>
      </w:pPr>
      <w:rPr>
        <w:rFonts w:hint="default"/>
      </w:rPr>
    </w:lvl>
    <w:lvl w:ilvl="5">
      <w:start w:val="1"/>
      <w:numFmt w:val="lowerRoman"/>
      <w:lvlText w:val="%6."/>
      <w:lvlJc w:val="right"/>
      <w:pPr>
        <w:ind w:left="4490" w:hanging="180"/>
      </w:pPr>
      <w:rPr>
        <w:rFonts w:hint="default"/>
      </w:rPr>
    </w:lvl>
    <w:lvl w:ilvl="6">
      <w:start w:val="1"/>
      <w:numFmt w:val="decimal"/>
      <w:lvlText w:val="%7."/>
      <w:lvlJc w:val="left"/>
      <w:pPr>
        <w:ind w:left="5210" w:hanging="360"/>
      </w:pPr>
      <w:rPr>
        <w:rFonts w:hint="default"/>
      </w:rPr>
    </w:lvl>
    <w:lvl w:ilvl="7">
      <w:start w:val="1"/>
      <w:numFmt w:val="lowerLetter"/>
      <w:lvlText w:val="%8."/>
      <w:lvlJc w:val="left"/>
      <w:pPr>
        <w:ind w:left="5930" w:hanging="360"/>
      </w:pPr>
      <w:rPr>
        <w:rFonts w:hint="default"/>
      </w:rPr>
    </w:lvl>
    <w:lvl w:ilvl="8">
      <w:start w:val="1"/>
      <w:numFmt w:val="lowerRoman"/>
      <w:lvlText w:val="%9."/>
      <w:lvlJc w:val="right"/>
      <w:pPr>
        <w:ind w:left="6650" w:hanging="180"/>
      </w:pPr>
      <w:rPr>
        <w:rFonts w:hint="default"/>
      </w:rPr>
    </w:lvl>
  </w:abstractNum>
  <w:num w:numId="1">
    <w:abstractNumId w:val="41"/>
  </w:num>
  <w:num w:numId="2">
    <w:abstractNumId w:val="19"/>
  </w:num>
  <w:num w:numId="3">
    <w:abstractNumId w:val="16"/>
  </w:num>
  <w:num w:numId="4">
    <w:abstractNumId w:val="42"/>
  </w:num>
  <w:num w:numId="5">
    <w:abstractNumId w:val="30"/>
  </w:num>
  <w:num w:numId="6">
    <w:abstractNumId w:val="35"/>
  </w:num>
  <w:num w:numId="7">
    <w:abstractNumId w:val="27"/>
  </w:num>
  <w:num w:numId="8">
    <w:abstractNumId w:val="13"/>
  </w:num>
  <w:num w:numId="9">
    <w:abstractNumId w:val="37"/>
  </w:num>
  <w:num w:numId="10">
    <w:abstractNumId w:val="12"/>
  </w:num>
  <w:num w:numId="11">
    <w:abstractNumId w:val="21"/>
  </w:num>
  <w:num w:numId="12">
    <w:abstractNumId w:val="2"/>
  </w:num>
  <w:num w:numId="13">
    <w:abstractNumId w:val="20"/>
  </w:num>
  <w:num w:numId="14">
    <w:abstractNumId w:val="3"/>
  </w:num>
  <w:num w:numId="15">
    <w:abstractNumId w:val="38"/>
  </w:num>
  <w:num w:numId="16">
    <w:abstractNumId w:val="9"/>
  </w:num>
  <w:num w:numId="17">
    <w:abstractNumId w:val="15"/>
  </w:num>
  <w:num w:numId="18">
    <w:abstractNumId w:val="5"/>
  </w:num>
  <w:num w:numId="19">
    <w:abstractNumId w:val="24"/>
  </w:num>
  <w:num w:numId="20">
    <w:abstractNumId w:val="6"/>
  </w:num>
  <w:num w:numId="21">
    <w:abstractNumId w:val="7"/>
  </w:num>
  <w:num w:numId="22">
    <w:abstractNumId w:val="11"/>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4"/>
  </w:num>
  <w:num w:numId="27">
    <w:abstractNumId w:val="34"/>
  </w:num>
  <w:num w:numId="28">
    <w:abstractNumId w:val="25"/>
  </w:num>
  <w:num w:numId="29">
    <w:abstractNumId w:val="36"/>
  </w:num>
  <w:num w:numId="30">
    <w:abstractNumId w:val="1"/>
  </w:num>
  <w:num w:numId="31">
    <w:abstractNumId w:val="31"/>
  </w:num>
  <w:num w:numId="32">
    <w:abstractNumId w:val="8"/>
  </w:num>
  <w:num w:numId="33">
    <w:abstractNumId w:val="28"/>
  </w:num>
  <w:num w:numId="34">
    <w:abstractNumId w:val="0"/>
  </w:num>
  <w:num w:numId="35">
    <w:abstractNumId w:val="10"/>
  </w:num>
  <w:num w:numId="36">
    <w:abstractNumId w:val="22"/>
  </w:num>
  <w:num w:numId="37">
    <w:abstractNumId w:val="32"/>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5A3"/>
    <w:rsid w:val="00031EFD"/>
    <w:rsid w:val="000335DB"/>
    <w:rsid w:val="00035D10"/>
    <w:rsid w:val="00045347"/>
    <w:rsid w:val="0004546C"/>
    <w:rsid w:val="0005397D"/>
    <w:rsid w:val="000546AE"/>
    <w:rsid w:val="00055FDD"/>
    <w:rsid w:val="0006117A"/>
    <w:rsid w:val="000701AD"/>
    <w:rsid w:val="0007377D"/>
    <w:rsid w:val="00073EF9"/>
    <w:rsid w:val="000756FE"/>
    <w:rsid w:val="000778A4"/>
    <w:rsid w:val="00077953"/>
    <w:rsid w:val="00096A8B"/>
    <w:rsid w:val="000B5D0C"/>
    <w:rsid w:val="000B79D8"/>
    <w:rsid w:val="000C30B3"/>
    <w:rsid w:val="000D1C3B"/>
    <w:rsid w:val="000D2B69"/>
    <w:rsid w:val="000D3090"/>
    <w:rsid w:val="000D3DDA"/>
    <w:rsid w:val="000D7476"/>
    <w:rsid w:val="000F0356"/>
    <w:rsid w:val="001070C0"/>
    <w:rsid w:val="001117FB"/>
    <w:rsid w:val="00112B44"/>
    <w:rsid w:val="001142CE"/>
    <w:rsid w:val="00140E39"/>
    <w:rsid w:val="001415A9"/>
    <w:rsid w:val="001424B4"/>
    <w:rsid w:val="001447A3"/>
    <w:rsid w:val="00152890"/>
    <w:rsid w:val="0015368A"/>
    <w:rsid w:val="00157E36"/>
    <w:rsid w:val="001660DF"/>
    <w:rsid w:val="00171F81"/>
    <w:rsid w:val="001727A1"/>
    <w:rsid w:val="00173574"/>
    <w:rsid w:val="001738E2"/>
    <w:rsid w:val="0017526C"/>
    <w:rsid w:val="0017528D"/>
    <w:rsid w:val="0017652E"/>
    <w:rsid w:val="00192052"/>
    <w:rsid w:val="00192A14"/>
    <w:rsid w:val="00197230"/>
    <w:rsid w:val="001A404C"/>
    <w:rsid w:val="001A4EF3"/>
    <w:rsid w:val="001B29D4"/>
    <w:rsid w:val="001B2B52"/>
    <w:rsid w:val="001B624F"/>
    <w:rsid w:val="001B69DD"/>
    <w:rsid w:val="001D185A"/>
    <w:rsid w:val="001D4940"/>
    <w:rsid w:val="001D4C76"/>
    <w:rsid w:val="001E1DA9"/>
    <w:rsid w:val="001E3E94"/>
    <w:rsid w:val="001F09D7"/>
    <w:rsid w:val="001F62C7"/>
    <w:rsid w:val="001F75BD"/>
    <w:rsid w:val="002026F6"/>
    <w:rsid w:val="0020372B"/>
    <w:rsid w:val="00210CFE"/>
    <w:rsid w:val="00215E05"/>
    <w:rsid w:val="002247D8"/>
    <w:rsid w:val="00231649"/>
    <w:rsid w:val="00235880"/>
    <w:rsid w:val="00235AC0"/>
    <w:rsid w:val="00235CB1"/>
    <w:rsid w:val="00237022"/>
    <w:rsid w:val="00237852"/>
    <w:rsid w:val="002420AC"/>
    <w:rsid w:val="00242455"/>
    <w:rsid w:val="00242CC4"/>
    <w:rsid w:val="002463FE"/>
    <w:rsid w:val="00246A6C"/>
    <w:rsid w:val="00254570"/>
    <w:rsid w:val="00267E5A"/>
    <w:rsid w:val="002766CD"/>
    <w:rsid w:val="002802C0"/>
    <w:rsid w:val="0028158E"/>
    <w:rsid w:val="002833A3"/>
    <w:rsid w:val="00285CD0"/>
    <w:rsid w:val="0029171B"/>
    <w:rsid w:val="00294E43"/>
    <w:rsid w:val="00295725"/>
    <w:rsid w:val="002B1955"/>
    <w:rsid w:val="002B489E"/>
    <w:rsid w:val="002B721D"/>
    <w:rsid w:val="002C38F5"/>
    <w:rsid w:val="002C7B71"/>
    <w:rsid w:val="002D0228"/>
    <w:rsid w:val="002D247E"/>
    <w:rsid w:val="002D3897"/>
    <w:rsid w:val="002D5FA4"/>
    <w:rsid w:val="002D728A"/>
    <w:rsid w:val="002E102C"/>
    <w:rsid w:val="002E7EEB"/>
    <w:rsid w:val="00315279"/>
    <w:rsid w:val="00317786"/>
    <w:rsid w:val="00322CD1"/>
    <w:rsid w:val="0033103B"/>
    <w:rsid w:val="00333637"/>
    <w:rsid w:val="003374D6"/>
    <w:rsid w:val="00340C8B"/>
    <w:rsid w:val="0035004B"/>
    <w:rsid w:val="00360986"/>
    <w:rsid w:val="00362ABB"/>
    <w:rsid w:val="0036391C"/>
    <w:rsid w:val="00371573"/>
    <w:rsid w:val="00381BBD"/>
    <w:rsid w:val="00383C31"/>
    <w:rsid w:val="00384A92"/>
    <w:rsid w:val="00393175"/>
    <w:rsid w:val="00395E1E"/>
    <w:rsid w:val="003A0339"/>
    <w:rsid w:val="003A1E20"/>
    <w:rsid w:val="003A2739"/>
    <w:rsid w:val="003A5E8C"/>
    <w:rsid w:val="003B5070"/>
    <w:rsid w:val="003B5F7F"/>
    <w:rsid w:val="003D16FE"/>
    <w:rsid w:val="003D45E7"/>
    <w:rsid w:val="003E484E"/>
    <w:rsid w:val="003E4F37"/>
    <w:rsid w:val="003F1235"/>
    <w:rsid w:val="003F1B87"/>
    <w:rsid w:val="003F4B65"/>
    <w:rsid w:val="003F6A00"/>
    <w:rsid w:val="004001A6"/>
    <w:rsid w:val="0040040E"/>
    <w:rsid w:val="004019BF"/>
    <w:rsid w:val="004071CC"/>
    <w:rsid w:val="0041270E"/>
    <w:rsid w:val="004127B1"/>
    <w:rsid w:val="004137A0"/>
    <w:rsid w:val="00416172"/>
    <w:rsid w:val="004223A7"/>
    <w:rsid w:val="004230D6"/>
    <w:rsid w:val="00427B3E"/>
    <w:rsid w:val="0043327E"/>
    <w:rsid w:val="00433368"/>
    <w:rsid w:val="00433490"/>
    <w:rsid w:val="004334B0"/>
    <w:rsid w:val="00436511"/>
    <w:rsid w:val="004370E2"/>
    <w:rsid w:val="004411FB"/>
    <w:rsid w:val="00441BCF"/>
    <w:rsid w:val="00455270"/>
    <w:rsid w:val="00465B2E"/>
    <w:rsid w:val="004720AD"/>
    <w:rsid w:val="00482E17"/>
    <w:rsid w:val="00483E53"/>
    <w:rsid w:val="00492EF3"/>
    <w:rsid w:val="004A0E3D"/>
    <w:rsid w:val="004A5C84"/>
    <w:rsid w:val="004A6661"/>
    <w:rsid w:val="004B1953"/>
    <w:rsid w:val="004B2D6E"/>
    <w:rsid w:val="004B31D3"/>
    <w:rsid w:val="004D29BC"/>
    <w:rsid w:val="004D65B7"/>
    <w:rsid w:val="004E169E"/>
    <w:rsid w:val="004E4702"/>
    <w:rsid w:val="004E6503"/>
    <w:rsid w:val="004F0836"/>
    <w:rsid w:val="004F42AD"/>
    <w:rsid w:val="004F6AEC"/>
    <w:rsid w:val="004F7C0C"/>
    <w:rsid w:val="00501380"/>
    <w:rsid w:val="0051253D"/>
    <w:rsid w:val="005136F0"/>
    <w:rsid w:val="0051435F"/>
    <w:rsid w:val="00522344"/>
    <w:rsid w:val="005251A7"/>
    <w:rsid w:val="00525993"/>
    <w:rsid w:val="00527494"/>
    <w:rsid w:val="005317BF"/>
    <w:rsid w:val="00533D47"/>
    <w:rsid w:val="005348B7"/>
    <w:rsid w:val="00535EB3"/>
    <w:rsid w:val="00543175"/>
    <w:rsid w:val="005514B3"/>
    <w:rsid w:val="00552511"/>
    <w:rsid w:val="00555898"/>
    <w:rsid w:val="00556AFE"/>
    <w:rsid w:val="00557FEF"/>
    <w:rsid w:val="00575DF5"/>
    <w:rsid w:val="00580F01"/>
    <w:rsid w:val="005862E6"/>
    <w:rsid w:val="00597004"/>
    <w:rsid w:val="005A3DB9"/>
    <w:rsid w:val="005B0B12"/>
    <w:rsid w:val="005B28E6"/>
    <w:rsid w:val="005B2D7A"/>
    <w:rsid w:val="005C12FB"/>
    <w:rsid w:val="005D0486"/>
    <w:rsid w:val="005D2981"/>
    <w:rsid w:val="005E5CB0"/>
    <w:rsid w:val="005F0BDF"/>
    <w:rsid w:val="005F26FE"/>
    <w:rsid w:val="005F6617"/>
    <w:rsid w:val="00602A89"/>
    <w:rsid w:val="006056F6"/>
    <w:rsid w:val="00606B5D"/>
    <w:rsid w:val="00610584"/>
    <w:rsid w:val="006114DE"/>
    <w:rsid w:val="00616DF0"/>
    <w:rsid w:val="00623194"/>
    <w:rsid w:val="00626BE9"/>
    <w:rsid w:val="00626CCD"/>
    <w:rsid w:val="0063070A"/>
    <w:rsid w:val="0064628A"/>
    <w:rsid w:val="006524F6"/>
    <w:rsid w:val="00653F7F"/>
    <w:rsid w:val="00656CB3"/>
    <w:rsid w:val="00666C90"/>
    <w:rsid w:val="006751CE"/>
    <w:rsid w:val="00676DAE"/>
    <w:rsid w:val="00680C47"/>
    <w:rsid w:val="00686580"/>
    <w:rsid w:val="00686C88"/>
    <w:rsid w:val="00687B8A"/>
    <w:rsid w:val="00687BDB"/>
    <w:rsid w:val="0069749A"/>
    <w:rsid w:val="006A0F3C"/>
    <w:rsid w:val="006A6DF7"/>
    <w:rsid w:val="006A7896"/>
    <w:rsid w:val="006B24EA"/>
    <w:rsid w:val="006C1DA4"/>
    <w:rsid w:val="006C3FE1"/>
    <w:rsid w:val="006C4BA0"/>
    <w:rsid w:val="006C5F08"/>
    <w:rsid w:val="006D1E76"/>
    <w:rsid w:val="006D39D7"/>
    <w:rsid w:val="006E1083"/>
    <w:rsid w:val="00710F97"/>
    <w:rsid w:val="007453B8"/>
    <w:rsid w:val="00752C7D"/>
    <w:rsid w:val="00756056"/>
    <w:rsid w:val="00764144"/>
    <w:rsid w:val="00773241"/>
    <w:rsid w:val="007738FB"/>
    <w:rsid w:val="007750A6"/>
    <w:rsid w:val="00787EBB"/>
    <w:rsid w:val="00791C12"/>
    <w:rsid w:val="00797231"/>
    <w:rsid w:val="007A15F5"/>
    <w:rsid w:val="007A1AFA"/>
    <w:rsid w:val="007B4DC5"/>
    <w:rsid w:val="007B74D6"/>
    <w:rsid w:val="007B7F18"/>
    <w:rsid w:val="007C48A6"/>
    <w:rsid w:val="007D272E"/>
    <w:rsid w:val="007D4ADA"/>
    <w:rsid w:val="007E162D"/>
    <w:rsid w:val="007E6CD3"/>
    <w:rsid w:val="007F539A"/>
    <w:rsid w:val="007F5567"/>
    <w:rsid w:val="00800B23"/>
    <w:rsid w:val="00810435"/>
    <w:rsid w:val="008560FE"/>
    <w:rsid w:val="0086104B"/>
    <w:rsid w:val="0086209E"/>
    <w:rsid w:val="008624C0"/>
    <w:rsid w:val="008661A9"/>
    <w:rsid w:val="00875BAB"/>
    <w:rsid w:val="008863E2"/>
    <w:rsid w:val="00894D4F"/>
    <w:rsid w:val="008A0CD2"/>
    <w:rsid w:val="008B0CF9"/>
    <w:rsid w:val="008B14B8"/>
    <w:rsid w:val="008B1BD9"/>
    <w:rsid w:val="008B2A23"/>
    <w:rsid w:val="008C15D5"/>
    <w:rsid w:val="008C3F92"/>
    <w:rsid w:val="008C6BD1"/>
    <w:rsid w:val="008D0A97"/>
    <w:rsid w:val="008E3D2B"/>
    <w:rsid w:val="008E71A4"/>
    <w:rsid w:val="008F2BDE"/>
    <w:rsid w:val="008F2EC6"/>
    <w:rsid w:val="009033ED"/>
    <w:rsid w:val="009069EC"/>
    <w:rsid w:val="009106E3"/>
    <w:rsid w:val="00912257"/>
    <w:rsid w:val="00914B7D"/>
    <w:rsid w:val="00916F18"/>
    <w:rsid w:val="00921662"/>
    <w:rsid w:val="0092526E"/>
    <w:rsid w:val="00931B3A"/>
    <w:rsid w:val="00934887"/>
    <w:rsid w:val="009410FA"/>
    <w:rsid w:val="009428E0"/>
    <w:rsid w:val="0094695C"/>
    <w:rsid w:val="0096011F"/>
    <w:rsid w:val="009645F7"/>
    <w:rsid w:val="00977204"/>
    <w:rsid w:val="00980A32"/>
    <w:rsid w:val="009A1E76"/>
    <w:rsid w:val="009A4FB6"/>
    <w:rsid w:val="009A7BB3"/>
    <w:rsid w:val="009C1C44"/>
    <w:rsid w:val="009D44D2"/>
    <w:rsid w:val="009E150E"/>
    <w:rsid w:val="009E5ED7"/>
    <w:rsid w:val="009F31BA"/>
    <w:rsid w:val="009F7FA1"/>
    <w:rsid w:val="00A13278"/>
    <w:rsid w:val="00A25D98"/>
    <w:rsid w:val="00A30269"/>
    <w:rsid w:val="00A30914"/>
    <w:rsid w:val="00A31111"/>
    <w:rsid w:val="00A45267"/>
    <w:rsid w:val="00A45C2A"/>
    <w:rsid w:val="00A46E4C"/>
    <w:rsid w:val="00A47250"/>
    <w:rsid w:val="00A52A6C"/>
    <w:rsid w:val="00A63D71"/>
    <w:rsid w:val="00A63E4E"/>
    <w:rsid w:val="00A76112"/>
    <w:rsid w:val="00A80125"/>
    <w:rsid w:val="00A8780B"/>
    <w:rsid w:val="00A9138E"/>
    <w:rsid w:val="00A938F3"/>
    <w:rsid w:val="00AA273E"/>
    <w:rsid w:val="00AA27D9"/>
    <w:rsid w:val="00AA2CCB"/>
    <w:rsid w:val="00AA482B"/>
    <w:rsid w:val="00AB4754"/>
    <w:rsid w:val="00AB5A3B"/>
    <w:rsid w:val="00AB6D2B"/>
    <w:rsid w:val="00AC36B6"/>
    <w:rsid w:val="00AC5A73"/>
    <w:rsid w:val="00AC68FE"/>
    <w:rsid w:val="00AC70A1"/>
    <w:rsid w:val="00AD5208"/>
    <w:rsid w:val="00AD690D"/>
    <w:rsid w:val="00AE0241"/>
    <w:rsid w:val="00AE21F9"/>
    <w:rsid w:val="00AE4BBA"/>
    <w:rsid w:val="00AF50CC"/>
    <w:rsid w:val="00AF5610"/>
    <w:rsid w:val="00AF6933"/>
    <w:rsid w:val="00B002BB"/>
    <w:rsid w:val="00B21448"/>
    <w:rsid w:val="00B219B0"/>
    <w:rsid w:val="00B21EF1"/>
    <w:rsid w:val="00B25784"/>
    <w:rsid w:val="00B319E4"/>
    <w:rsid w:val="00B33C41"/>
    <w:rsid w:val="00B51B3F"/>
    <w:rsid w:val="00B54500"/>
    <w:rsid w:val="00B57EA7"/>
    <w:rsid w:val="00B61DA1"/>
    <w:rsid w:val="00B63C30"/>
    <w:rsid w:val="00B64EED"/>
    <w:rsid w:val="00B66EB1"/>
    <w:rsid w:val="00B71CF1"/>
    <w:rsid w:val="00B82DB3"/>
    <w:rsid w:val="00B8466A"/>
    <w:rsid w:val="00B84B2F"/>
    <w:rsid w:val="00B87B8C"/>
    <w:rsid w:val="00B9175B"/>
    <w:rsid w:val="00B919D3"/>
    <w:rsid w:val="00B9259C"/>
    <w:rsid w:val="00B93CC1"/>
    <w:rsid w:val="00B97D46"/>
    <w:rsid w:val="00BB213B"/>
    <w:rsid w:val="00BC2C7D"/>
    <w:rsid w:val="00BC7655"/>
    <w:rsid w:val="00BC7A68"/>
    <w:rsid w:val="00BC7C96"/>
    <w:rsid w:val="00BD03EF"/>
    <w:rsid w:val="00BD0BF8"/>
    <w:rsid w:val="00BE1584"/>
    <w:rsid w:val="00BE21FC"/>
    <w:rsid w:val="00BE5DDC"/>
    <w:rsid w:val="00BE615F"/>
    <w:rsid w:val="00BF337F"/>
    <w:rsid w:val="00BF5A33"/>
    <w:rsid w:val="00C026AF"/>
    <w:rsid w:val="00C13341"/>
    <w:rsid w:val="00C15368"/>
    <w:rsid w:val="00C163D6"/>
    <w:rsid w:val="00C223D4"/>
    <w:rsid w:val="00C4373B"/>
    <w:rsid w:val="00C45D33"/>
    <w:rsid w:val="00C534FD"/>
    <w:rsid w:val="00C6245B"/>
    <w:rsid w:val="00C6298D"/>
    <w:rsid w:val="00C66566"/>
    <w:rsid w:val="00C66B92"/>
    <w:rsid w:val="00C66F97"/>
    <w:rsid w:val="00C739E1"/>
    <w:rsid w:val="00C758E0"/>
    <w:rsid w:val="00C80848"/>
    <w:rsid w:val="00C86F3C"/>
    <w:rsid w:val="00C901C5"/>
    <w:rsid w:val="00C91364"/>
    <w:rsid w:val="00C96EB3"/>
    <w:rsid w:val="00CA3639"/>
    <w:rsid w:val="00CA3FC6"/>
    <w:rsid w:val="00CB58ED"/>
    <w:rsid w:val="00CB7D89"/>
    <w:rsid w:val="00CC678F"/>
    <w:rsid w:val="00CE0C7D"/>
    <w:rsid w:val="00CE55A2"/>
    <w:rsid w:val="00CF3CCB"/>
    <w:rsid w:val="00CF4C89"/>
    <w:rsid w:val="00D0267D"/>
    <w:rsid w:val="00D04357"/>
    <w:rsid w:val="00D04526"/>
    <w:rsid w:val="00D04555"/>
    <w:rsid w:val="00D05D0C"/>
    <w:rsid w:val="00D05ED2"/>
    <w:rsid w:val="00D0628B"/>
    <w:rsid w:val="00D06FB1"/>
    <w:rsid w:val="00D070F6"/>
    <w:rsid w:val="00D07729"/>
    <w:rsid w:val="00D23022"/>
    <w:rsid w:val="00D23F39"/>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91176"/>
    <w:rsid w:val="00D93156"/>
    <w:rsid w:val="00D9540E"/>
    <w:rsid w:val="00DA5FBB"/>
    <w:rsid w:val="00DA600B"/>
    <w:rsid w:val="00DB0C5E"/>
    <w:rsid w:val="00DC20CB"/>
    <w:rsid w:val="00DC271A"/>
    <w:rsid w:val="00DC793D"/>
    <w:rsid w:val="00DC7A77"/>
    <w:rsid w:val="00DC7B6B"/>
    <w:rsid w:val="00DD47F4"/>
    <w:rsid w:val="00DE1408"/>
    <w:rsid w:val="00DE6B0B"/>
    <w:rsid w:val="00DE7488"/>
    <w:rsid w:val="00DE75CB"/>
    <w:rsid w:val="00DF06AE"/>
    <w:rsid w:val="00DF2C4E"/>
    <w:rsid w:val="00DF3C76"/>
    <w:rsid w:val="00DF46CC"/>
    <w:rsid w:val="00E02B2E"/>
    <w:rsid w:val="00E12693"/>
    <w:rsid w:val="00E12C35"/>
    <w:rsid w:val="00E21B9D"/>
    <w:rsid w:val="00E33643"/>
    <w:rsid w:val="00E45353"/>
    <w:rsid w:val="00E50FE2"/>
    <w:rsid w:val="00E63E16"/>
    <w:rsid w:val="00E67438"/>
    <w:rsid w:val="00E77F24"/>
    <w:rsid w:val="00E9216B"/>
    <w:rsid w:val="00E93E6B"/>
    <w:rsid w:val="00E95561"/>
    <w:rsid w:val="00EA1741"/>
    <w:rsid w:val="00EA37CD"/>
    <w:rsid w:val="00EA5FED"/>
    <w:rsid w:val="00EB1360"/>
    <w:rsid w:val="00EB7ADD"/>
    <w:rsid w:val="00EB7F2B"/>
    <w:rsid w:val="00EC735C"/>
    <w:rsid w:val="00ED702B"/>
    <w:rsid w:val="00EE2C67"/>
    <w:rsid w:val="00EE33EF"/>
    <w:rsid w:val="00EE5AD4"/>
    <w:rsid w:val="00EE7AE7"/>
    <w:rsid w:val="00EF7EB0"/>
    <w:rsid w:val="00F01059"/>
    <w:rsid w:val="00F0194B"/>
    <w:rsid w:val="00F020FF"/>
    <w:rsid w:val="00F054AB"/>
    <w:rsid w:val="00F07AB3"/>
    <w:rsid w:val="00F174F4"/>
    <w:rsid w:val="00F2242C"/>
    <w:rsid w:val="00F23607"/>
    <w:rsid w:val="00F414D6"/>
    <w:rsid w:val="00F5668B"/>
    <w:rsid w:val="00F56777"/>
    <w:rsid w:val="00F65CFA"/>
    <w:rsid w:val="00F74325"/>
    <w:rsid w:val="00F809A4"/>
    <w:rsid w:val="00F81F65"/>
    <w:rsid w:val="00F8514B"/>
    <w:rsid w:val="00F869DC"/>
    <w:rsid w:val="00F90D13"/>
    <w:rsid w:val="00F96A4A"/>
    <w:rsid w:val="00FA27E6"/>
    <w:rsid w:val="00FA668D"/>
    <w:rsid w:val="00FA7438"/>
    <w:rsid w:val="00FC109C"/>
    <w:rsid w:val="00FD1941"/>
    <w:rsid w:val="00FD7074"/>
    <w:rsid w:val="00FE7604"/>
    <w:rsid w:val="00FF44D3"/>
    <w:rsid w:val="00FF4935"/>
    <w:rsid w:val="00FF541E"/>
    <w:rsid w:val="00FF6183"/>
    <w:rsid w:val="00FF76B1"/>
    <w:rsid w:val="00FF7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qFormat/>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5A3"/>
    <w:pPr>
      <w:tabs>
        <w:tab w:val="center" w:pos="4680"/>
        <w:tab w:val="right" w:pos="9360"/>
      </w:tabs>
    </w:pPr>
  </w:style>
  <w:style w:type="character" w:customStyle="1" w:styleId="HeaderChar">
    <w:name w:val="Header Char"/>
    <w:basedOn w:val="DefaultParagraphFont"/>
    <w:link w:val="Header"/>
    <w:uiPriority w:val="99"/>
    <w:rsid w:val="000315A3"/>
    <w:rPr>
      <w:rFonts w:ascii="Arial Armenian" w:eastAsia="MS Mincho" w:hAnsi="Arial Armenian"/>
      <w:sz w:val="22"/>
      <w:szCs w:val="24"/>
      <w:lang w:val="en-US" w:eastAsia="en-US"/>
    </w:rPr>
  </w:style>
  <w:style w:type="paragraph" w:styleId="Footer">
    <w:name w:val="footer"/>
    <w:basedOn w:val="Normal"/>
    <w:link w:val="FooterChar"/>
    <w:uiPriority w:val="99"/>
    <w:unhideWhenUsed/>
    <w:rsid w:val="000315A3"/>
    <w:pPr>
      <w:tabs>
        <w:tab w:val="center" w:pos="4680"/>
        <w:tab w:val="right" w:pos="9360"/>
      </w:tabs>
    </w:pPr>
  </w:style>
  <w:style w:type="character" w:customStyle="1" w:styleId="FooterChar">
    <w:name w:val="Footer Char"/>
    <w:basedOn w:val="DefaultParagraphFont"/>
    <w:link w:val="Footer"/>
    <w:uiPriority w:val="99"/>
    <w:rsid w:val="000315A3"/>
    <w:rPr>
      <w:rFonts w:ascii="Arial Armenian" w:eastAsia="MS Mincho" w:hAnsi="Arial Armenian"/>
      <w:sz w:val="22"/>
      <w:szCs w:val="24"/>
      <w:lang w:val="en-US" w:eastAsia="en-US"/>
    </w:rPr>
  </w:style>
  <w:style w:type="paragraph" w:styleId="BalloonText">
    <w:name w:val="Balloon Text"/>
    <w:basedOn w:val="Normal"/>
    <w:link w:val="BalloonTextChar"/>
    <w:uiPriority w:val="99"/>
    <w:semiHidden/>
    <w:unhideWhenUsed/>
    <w:rsid w:val="00DC20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0CB"/>
    <w:rPr>
      <w:rFonts w:ascii="Segoe UI" w:eastAsia="MS Mincho"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180">
      <w:bodyDiv w:val="1"/>
      <w:marLeft w:val="0"/>
      <w:marRight w:val="0"/>
      <w:marTop w:val="0"/>
      <w:marBottom w:val="0"/>
      <w:divBdr>
        <w:top w:val="none" w:sz="0" w:space="0" w:color="auto"/>
        <w:left w:val="none" w:sz="0" w:space="0" w:color="auto"/>
        <w:bottom w:val="none" w:sz="0" w:space="0" w:color="auto"/>
        <w:right w:val="none" w:sz="0" w:space="0" w:color="auto"/>
      </w:divBdr>
    </w:div>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289939881">
      <w:bodyDiv w:val="1"/>
      <w:marLeft w:val="0"/>
      <w:marRight w:val="0"/>
      <w:marTop w:val="0"/>
      <w:marBottom w:val="0"/>
      <w:divBdr>
        <w:top w:val="none" w:sz="0" w:space="0" w:color="auto"/>
        <w:left w:val="none" w:sz="0" w:space="0" w:color="auto"/>
        <w:bottom w:val="none" w:sz="0" w:space="0" w:color="auto"/>
        <w:right w:val="none" w:sz="0" w:space="0" w:color="auto"/>
      </w:divBdr>
    </w:div>
    <w:div w:id="386489736">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499081824">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647710734">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08741465">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F80DC-37E9-4E49-BED2-031D7AB6A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3514</Words>
  <Characters>20030</Characters>
  <Application>Microsoft Office Word</Application>
  <DocSecurity>0</DocSecurity>
  <Lines>166</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23498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https:/mul2.gov.am/tasks/699338/oneclick/4bd2dcb4c7f6b49f8cce82f9fbbaedd31971d276d32723fce2d1666b25258c36.docx?token=dea59dbd4a8a5ccb162a793a3728ffbb</cp:keywords>
  <cp:lastModifiedBy>Tatevik Stepanyan</cp:lastModifiedBy>
  <cp:revision>3</cp:revision>
  <cp:lastPrinted>2022-10-20T11:45:00Z</cp:lastPrinted>
  <dcterms:created xsi:type="dcterms:W3CDTF">2022-11-10T05:26:00Z</dcterms:created>
  <dcterms:modified xsi:type="dcterms:W3CDTF">2022-11-10T05:26:00Z</dcterms:modified>
</cp:coreProperties>
</file>