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:rsidR="00B06B79" w:rsidRPr="00B06B79" w:rsidRDefault="00B06B79" w:rsidP="00B06B79">
      <w:pPr>
        <w:suppressAutoHyphens w:val="0"/>
        <w:spacing w:line="360" w:lineRule="auto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06B79">
        <w:rPr>
          <w:rFonts w:ascii="Arial" w:eastAsiaTheme="minorHAnsi" w:hAnsi="Arial" w:cs="Arial"/>
          <w:b/>
          <w:bCs/>
          <w:lang w:val="af-ZA" w:eastAsia="en-US"/>
        </w:rPr>
        <w:t> 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>«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ՀԱՅԱՍՏԱՆԻ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ՀԱՆՐԱՊԵՏՈՒԹՅԱՆ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2022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ԹՎԱԿԱՆԻ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ՊԵՏԱԿԱՆ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ԲՅՈՒՋԵԻ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ՄԱՍԻՆ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»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ՕՐԵՆՔՈՒՄ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ՎԵՐԱԲԱՇԽՈՒՄ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,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ՓՈՓՈԽՈՒԹՅՈՒՆՆԵՐ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,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ՀԱՅԱՍՏԱՆԻ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ՀԱՆՐԱՊԵՏՈՒԹՅԱՆ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ԿԱՌԱՎԱՐՈՒԹՅԱՆ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2021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ԹՎԱԿԱՆԻ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ԴԵԿՏԵՄԲԵՐԻ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23-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Ի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N 2121-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Ն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ՈՐՈՇՄԱՆ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ՄԵՋ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ՓՈՓՈԽՈՒԹՅՈՒՆՆԵՐ</w:t>
      </w:r>
      <w:r w:rsidRPr="00B06B79">
        <w:rPr>
          <w:rFonts w:ascii="GHEA Grapalat" w:eastAsiaTheme="minorHAnsi" w:hAnsi="GHEA Grapalat" w:cstheme="minorBidi"/>
          <w:b/>
          <w:bCs/>
          <w:lang w:val="af-ZA" w:eastAsia="en-US"/>
        </w:rPr>
        <w:t xml:space="preserve"> </w:t>
      </w: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ԿԱՏԱՐԵԼՈՒ, ԻՆՉՊԵՍ ՆԱԵՎ ԳՆՄԱՆ ՊԱՅՄԱՆԱԳՐԵՐՈՒՄ ՓՈՓՈԽՈՒԹՅՈՒՆՆԵՐ ԿԱՏԱՐԵԼՈՒ ԹՈՒՅԼՏՎՈՒԹՅԱՆ ՏԱԼՈՒ</w:t>
      </w:r>
    </w:p>
    <w:p w:rsidR="00B06B79" w:rsidRPr="00B06B79" w:rsidRDefault="00B06B79" w:rsidP="00B06B79">
      <w:pPr>
        <w:suppressAutoHyphens w:val="0"/>
        <w:spacing w:line="360" w:lineRule="auto"/>
        <w:jc w:val="center"/>
        <w:rPr>
          <w:rFonts w:ascii="GHEA Grapalat" w:eastAsiaTheme="minorHAnsi" w:hAnsi="GHEA Grapalat" w:cstheme="minorBidi"/>
          <w:b/>
          <w:lang w:val="af-ZA" w:eastAsia="en-US"/>
        </w:rPr>
      </w:pPr>
      <w:r w:rsidRPr="00B06B79">
        <w:rPr>
          <w:rFonts w:ascii="GHEA Grapalat" w:eastAsiaTheme="minorHAnsi" w:hAnsi="GHEA Grapalat" w:cstheme="minorBidi"/>
          <w:b/>
          <w:bCs/>
          <w:lang w:val="hy-AM" w:eastAsia="en-US"/>
        </w:rPr>
        <w:t>ՄԱՍԻՆ</w:t>
      </w:r>
    </w:p>
    <w:p w:rsidR="00B06B79" w:rsidRPr="00B06B79" w:rsidRDefault="00B06B79" w:rsidP="00B06B79">
      <w:pPr>
        <w:suppressAutoHyphens w:val="0"/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 w:eastAsia="en-US"/>
        </w:rPr>
      </w:pPr>
    </w:p>
    <w:p w:rsidR="00214E2E" w:rsidRDefault="00214E2E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:rsidR="00234745" w:rsidRPr="00214E2E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  <w:r w:rsidR="00214E2E" w:rsidRPr="00214E2E">
        <w:rPr>
          <w:rFonts w:ascii="GHEA Grapalat" w:hAnsi="GHEA Grapalat" w:cs="Sylfaen"/>
          <w:b/>
          <w:lang w:val="hy-AM"/>
        </w:rPr>
        <w:t xml:space="preserve"> </w:t>
      </w:r>
    </w:p>
    <w:p w:rsidR="00112570" w:rsidRDefault="00234745" w:rsidP="00112570">
      <w:pPr>
        <w:pStyle w:val="norm"/>
        <w:spacing w:line="360" w:lineRule="auto"/>
        <w:ind w:firstLine="567"/>
        <w:rPr>
          <w:rFonts w:ascii="GHEA Grapalat" w:hAnsi="GHEA Grapalat" w:cstheme="majorHAnsi"/>
          <w:sz w:val="24"/>
          <w:szCs w:val="24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4B2927">
        <w:rPr>
          <w:rFonts w:ascii="GHEA Grapalat" w:hAnsi="GHEA Grapalat" w:cstheme="majorHAnsi"/>
          <w:sz w:val="24"/>
          <w:szCs w:val="24"/>
          <w:lang w:val="hy-AM"/>
        </w:rPr>
        <w:t xml:space="preserve">ՀՀ վարչապետի 09.11.2022 թվականի </w:t>
      </w:r>
      <w:r w:rsidR="00214E2E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="004B2927" w:rsidRPr="004B2927">
        <w:rPr>
          <w:rFonts w:ascii="GHEA Grapalat" w:hAnsi="GHEA Grapalat" w:cstheme="majorHAnsi"/>
          <w:sz w:val="24"/>
          <w:szCs w:val="24"/>
          <w:lang w:val="hy-AM"/>
        </w:rPr>
        <w:t xml:space="preserve">№ 02/16.4/36801-2022 </w:t>
      </w:r>
      <w:r w:rsidR="004B2927">
        <w:rPr>
          <w:rFonts w:ascii="GHEA Grapalat" w:hAnsi="GHEA Grapalat" w:cstheme="majorHAnsi"/>
          <w:sz w:val="24"/>
          <w:szCs w:val="24"/>
          <w:lang w:val="hy-AM"/>
        </w:rPr>
        <w:t xml:space="preserve">հանձնարարականի կատարման </w:t>
      </w:r>
      <w:r w:rsidR="00214E2E">
        <w:rPr>
          <w:rFonts w:ascii="GHEA Grapalat" w:hAnsi="GHEA Grapalat" w:cstheme="majorHAnsi"/>
          <w:sz w:val="24"/>
          <w:szCs w:val="24"/>
          <w:lang w:val="hy-AM"/>
        </w:rPr>
        <w:t>անհրաժեշտությամբ</w:t>
      </w:r>
      <w:r w:rsidR="00FD2212">
        <w:rPr>
          <w:rFonts w:ascii="GHEA Grapalat" w:hAnsi="GHEA Grapalat" w:cstheme="majorHAnsi"/>
          <w:sz w:val="24"/>
          <w:szCs w:val="24"/>
          <w:lang w:val="hy-AM"/>
        </w:rPr>
        <w:t>:</w:t>
      </w:r>
    </w:p>
    <w:p w:rsidR="00071763" w:rsidRDefault="00071763" w:rsidP="00FD2212">
      <w:pPr>
        <w:pStyle w:val="norm"/>
        <w:spacing w:line="360" w:lineRule="auto"/>
        <w:ind w:firstLine="567"/>
        <w:rPr>
          <w:rFonts w:ascii="GHEA Grapalat" w:hAnsi="GHEA Grapalat" w:cs="Sylfaen"/>
          <w:b/>
          <w:lang w:val="hy-AM"/>
        </w:rPr>
      </w:pPr>
    </w:p>
    <w:p w:rsidR="00FD2212" w:rsidRPr="00FD2212" w:rsidRDefault="00234745" w:rsidP="00FD2212">
      <w:pPr>
        <w:pStyle w:val="norm"/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:rsidR="003C3212" w:rsidRDefault="004B2927" w:rsidP="003C3212">
      <w:pPr>
        <w:spacing w:line="360" w:lineRule="auto"/>
        <w:ind w:firstLine="426"/>
        <w:contextualSpacing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lang w:val="hy-AM"/>
        </w:rPr>
        <w:t xml:space="preserve">2022 թվականի պետական բյուջեի </w:t>
      </w:r>
      <w:r w:rsidRPr="004B2927">
        <w:rPr>
          <w:rFonts w:ascii="GHEA Grapalat" w:hAnsi="GHEA Grapalat"/>
          <w:lang w:val="hy-AM"/>
        </w:rPr>
        <w:t>«1126.Առողջապահության ոլորտում պետական քաղաքակության մշակում, ծրագրերի համակարգում և մոնիտորինգ» ծրագրի «31003. Առողջապահական կազմակերպությունների կառուցում, վերակառուցում» միջոցառման շրջանակներում</w:t>
      </w:r>
      <w:r>
        <w:rPr>
          <w:rFonts w:ascii="GHEA Grapalat" w:hAnsi="GHEA Grapalat"/>
          <w:lang w:val="hy-AM"/>
        </w:rPr>
        <w:t xml:space="preserve"> իրականացվ</w:t>
      </w:r>
      <w:r w:rsidR="003C3212">
        <w:rPr>
          <w:rFonts w:ascii="GHEA Grapalat" w:hAnsi="GHEA Grapalat"/>
          <w:lang w:val="hy-AM"/>
        </w:rPr>
        <w:t>ում են</w:t>
      </w:r>
      <w:r>
        <w:rPr>
          <w:rFonts w:ascii="GHEA Grapalat" w:hAnsi="GHEA Grapalat"/>
          <w:lang w:val="hy-AM"/>
        </w:rPr>
        <w:t xml:space="preserve"> </w:t>
      </w:r>
      <w:r w:rsidRPr="004B2927">
        <w:rPr>
          <w:rFonts w:ascii="GHEA Grapalat" w:hAnsi="GHEA Grapalat"/>
          <w:iCs/>
          <w:lang w:val="af-ZA"/>
        </w:rPr>
        <w:t xml:space="preserve">մի շարք առողջապահական </w:t>
      </w:r>
      <w:r w:rsidR="003C3212">
        <w:rPr>
          <w:rFonts w:ascii="GHEA Grapalat" w:hAnsi="GHEA Grapalat"/>
          <w:iCs/>
          <w:lang w:val="hy-AM"/>
        </w:rPr>
        <w:t>կազմակերպու</w:t>
      </w:r>
      <w:r w:rsidRPr="004B2927">
        <w:rPr>
          <w:rFonts w:ascii="GHEA Grapalat" w:hAnsi="GHEA Grapalat"/>
          <w:iCs/>
          <w:lang w:val="af-ZA"/>
        </w:rPr>
        <w:t>թյունների կառուցման և վերակառուցման շինարարական</w:t>
      </w:r>
      <w:r w:rsidRPr="004B2927">
        <w:rPr>
          <w:rFonts w:ascii="GHEA Grapalat" w:hAnsi="GHEA Grapalat" w:cs="Sylfaen"/>
          <w:iCs/>
          <w:lang w:val="af-ZA" w:eastAsia="en-US"/>
        </w:rPr>
        <w:t xml:space="preserve"> </w:t>
      </w:r>
      <w:r w:rsidRPr="004B2927">
        <w:rPr>
          <w:rFonts w:ascii="GHEA Grapalat" w:hAnsi="GHEA Grapalat"/>
          <w:iCs/>
          <w:lang w:val="af-ZA"/>
        </w:rPr>
        <w:t>աշխատանքներ</w:t>
      </w:r>
      <w:r w:rsidR="003C3212">
        <w:rPr>
          <w:rFonts w:ascii="GHEA Grapalat" w:hAnsi="GHEA Grapalat"/>
          <w:iCs/>
          <w:lang w:val="hy-AM"/>
        </w:rPr>
        <w:t>:</w:t>
      </w:r>
      <w:r w:rsidRPr="004B2927">
        <w:rPr>
          <w:rFonts w:ascii="GHEA Grapalat" w:hAnsi="GHEA Grapalat"/>
          <w:iCs/>
          <w:lang w:val="af-ZA"/>
        </w:rPr>
        <w:t xml:space="preserve"> </w:t>
      </w:r>
      <w:r w:rsidR="003C3212" w:rsidRPr="003C3212">
        <w:rPr>
          <w:rFonts w:ascii="GHEA Grapalat" w:hAnsi="GHEA Grapalat"/>
          <w:iCs/>
          <w:lang w:val="af-ZA"/>
        </w:rPr>
        <w:t>ՀՀ քաղաքաշինության կոմիտեի կոմից կատար</w:t>
      </w:r>
      <w:r w:rsidR="003C3212">
        <w:rPr>
          <w:rFonts w:ascii="GHEA Grapalat" w:hAnsi="GHEA Grapalat"/>
          <w:iCs/>
          <w:lang w:val="hy-AM"/>
        </w:rPr>
        <w:t>ված</w:t>
      </w:r>
      <w:r w:rsidR="003C3212" w:rsidRPr="003C3212">
        <w:rPr>
          <w:rFonts w:ascii="GHEA Grapalat" w:hAnsi="GHEA Grapalat"/>
          <w:iCs/>
          <w:lang w:val="af-ZA"/>
        </w:rPr>
        <w:t xml:space="preserve"> համալիր ուսումնասիրությ</w:t>
      </w:r>
      <w:r w:rsidR="003C3212">
        <w:rPr>
          <w:rFonts w:ascii="GHEA Grapalat" w:hAnsi="GHEA Grapalat"/>
          <w:iCs/>
          <w:lang w:val="hy-AM"/>
        </w:rPr>
        <w:t>ան</w:t>
      </w:r>
      <w:r w:rsidR="003C3212" w:rsidRPr="003C3212">
        <w:rPr>
          <w:rFonts w:ascii="GHEA Grapalat" w:hAnsi="GHEA Grapalat"/>
          <w:iCs/>
          <w:lang w:val="af-ZA"/>
        </w:rPr>
        <w:t xml:space="preserve"> արդյունքում արձանագրվել է, որ 2022 թվականի ՀՀ պետական բյուջեի</w:t>
      </w:r>
      <w:r w:rsidR="003C3212">
        <w:rPr>
          <w:rFonts w:ascii="GHEA Grapalat" w:hAnsi="GHEA Grapalat"/>
          <w:iCs/>
          <w:lang w:val="hy-AM"/>
        </w:rPr>
        <w:t xml:space="preserve"> վերը նշված ծրագրի </w:t>
      </w:r>
      <w:r w:rsidR="003C3212" w:rsidRPr="003C3212">
        <w:rPr>
          <w:rFonts w:ascii="GHEA Grapalat" w:hAnsi="GHEA Grapalat"/>
          <w:iCs/>
          <w:lang w:val="af-ZA"/>
        </w:rPr>
        <w:t>հատկացումների շրաջանակներում կնքված մի քանի համաձայնագրերի մասով, մինչև ֆինանսական տարվա ավարտ, առաջանալու են հաշվարկային չկատարվող ֆինանսական մնացորդներ, որոնք պայմանավորված են վերջին շրջանում շուկայում առկա ցեմենտի դեֆիցիտ</w:t>
      </w:r>
      <w:r w:rsidR="003C3212">
        <w:rPr>
          <w:rFonts w:ascii="GHEA Grapalat" w:hAnsi="GHEA Grapalat"/>
          <w:iCs/>
          <w:lang w:val="hy-AM"/>
        </w:rPr>
        <w:t>ով</w:t>
      </w:r>
      <w:r w:rsidR="003C3212" w:rsidRPr="003C3212">
        <w:rPr>
          <w:rFonts w:ascii="GHEA Grapalat" w:hAnsi="GHEA Grapalat"/>
          <w:iCs/>
          <w:lang w:val="af-ZA"/>
        </w:rPr>
        <w:t xml:space="preserve"> և դրանից բխող՝ աշխատանքների տեխնոլոգիական հաջորդականությամբ պայմանավորված, դրանց կատարման անհնարինությ</w:t>
      </w:r>
      <w:r w:rsidR="003C3212">
        <w:rPr>
          <w:rFonts w:ascii="GHEA Grapalat" w:hAnsi="GHEA Grapalat"/>
          <w:iCs/>
          <w:lang w:val="hy-AM"/>
        </w:rPr>
        <w:t>ամբ</w:t>
      </w:r>
      <w:r w:rsidR="003C3212" w:rsidRPr="003C3212">
        <w:rPr>
          <w:rFonts w:ascii="GHEA Grapalat" w:hAnsi="GHEA Grapalat"/>
          <w:iCs/>
          <w:lang w:val="af-ZA"/>
        </w:rPr>
        <w:t xml:space="preserve"> կամ նախատեսված հաշվարկային ծավալով չկատար</w:t>
      </w:r>
      <w:r w:rsidR="003C3212">
        <w:rPr>
          <w:rFonts w:ascii="GHEA Grapalat" w:hAnsi="GHEA Grapalat"/>
          <w:iCs/>
          <w:lang w:val="hy-AM"/>
        </w:rPr>
        <w:t>մամբ</w:t>
      </w:r>
      <w:r w:rsidR="003C3212" w:rsidRPr="003C3212">
        <w:rPr>
          <w:rFonts w:ascii="GHEA Grapalat" w:hAnsi="GHEA Grapalat"/>
          <w:iCs/>
          <w:lang w:val="af-ZA"/>
        </w:rPr>
        <w:t>:</w:t>
      </w:r>
      <w:r w:rsidR="003C3212">
        <w:rPr>
          <w:rFonts w:ascii="GHEA Grapalat" w:hAnsi="GHEA Grapalat"/>
          <w:iCs/>
          <w:lang w:val="hy-AM"/>
        </w:rPr>
        <w:t xml:space="preserve"> </w:t>
      </w:r>
    </w:p>
    <w:p w:rsidR="006D1742" w:rsidRDefault="00B06B79" w:rsidP="006D174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Գումարներ</w:t>
      </w:r>
      <w:r w:rsidR="002769CB">
        <w:rPr>
          <w:rFonts w:ascii="GHEA Grapalat" w:hAnsi="GHEA Grapalat"/>
          <w:bCs/>
          <w:lang w:val="hy-AM"/>
        </w:rPr>
        <w:t>ի</w:t>
      </w:r>
      <w:bookmarkStart w:id="0" w:name="_GoBack"/>
      <w:bookmarkEnd w:id="0"/>
      <w:r>
        <w:rPr>
          <w:rFonts w:ascii="GHEA Grapalat" w:hAnsi="GHEA Grapalat"/>
          <w:bCs/>
          <w:lang w:val="hy-AM"/>
        </w:rPr>
        <w:t xml:space="preserve"> նվազեցման անհրաժեշտությամբ պայմանավորված </w:t>
      </w:r>
      <w:r w:rsidR="006D1742">
        <w:rPr>
          <w:rFonts w:ascii="GHEA Grapalat" w:hAnsi="GHEA Grapalat"/>
          <w:bCs/>
          <w:lang w:val="hy-AM"/>
        </w:rPr>
        <w:t xml:space="preserve">Նախագծով նախատեսվում է նաև </w:t>
      </w:r>
      <w:r w:rsidR="006D1742" w:rsidRPr="00DF736C">
        <w:rPr>
          <w:rFonts w:ascii="GHEA Grapalat" w:hAnsi="GHEA Grapalat"/>
          <w:bCs/>
          <w:u w:val="single"/>
          <w:lang w:val="hy-AM"/>
        </w:rPr>
        <w:t>թույլատրել ՀՀ քաղաքաշինության կոմիտեին</w:t>
      </w:r>
      <w:r w:rsidR="006D1742">
        <w:rPr>
          <w:rFonts w:ascii="GHEA Grapalat" w:hAnsi="GHEA Grapalat"/>
          <w:bCs/>
          <w:u w:val="single"/>
          <w:lang w:val="hy-AM"/>
        </w:rPr>
        <w:t xml:space="preserve"> </w:t>
      </w:r>
      <w:r w:rsidR="006D1742" w:rsidRPr="00DF736C">
        <w:rPr>
          <w:rFonts w:ascii="GHEA Grapalat" w:hAnsi="GHEA Grapalat"/>
          <w:bCs/>
          <w:lang w:val="hy-AM"/>
        </w:rPr>
        <w:t xml:space="preserve">նոր օրացուցային գրաֆիկ սահմանել </w:t>
      </w:r>
      <w:r w:rsidR="006D1742" w:rsidRPr="00701CA7">
        <w:rPr>
          <w:rFonts w:ascii="GHEA Grapalat" w:hAnsi="GHEA Grapalat"/>
          <w:lang w:val="hy-AM"/>
        </w:rPr>
        <w:t xml:space="preserve">23.04.2021թ. «Արարատշին» ՍՊԸ-ի հետ կնքված N ՀՀՔԿ-ԲՄԱՇՁԲ-20/15 պայմանագրի կատարման համար 2022 թվականին պետական բյուջեով հատկացված ֆինանսական միջոցների շրջանակներում կնքված համաձայնագրերով նախատեսված </w:t>
      </w:r>
      <w:r w:rsidR="006D1742" w:rsidRPr="00701CA7">
        <w:rPr>
          <w:rFonts w:ascii="GHEA Grapalat" w:hAnsi="GHEA Grapalat"/>
          <w:lang w:val="hy-AM"/>
        </w:rPr>
        <w:lastRenderedPageBreak/>
        <w:t>աշխատանքների, ինչպես նաև 21.10.2020թ. «Վանի» ՍՊԸ-ի հետ կնքված N ՀՀՔԿ-ԲՄԱՇՁԲ-20/7 պայմանագրով նախատեսված և 2023 թվականի հունվարի 3-ի դրությամբ առկա մնացորդա</w:t>
      </w:r>
      <w:r w:rsidR="006D1742">
        <w:rPr>
          <w:rFonts w:ascii="GHEA Grapalat" w:hAnsi="GHEA Grapalat"/>
          <w:lang w:val="hy-AM"/>
        </w:rPr>
        <w:t>յին աշխատանքների կատարման համար</w:t>
      </w:r>
      <w:r w:rsidR="006D1742" w:rsidRPr="00701CA7">
        <w:rPr>
          <w:rFonts w:ascii="GHEA Grapalat" w:hAnsi="GHEA Grapalat"/>
          <w:lang w:val="hy-AM"/>
        </w:rPr>
        <w:t>՝ միաժամանակ 2022 թվականին պետական բյուջեով հատկացված ֆինանսական միջոցների շրջանակներում կնքված համաձայնագրով նախատեսված աշխատանքների կատարման վերջնաժամկետները թողնելով անփոփոխ</w:t>
      </w:r>
      <w:r w:rsidR="006D1742" w:rsidRPr="00DF736C">
        <w:rPr>
          <w:rFonts w:ascii="GHEA Grapalat" w:hAnsi="GHEA Grapalat"/>
          <w:bCs/>
          <w:lang w:val="hy-AM"/>
        </w:rPr>
        <w:t>:</w:t>
      </w:r>
    </w:p>
    <w:p w:rsidR="006D1742" w:rsidRDefault="006D1742" w:rsidP="003C3212">
      <w:pPr>
        <w:spacing w:line="360" w:lineRule="auto"/>
        <w:ind w:firstLine="426"/>
        <w:contextualSpacing/>
        <w:jc w:val="both"/>
        <w:rPr>
          <w:rFonts w:ascii="GHEA Grapalat" w:hAnsi="GHEA Grapalat"/>
          <w:iCs/>
          <w:lang w:val="hy-AM"/>
        </w:rPr>
      </w:pPr>
    </w:p>
    <w:p w:rsidR="00234745" w:rsidRDefault="00234745" w:rsidP="001A2A1F">
      <w:pPr>
        <w:spacing w:line="360" w:lineRule="auto"/>
        <w:ind w:firstLine="426"/>
        <w:contextualSpacing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:rsidR="00823C67" w:rsidRDefault="001A2A1F" w:rsidP="00823C67">
      <w:pPr>
        <w:spacing w:line="360" w:lineRule="auto"/>
        <w:ind w:firstLine="426"/>
        <w:contextualSpacing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>Նախագ</w:t>
      </w:r>
      <w:r w:rsidR="00C924B1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 xml:space="preserve">ի նպատակն է 2022 թվականին </w:t>
      </w:r>
      <w:r w:rsidRPr="001A2A1F">
        <w:rPr>
          <w:rFonts w:ascii="GHEA Grapalat" w:hAnsi="GHEA Grapalat"/>
          <w:lang w:val="hy-AM"/>
        </w:rPr>
        <w:t>ՀՀ քաղաքաշինության կոմիտեի կողմից կատարվող</w:t>
      </w:r>
      <w:r>
        <w:rPr>
          <w:rFonts w:ascii="GHEA Grapalat" w:hAnsi="GHEA Grapalat"/>
          <w:lang w:val="hy-AM"/>
        </w:rPr>
        <w:t xml:space="preserve"> մի շարք բժշկական կազմակերպությունների կառուցման և վերակառուցման</w:t>
      </w:r>
      <w:r w:rsidR="00C924B1">
        <w:rPr>
          <w:rFonts w:ascii="GHEA Grapalat" w:hAnsi="GHEA Grapalat"/>
          <w:lang w:val="hy-AM"/>
        </w:rPr>
        <w:t xml:space="preserve"> շինարարական </w:t>
      </w:r>
      <w:r w:rsidRPr="001A2A1F">
        <w:rPr>
          <w:rFonts w:ascii="GHEA Grapalat" w:hAnsi="GHEA Grapalat"/>
          <w:lang w:val="hy-AM"/>
        </w:rPr>
        <w:t xml:space="preserve">աշխատանքների շրջանակներում չօգտագործված </w:t>
      </w:r>
      <w:r w:rsidR="007A019B" w:rsidRPr="007A019B">
        <w:rPr>
          <w:rFonts w:ascii="GHEA Grapalat" w:hAnsi="GHEA Grapalat"/>
          <w:lang w:val="af-ZA"/>
        </w:rPr>
        <w:t>588,591.</w:t>
      </w:r>
      <w:r w:rsidR="007A019B">
        <w:rPr>
          <w:rFonts w:ascii="GHEA Grapalat" w:hAnsi="GHEA Grapalat"/>
          <w:lang w:val="af-ZA"/>
        </w:rPr>
        <w:t xml:space="preserve">3 </w:t>
      </w:r>
      <w:r w:rsidR="007A019B">
        <w:rPr>
          <w:rFonts w:ascii="GHEA Grapalat" w:hAnsi="GHEA Grapalat"/>
          <w:lang w:val="hy-AM"/>
        </w:rPr>
        <w:t>հազ.</w:t>
      </w:r>
      <w:r w:rsidRPr="001A2A1F">
        <w:rPr>
          <w:rFonts w:ascii="GHEA Grapalat" w:hAnsi="GHEA Grapalat"/>
          <w:lang w:val="hy-AM"/>
        </w:rPr>
        <w:t xml:space="preserve"> դրամ ֆինանսական միջոցները ՀՀ կառավարության պահուստային ֆոնդ ուղղել</w:t>
      </w:r>
      <w:r>
        <w:rPr>
          <w:rFonts w:ascii="GHEA Grapalat" w:hAnsi="GHEA Grapalat"/>
          <w:lang w:val="hy-AM"/>
        </w:rPr>
        <w:t>ը:</w:t>
      </w:r>
    </w:p>
    <w:p w:rsidR="001A2A1F" w:rsidRDefault="001A2A1F" w:rsidP="001D685C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:rsidR="00234745" w:rsidRPr="00AF459F" w:rsidRDefault="00234745" w:rsidP="001D685C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8C4922" w:rsidRDefault="00234745" w:rsidP="0011257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="001A2A1F">
        <w:rPr>
          <w:rFonts w:ascii="GHEA Grapalat" w:hAnsi="GHEA Grapalat" w:cs="Sylfae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</w:t>
      </w:r>
      <w:r w:rsidR="001A2A1F">
        <w:rPr>
          <w:rFonts w:ascii="GHEA Grapalat" w:hAnsi="GHEA Grapalat"/>
          <w:lang w:val="hy-AM"/>
        </w:rPr>
        <w:t xml:space="preserve">մշակումն իրականացրել են </w:t>
      </w:r>
      <w:r w:rsidRPr="00AF459F">
        <w:rPr>
          <w:rFonts w:ascii="GHEA Grapalat" w:hAnsi="GHEA Grapalat"/>
          <w:lang w:val="af-ZA"/>
        </w:rPr>
        <w:t xml:space="preserve">առողջապահության նախարարության </w:t>
      </w:r>
      <w:r w:rsidR="001A2A1F">
        <w:rPr>
          <w:rFonts w:ascii="GHEA Grapalat" w:hAnsi="GHEA Grapalat"/>
          <w:lang w:val="hy-AM"/>
        </w:rPr>
        <w:t xml:space="preserve">ֆինանսատնտեսագիտական  վարչության </w:t>
      </w:r>
      <w:r w:rsidRPr="00AF459F">
        <w:rPr>
          <w:rFonts w:ascii="GHEA Grapalat" w:hAnsi="GHEA Grapalat"/>
          <w:lang w:val="af-ZA"/>
        </w:rPr>
        <w:t>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:rsidR="00071763" w:rsidRDefault="00071763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</w:p>
    <w:p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:rsidR="00071763" w:rsidRDefault="00071763" w:rsidP="00071763">
      <w:pPr>
        <w:spacing w:line="360" w:lineRule="auto"/>
        <w:ind w:firstLine="450"/>
        <w:jc w:val="both"/>
        <w:rPr>
          <w:rFonts w:ascii="GHEA Grapalat" w:hAnsi="GHEA Grapalat" w:cstheme="majorHAnsi"/>
          <w:b/>
          <w:lang w:val="hy-AM"/>
        </w:rPr>
      </w:pPr>
      <w:r>
        <w:rPr>
          <w:rFonts w:ascii="GHEA Grapalat" w:hAnsi="GHEA Grapalat" w:cstheme="majorHAnsi"/>
          <w:lang w:val="hy-AM"/>
        </w:rPr>
        <w:t xml:space="preserve">Նախագծի </w:t>
      </w:r>
      <w:r w:rsidR="001A2A1F">
        <w:rPr>
          <w:rFonts w:ascii="GHEA Grapalat" w:hAnsi="GHEA Grapalat" w:cstheme="majorHAnsi"/>
          <w:lang w:val="hy-AM"/>
        </w:rPr>
        <w:t>ընդունմամբ 2022 թվականի</w:t>
      </w:r>
      <w:r w:rsidR="00C924B1">
        <w:rPr>
          <w:rFonts w:ascii="GHEA Grapalat" w:hAnsi="GHEA Grapalat" w:cstheme="majorHAnsi"/>
          <w:lang w:val="hy-AM"/>
        </w:rPr>
        <w:t xml:space="preserve"> </w:t>
      </w:r>
      <w:r w:rsidR="001A2A1F" w:rsidRPr="001A2A1F">
        <w:rPr>
          <w:rFonts w:ascii="GHEA Grapalat" w:hAnsi="GHEA Grapalat" w:cstheme="majorHAnsi"/>
          <w:lang w:val="hy-AM"/>
        </w:rPr>
        <w:t xml:space="preserve">պետական բյուջեի «1126.Առողջապահության ոլորտում պետական քաղաքակության մշակում, ծրագրերի համակարգում և մոնիտորինգ» ծրագրի «31003. Առողջապահական կազմակերպությունների կառուցում, վերակառուցում» միջոցառման </w:t>
      </w:r>
      <w:r w:rsidR="00C924B1">
        <w:rPr>
          <w:rFonts w:ascii="GHEA Grapalat" w:hAnsi="GHEA Grapalat" w:cstheme="majorHAnsi"/>
          <w:lang w:val="hy-AM"/>
        </w:rPr>
        <w:t xml:space="preserve">հատկացումների </w:t>
      </w:r>
      <w:r w:rsidR="00C924B1" w:rsidRPr="00C924B1">
        <w:rPr>
          <w:rFonts w:ascii="GHEA Grapalat" w:hAnsi="GHEA Grapalat" w:cstheme="majorHAnsi"/>
          <w:lang w:val="hy-AM"/>
        </w:rPr>
        <w:t xml:space="preserve">չօգտագործված </w:t>
      </w:r>
      <w:r w:rsidR="007A019B">
        <w:rPr>
          <w:rFonts w:ascii="GHEA Grapalat" w:hAnsi="GHEA Grapalat" w:cstheme="majorHAnsi"/>
          <w:lang w:val="hy-AM"/>
        </w:rPr>
        <w:t>588,591.3</w:t>
      </w:r>
      <w:r w:rsidR="00C924B1" w:rsidRPr="00C924B1">
        <w:rPr>
          <w:rFonts w:ascii="GHEA Grapalat" w:hAnsi="GHEA Grapalat" w:cstheme="majorHAnsi"/>
          <w:lang w:val="hy-AM"/>
        </w:rPr>
        <w:t xml:space="preserve"> </w:t>
      </w:r>
      <w:r w:rsidR="007A019B">
        <w:rPr>
          <w:rFonts w:ascii="GHEA Grapalat" w:hAnsi="GHEA Grapalat" w:cstheme="majorHAnsi"/>
          <w:lang w:val="hy-AM"/>
        </w:rPr>
        <w:t>հազ.</w:t>
      </w:r>
      <w:r w:rsidR="00C924B1" w:rsidRPr="00C924B1">
        <w:rPr>
          <w:rFonts w:ascii="GHEA Grapalat" w:hAnsi="GHEA Grapalat" w:cstheme="majorHAnsi"/>
          <w:lang w:val="hy-AM"/>
        </w:rPr>
        <w:t xml:space="preserve"> դրամ ֆինանսական միջոցներ</w:t>
      </w:r>
      <w:r w:rsidR="00C924B1">
        <w:rPr>
          <w:rFonts w:ascii="GHEA Grapalat" w:hAnsi="GHEA Grapalat" w:cstheme="majorHAnsi"/>
          <w:lang w:val="hy-AM"/>
        </w:rPr>
        <w:t xml:space="preserve">ով կհամալրվի </w:t>
      </w:r>
      <w:r w:rsidR="00C924B1" w:rsidRPr="00C924B1">
        <w:rPr>
          <w:rFonts w:ascii="GHEA Grapalat" w:hAnsi="GHEA Grapalat" w:cstheme="majorHAnsi"/>
          <w:lang w:val="hy-AM"/>
        </w:rPr>
        <w:t>ՀՀ կառավարության պահուստային ֆոնդ</w:t>
      </w:r>
      <w:r w:rsidR="00C924B1">
        <w:rPr>
          <w:rFonts w:ascii="GHEA Grapalat" w:hAnsi="GHEA Grapalat" w:cstheme="majorHAnsi"/>
          <w:lang w:val="hy-AM"/>
        </w:rPr>
        <w:t>ը:</w:t>
      </w:r>
    </w:p>
    <w:p w:rsidR="00C924B1" w:rsidRDefault="001A2A1F" w:rsidP="00071763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</w:p>
    <w:p w:rsidR="00234745" w:rsidRDefault="00463B7E" w:rsidP="00071763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b/>
          <w:lang w:val="hy-AM"/>
        </w:rPr>
        <w:t xml:space="preserve"> </w:t>
      </w:r>
    </w:p>
    <w:p w:rsidR="00380553" w:rsidRPr="00573A11" w:rsidRDefault="00C924B1" w:rsidP="00573A11">
      <w:pPr>
        <w:spacing w:line="360" w:lineRule="auto"/>
        <w:ind w:firstLine="450"/>
        <w:jc w:val="both"/>
        <w:rPr>
          <w:rFonts w:ascii="GHEA Grapalat" w:hAnsi="GHEA Grapalat" w:cstheme="majorHAnsi"/>
          <w:lang w:val="hy-AM"/>
        </w:rPr>
      </w:pPr>
      <w:r>
        <w:rPr>
          <w:rFonts w:ascii="GHEA Grapalat" w:hAnsi="GHEA Grapalat" w:cstheme="majorHAnsi"/>
          <w:lang w:val="hy-AM"/>
        </w:rPr>
        <w:t xml:space="preserve">Նախագիծը ռազմավարական </w:t>
      </w:r>
      <w:r w:rsidR="00AF1E54">
        <w:rPr>
          <w:rFonts w:ascii="GHEA Grapalat" w:hAnsi="GHEA Grapalat" w:cstheme="majorHAnsi"/>
          <w:lang w:val="hy-AM"/>
        </w:rPr>
        <w:t xml:space="preserve"> </w:t>
      </w:r>
      <w:r w:rsidRPr="00C924B1">
        <w:rPr>
          <w:rFonts w:ascii="GHEA Grapalat" w:hAnsi="GHEA Grapalat" w:cstheme="majorHAnsi"/>
          <w:lang w:val="hy-AM"/>
        </w:rPr>
        <w:t>փաստաթղթերի հետ</w:t>
      </w:r>
      <w:r>
        <w:rPr>
          <w:rFonts w:ascii="GHEA Grapalat" w:hAnsi="GHEA Grapalat" w:cstheme="majorHAnsi"/>
          <w:lang w:val="hy-AM"/>
        </w:rPr>
        <w:t xml:space="preserve"> կապ չունի:</w:t>
      </w:r>
    </w:p>
    <w:sectPr w:rsidR="00380553" w:rsidRPr="00573A11" w:rsidSect="007A43C1">
      <w:pgSz w:w="11906" w:h="16838"/>
      <w:pgMar w:top="567" w:right="849" w:bottom="28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824" w:rsidRDefault="00331824" w:rsidP="006F081C">
      <w:r>
        <w:separator/>
      </w:r>
    </w:p>
  </w:endnote>
  <w:endnote w:type="continuationSeparator" w:id="0">
    <w:p w:rsidR="00331824" w:rsidRDefault="0033182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824" w:rsidRDefault="00331824" w:rsidP="006F081C">
      <w:r>
        <w:separator/>
      </w:r>
    </w:p>
  </w:footnote>
  <w:footnote w:type="continuationSeparator" w:id="0">
    <w:p w:rsidR="00331824" w:rsidRDefault="0033182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918"/>
    <w:rsid w:val="00053A84"/>
    <w:rsid w:val="00057762"/>
    <w:rsid w:val="00067218"/>
    <w:rsid w:val="00067DA0"/>
    <w:rsid w:val="000704B5"/>
    <w:rsid w:val="00071763"/>
    <w:rsid w:val="00074BBB"/>
    <w:rsid w:val="000750AF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3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2569F"/>
    <w:rsid w:val="00131546"/>
    <w:rsid w:val="001319E8"/>
    <w:rsid w:val="00132C1A"/>
    <w:rsid w:val="00136872"/>
    <w:rsid w:val="00136E78"/>
    <w:rsid w:val="001403AB"/>
    <w:rsid w:val="00142A80"/>
    <w:rsid w:val="00152C68"/>
    <w:rsid w:val="001560D3"/>
    <w:rsid w:val="0015738A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2A1F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2DB"/>
    <w:rsid w:val="001C7D11"/>
    <w:rsid w:val="001D373F"/>
    <w:rsid w:val="001D45A5"/>
    <w:rsid w:val="001D685C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1F7ADD"/>
    <w:rsid w:val="00201F65"/>
    <w:rsid w:val="00204307"/>
    <w:rsid w:val="002054BE"/>
    <w:rsid w:val="00205CBD"/>
    <w:rsid w:val="002137F4"/>
    <w:rsid w:val="00213CE3"/>
    <w:rsid w:val="00214130"/>
    <w:rsid w:val="00214E2E"/>
    <w:rsid w:val="00216A67"/>
    <w:rsid w:val="0022059A"/>
    <w:rsid w:val="0022159E"/>
    <w:rsid w:val="0022181D"/>
    <w:rsid w:val="00221AFF"/>
    <w:rsid w:val="0022278C"/>
    <w:rsid w:val="00225034"/>
    <w:rsid w:val="00225670"/>
    <w:rsid w:val="00226DD2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69B8"/>
    <w:rsid w:val="0027008A"/>
    <w:rsid w:val="0027194E"/>
    <w:rsid w:val="00276959"/>
    <w:rsid w:val="002769CB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0BAE"/>
    <w:rsid w:val="002B18E2"/>
    <w:rsid w:val="002B6072"/>
    <w:rsid w:val="002C15BB"/>
    <w:rsid w:val="002C4131"/>
    <w:rsid w:val="002C4493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824"/>
    <w:rsid w:val="00331E52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85BB7"/>
    <w:rsid w:val="00390E9F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3212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55AF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708A8"/>
    <w:rsid w:val="004714A8"/>
    <w:rsid w:val="004715B4"/>
    <w:rsid w:val="004730FB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2927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13E"/>
    <w:rsid w:val="004F34B4"/>
    <w:rsid w:val="00502463"/>
    <w:rsid w:val="00503070"/>
    <w:rsid w:val="005041E0"/>
    <w:rsid w:val="00504758"/>
    <w:rsid w:val="005061F6"/>
    <w:rsid w:val="00507AAF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0D3B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2F77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1742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019B"/>
    <w:rsid w:val="007A2BBE"/>
    <w:rsid w:val="007A43C1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3C67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497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6892"/>
    <w:rsid w:val="009378B1"/>
    <w:rsid w:val="00942D20"/>
    <w:rsid w:val="00944F9D"/>
    <w:rsid w:val="0094750A"/>
    <w:rsid w:val="0095686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1E54"/>
    <w:rsid w:val="00AF2F0B"/>
    <w:rsid w:val="00AF459F"/>
    <w:rsid w:val="00AF5311"/>
    <w:rsid w:val="00AF6171"/>
    <w:rsid w:val="00B0189C"/>
    <w:rsid w:val="00B04AF5"/>
    <w:rsid w:val="00B05523"/>
    <w:rsid w:val="00B05829"/>
    <w:rsid w:val="00B06B7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C7C15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38BC"/>
    <w:rsid w:val="00C360CA"/>
    <w:rsid w:val="00C36482"/>
    <w:rsid w:val="00C3750E"/>
    <w:rsid w:val="00C37E85"/>
    <w:rsid w:val="00C4023D"/>
    <w:rsid w:val="00C41AB4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55A7E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4B1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27C4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0B66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6852"/>
    <w:rsid w:val="00DA16D3"/>
    <w:rsid w:val="00DA24E5"/>
    <w:rsid w:val="00DA3355"/>
    <w:rsid w:val="00DA3C57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4BA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042E"/>
    <w:rsid w:val="00E12C03"/>
    <w:rsid w:val="00E177EB"/>
    <w:rsid w:val="00E21569"/>
    <w:rsid w:val="00E21C2A"/>
    <w:rsid w:val="00E23D3A"/>
    <w:rsid w:val="00E248FF"/>
    <w:rsid w:val="00E24AF8"/>
    <w:rsid w:val="00E26F61"/>
    <w:rsid w:val="00E302E1"/>
    <w:rsid w:val="00E310F2"/>
    <w:rsid w:val="00E34F0C"/>
    <w:rsid w:val="00E356A4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69D9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B25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57C0"/>
    <w:rsid w:val="00EF69DF"/>
    <w:rsid w:val="00F0207D"/>
    <w:rsid w:val="00F035BD"/>
    <w:rsid w:val="00F05464"/>
    <w:rsid w:val="00F10BFD"/>
    <w:rsid w:val="00F1494C"/>
    <w:rsid w:val="00F14D66"/>
    <w:rsid w:val="00F15637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2CA1"/>
    <w:rsid w:val="00F73013"/>
    <w:rsid w:val="00F744AD"/>
    <w:rsid w:val="00F7487D"/>
    <w:rsid w:val="00F76C46"/>
    <w:rsid w:val="00F8097A"/>
    <w:rsid w:val="00F822B9"/>
    <w:rsid w:val="00F8278A"/>
    <w:rsid w:val="00F8650E"/>
    <w:rsid w:val="00F865CC"/>
    <w:rsid w:val="00F87850"/>
    <w:rsid w:val="00F902F6"/>
    <w:rsid w:val="00F94291"/>
    <w:rsid w:val="00F9597B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7D3B783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uiPriority w:val="1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D6F14-5C63-4CED-9B5B-B59817A22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https://mul2.gov.am/tasks/699445/oneclick/a4332a0f9c47ccf1d3cefbce43dccc6a3370edda6177f88330fb0be9dbae4918.docx?token=d485656623617618e745118ed41c863b</cp:keywords>
  <dc:description/>
  <cp:lastModifiedBy>Hasmik Mnatsakanyan</cp:lastModifiedBy>
  <cp:revision>10</cp:revision>
  <cp:lastPrinted>2020-03-13T12:26:00Z</cp:lastPrinted>
  <dcterms:created xsi:type="dcterms:W3CDTF">2022-10-28T13:53:00Z</dcterms:created>
  <dcterms:modified xsi:type="dcterms:W3CDTF">2022-11-09T16:27:00Z</dcterms:modified>
</cp:coreProperties>
</file>