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BFE" w:rsidRDefault="00B33BFE" w:rsidP="00B33BFE">
      <w:pPr>
        <w:tabs>
          <w:tab w:val="left" w:pos="2835"/>
        </w:tabs>
        <w:spacing w:after="0" w:line="360" w:lineRule="auto"/>
        <w:ind w:left="-90" w:firstLine="720"/>
        <w:jc w:val="right"/>
        <w:rPr>
          <w:rFonts w:ascii="GHEA Grapalat" w:hAnsi="GHEA Grapalat"/>
          <w:b/>
          <w:bCs/>
          <w:color w:val="000000"/>
          <w:sz w:val="24"/>
          <w:szCs w:val="24"/>
          <w:lang w:val="hy-AM"/>
        </w:rPr>
      </w:pPr>
      <w:r>
        <w:rPr>
          <w:rFonts w:ascii="GHEA Grapalat" w:hAnsi="GHEA Grapalat"/>
          <w:b/>
          <w:sz w:val="24"/>
          <w:szCs w:val="24"/>
          <w:u w:val="single"/>
          <w:lang w:val="hy-AM"/>
        </w:rPr>
        <w:t>ՆԱԽԱԳԻԾ</w:t>
      </w:r>
    </w:p>
    <w:p w:rsidR="00B33BFE" w:rsidRDefault="00B33BFE" w:rsidP="00B33BFE">
      <w:pPr>
        <w:pStyle w:val="NormalWeb"/>
        <w:shd w:val="clear" w:color="auto" w:fill="FFFFFF"/>
        <w:spacing w:before="0" w:beforeAutospacing="0" w:after="0" w:afterAutospacing="0" w:line="360" w:lineRule="auto"/>
        <w:ind w:left="-90" w:firstLine="720"/>
        <w:jc w:val="center"/>
        <w:rPr>
          <w:rFonts w:ascii="GHEA Grapalat" w:hAnsi="GHEA Grapalat"/>
          <w:color w:val="000000"/>
          <w:lang w:val="hy-AM"/>
        </w:rPr>
      </w:pPr>
      <w:r>
        <w:rPr>
          <w:rFonts w:ascii="GHEA Grapalat" w:hAnsi="GHEA Grapalat"/>
          <w:b/>
          <w:bCs/>
          <w:color w:val="000000"/>
          <w:lang w:val="hy-AM"/>
        </w:rPr>
        <w:t>ՀԱՅԱՍՏԱՆԻ ՀԱՆՐԱՊԵՏՈՒԹՅԱՆ</w:t>
      </w:r>
    </w:p>
    <w:p w:rsidR="00B33BFE" w:rsidRDefault="00B33BFE" w:rsidP="00B33BFE">
      <w:pPr>
        <w:pStyle w:val="NormalWeb"/>
        <w:shd w:val="clear" w:color="auto" w:fill="FFFFFF"/>
        <w:spacing w:before="0" w:beforeAutospacing="0" w:after="0" w:afterAutospacing="0" w:line="360" w:lineRule="auto"/>
        <w:ind w:left="-90" w:firstLine="720"/>
        <w:jc w:val="center"/>
        <w:rPr>
          <w:rFonts w:ascii="GHEA Grapalat" w:hAnsi="GHEA Grapalat"/>
          <w:b/>
          <w:bCs/>
          <w:color w:val="000000"/>
          <w:lang w:val="hy-AM"/>
        </w:rPr>
      </w:pPr>
      <w:r>
        <w:rPr>
          <w:rFonts w:ascii="GHEA Grapalat" w:hAnsi="GHEA Grapalat"/>
          <w:b/>
          <w:bCs/>
          <w:color w:val="000000"/>
          <w:lang w:val="hy-AM"/>
        </w:rPr>
        <w:t>Օ Ր Ե Ն Ք Ը</w:t>
      </w:r>
    </w:p>
    <w:p w:rsidR="00B33BFE" w:rsidRDefault="00B33BFE" w:rsidP="00B33BFE">
      <w:pPr>
        <w:spacing w:after="0" w:line="360" w:lineRule="auto"/>
        <w:jc w:val="center"/>
        <w:rPr>
          <w:rFonts w:ascii="GHEA Grapalat" w:eastAsia="Times New Roman" w:hAnsi="GHEA Grapalat" w:cs="Times New Roman"/>
          <w:sz w:val="24"/>
          <w:szCs w:val="24"/>
          <w:lang w:val="hy-AM"/>
        </w:rPr>
      </w:pPr>
      <w:r>
        <w:rPr>
          <w:rFonts w:ascii="GHEA Grapalat" w:hAnsi="GHEA Grapalat"/>
          <w:b/>
          <w:color w:val="000000"/>
          <w:sz w:val="24"/>
          <w:szCs w:val="24"/>
          <w:lang w:val="hy-AM"/>
        </w:rPr>
        <w:t>«</w:t>
      </w:r>
      <w:r>
        <w:rPr>
          <w:rFonts w:ascii="GHEA Grapalat" w:eastAsia="Times New Roman" w:hAnsi="GHEA Grapalat" w:cs="Times New Roman"/>
          <w:b/>
          <w:bCs/>
          <w:sz w:val="24"/>
          <w:szCs w:val="24"/>
          <w:lang w:val="hy-AM"/>
        </w:rPr>
        <w:t>ՀԱՅԱՍՏԱՆԻ ՀԱՆՐԱՊԵՏՈՒԹՅԱՆ ՊԱՇՏՊԱՆՈՒԹՅԱՆ ԺԱՄԱՆԱԿ ԶԻՆԾԱՌԱՅՈՂՆԵՐԻ ԿՅԱՆՔԻՆ ԿԱՄ ԱՌՈՂՋՈՒԹՅԱՆԸ ՊԱՏՃԱՌՎԱԾ ՎՆԱՍՆԵՐԻ ՀԱՏՈՒՑՄԱՆ ՄԱՍԻՆ</w:t>
      </w:r>
      <w:r>
        <w:rPr>
          <w:rFonts w:ascii="GHEA Grapalat" w:hAnsi="GHEA Grapalat"/>
          <w:b/>
          <w:color w:val="000000"/>
          <w:sz w:val="24"/>
          <w:szCs w:val="24"/>
          <w:lang w:val="hy-AM"/>
        </w:rPr>
        <w:t>» ՕՐԵՆՔՈՒՄ ՓՈՓՈԽՈՒԹՅՈՒՆՆԵՐ ԵՎ ԼՐԱՑՈՒՄՆԵՐ ԿԱՏԱՐԵԼՈՒ ՄԱՍԻՆ</w:t>
      </w:r>
    </w:p>
    <w:p w:rsidR="00B33BFE" w:rsidRDefault="00B33BFE" w:rsidP="00B33BFE">
      <w:pPr>
        <w:shd w:val="clear" w:color="auto" w:fill="FFFFFF"/>
        <w:spacing w:after="0" w:line="360" w:lineRule="auto"/>
        <w:ind w:left="-90" w:firstLine="720"/>
        <w:jc w:val="center"/>
        <w:rPr>
          <w:rFonts w:ascii="GHEA Grapalat" w:eastAsia="Times New Roman" w:hAnsi="GHEA Grapalat" w:cs="Times New Roman"/>
          <w:b/>
          <w:bCs/>
          <w:color w:val="000000"/>
          <w:sz w:val="24"/>
          <w:szCs w:val="24"/>
          <w:lang w:val="hy-AM"/>
        </w:rPr>
      </w:pPr>
    </w:p>
    <w:p w:rsidR="00B33BFE" w:rsidRDefault="00B33BFE" w:rsidP="00B33BFE">
      <w:pPr>
        <w:spacing w:after="0" w:line="360" w:lineRule="auto"/>
        <w:jc w:val="both"/>
        <w:rPr>
          <w:rFonts w:ascii="GHEA Grapalat" w:hAnsi="GHEA Grapalat"/>
          <w:sz w:val="24"/>
          <w:szCs w:val="24"/>
          <w:lang w:val="hy-AM"/>
        </w:rPr>
      </w:pPr>
      <w:r>
        <w:rPr>
          <w:rFonts w:ascii="GHEA Grapalat" w:hAnsi="GHEA Grapalat"/>
          <w:b/>
          <w:bCs/>
          <w:color w:val="000000"/>
          <w:sz w:val="24"/>
          <w:szCs w:val="24"/>
          <w:lang w:val="hy-AM"/>
        </w:rPr>
        <w:t xml:space="preserve">   Հոդված 1</w:t>
      </w:r>
      <w:r>
        <w:rPr>
          <w:rFonts w:ascii="Times New Roman" w:eastAsia="MS Mincho" w:hAnsi="Times New Roman" w:cs="Times New Roman"/>
          <w:b/>
          <w:bCs/>
          <w:color w:val="000000"/>
          <w:sz w:val="24"/>
          <w:szCs w:val="24"/>
          <w:lang w:val="hy-AM"/>
        </w:rPr>
        <w:t>․</w:t>
      </w:r>
      <w:r>
        <w:rPr>
          <w:rStyle w:val="Strong"/>
          <w:rFonts w:ascii="GHEA Grapalat" w:hAnsi="GHEA Grapalat"/>
          <w:color w:val="000000"/>
          <w:shd w:val="clear" w:color="auto" w:fill="FFFFFF"/>
          <w:lang w:val="hy-AM"/>
        </w:rPr>
        <w:t xml:space="preserve"> </w:t>
      </w:r>
      <w:r>
        <w:rPr>
          <w:rStyle w:val="Strong"/>
          <w:rFonts w:ascii="GHEA Grapalat" w:hAnsi="GHEA Grapalat"/>
          <w:b w:val="0"/>
          <w:color w:val="000000"/>
          <w:shd w:val="clear" w:color="auto" w:fill="FFFFFF"/>
          <w:lang w:val="hy-AM"/>
        </w:rPr>
        <w:t>«</w:t>
      </w:r>
      <w:r>
        <w:rPr>
          <w:rFonts w:ascii="GHEA Grapalat" w:eastAsia="Times New Roman" w:hAnsi="GHEA Grapalat" w:cs="Times New Roman"/>
          <w:bCs/>
          <w:sz w:val="24"/>
          <w:szCs w:val="24"/>
          <w:lang w:val="hy-AM"/>
        </w:rPr>
        <w:t>Հայաստանի Հանրապետության պաշտպանության ժամանակ զինծառայողների կյանքին կամ առողջությանը պատճառված վնասների հատուցման մասին</w:t>
      </w:r>
      <w:r>
        <w:rPr>
          <w:rStyle w:val="Strong"/>
          <w:rFonts w:ascii="GHEA Grapalat" w:hAnsi="GHEA Grapalat"/>
          <w:b w:val="0"/>
          <w:color w:val="000000"/>
          <w:shd w:val="clear" w:color="auto" w:fill="FFFFFF"/>
          <w:lang w:val="hy-AM"/>
        </w:rPr>
        <w:t xml:space="preserve">» 2016 թվականի դեկտեմբերի 15-ի ՀՕ-245-Ն օրենքի (այսուհետ` Օրենք)  </w:t>
      </w:r>
      <w:r>
        <w:rPr>
          <w:rFonts w:ascii="GHEA Grapalat" w:hAnsi="GHEA Grapalat"/>
          <w:sz w:val="24"/>
          <w:szCs w:val="24"/>
          <w:lang w:val="hy-AM"/>
        </w:rPr>
        <w:t>2-րդ հոդվածի՝</w:t>
      </w:r>
    </w:p>
    <w:p w:rsidR="00B33BFE" w:rsidRDefault="00B33BFE" w:rsidP="00B33BFE">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   1) 1-ին մասի 2-րդ կետում հանել «կամ խեղման» բառերը</w:t>
      </w:r>
      <w:r>
        <w:rPr>
          <w:rFonts w:ascii="Times New Roman" w:hAnsi="Times New Roman" w:cs="Times New Roman"/>
          <w:sz w:val="24"/>
          <w:szCs w:val="24"/>
          <w:lang w:val="hy-AM"/>
        </w:rPr>
        <w:t>․</w:t>
      </w:r>
    </w:p>
    <w:p w:rsidR="00B33BFE" w:rsidRDefault="00B33BFE" w:rsidP="00B33BFE">
      <w:pPr>
        <w:spacing w:after="0" w:line="360" w:lineRule="auto"/>
        <w:jc w:val="both"/>
        <w:rPr>
          <w:rFonts w:ascii="GHEA Grapalat" w:hAnsi="GHEA Grapalat" w:cs="Cambria Math"/>
          <w:sz w:val="24"/>
          <w:szCs w:val="24"/>
          <w:lang w:val="hy-AM"/>
        </w:rPr>
      </w:pPr>
      <w:r>
        <w:rPr>
          <w:rFonts w:ascii="GHEA Grapalat" w:hAnsi="GHEA Grapalat"/>
          <w:sz w:val="24"/>
          <w:szCs w:val="24"/>
          <w:lang w:val="hy-AM"/>
        </w:rPr>
        <w:t xml:space="preserve">   2) 3-րդ մասի 4-րդ կետում «տարիքի հաշմանդամ» բառերը փոխարինել «տարիքի հաշմանդամություն ունեցող»  բառերով, իսկ «եթե հաշմանդամ» բառերը փոխարինել «եթե հաշմանդամություն ունեցող անձ» բառերով</w:t>
      </w:r>
      <w:r>
        <w:rPr>
          <w:rFonts w:ascii="Times New Roman" w:hAnsi="Times New Roman" w:cs="Times New Roman"/>
          <w:sz w:val="24"/>
          <w:szCs w:val="24"/>
          <w:lang w:val="hy-AM"/>
        </w:rPr>
        <w:t>․</w:t>
      </w:r>
    </w:p>
    <w:p w:rsidR="00B33BFE" w:rsidRDefault="00B33BFE" w:rsidP="00B33BFE">
      <w:pPr>
        <w:spacing w:after="0" w:line="360" w:lineRule="auto"/>
        <w:jc w:val="both"/>
        <w:rPr>
          <w:rFonts w:ascii="GHEA Grapalat" w:hAnsi="GHEA Grapalat"/>
          <w:sz w:val="24"/>
          <w:szCs w:val="24"/>
          <w:lang w:val="hy-AM"/>
        </w:rPr>
      </w:pPr>
      <w:r>
        <w:rPr>
          <w:rFonts w:ascii="GHEA Grapalat" w:hAnsi="GHEA Grapalat" w:cs="Cambria Math"/>
          <w:sz w:val="24"/>
          <w:szCs w:val="24"/>
          <w:lang w:val="hy-AM"/>
        </w:rPr>
        <w:t xml:space="preserve">   3) 5-րդ մասի 1-ին կետում հանել </w:t>
      </w:r>
      <w:r>
        <w:rPr>
          <w:rFonts w:ascii="GHEA Grapalat" w:hAnsi="GHEA Grapalat"/>
          <w:sz w:val="24"/>
          <w:szCs w:val="24"/>
          <w:lang w:val="hy-AM"/>
        </w:rPr>
        <w:t>«կամ խեղման» բառերը</w:t>
      </w:r>
      <w:r>
        <w:rPr>
          <w:rFonts w:ascii="Times New Roman" w:hAnsi="Times New Roman" w:cs="Times New Roman"/>
          <w:sz w:val="24"/>
          <w:szCs w:val="24"/>
          <w:lang w:val="hy-AM"/>
        </w:rPr>
        <w:t>․</w:t>
      </w:r>
    </w:p>
    <w:p w:rsidR="00B33BFE" w:rsidRDefault="00B33BFE" w:rsidP="00B33BFE">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   4) 5-րդ մասի 3-րդ կետում «հաշմանդամություն» բառից հետո լրացնել  «</w:t>
      </w:r>
      <w:r>
        <w:rPr>
          <w:rFonts w:ascii="GHEA Grapalat" w:eastAsia="Times New Roman" w:hAnsi="GHEA Grapalat" w:cs="Times New Roman"/>
          <w:color w:val="000000"/>
          <w:sz w:val="24"/>
          <w:szCs w:val="24"/>
          <w:lang w:val="hy-AM"/>
        </w:rPr>
        <w:t>կամ ճանաչվել է ֆունկցիոնալության խորը կամ ծանր աստիճանի սահմանափակումով հաշմանդամություն ունեցող անձ</w:t>
      </w:r>
      <w:r>
        <w:rPr>
          <w:rFonts w:ascii="GHEA Grapalat" w:hAnsi="GHEA Grapalat"/>
          <w:sz w:val="24"/>
          <w:szCs w:val="24"/>
          <w:lang w:val="hy-AM"/>
        </w:rPr>
        <w:t>» բառերով, իսկ «կամ խեղման» բառերը հանել</w:t>
      </w:r>
      <w:r>
        <w:rPr>
          <w:rFonts w:ascii="Times New Roman" w:hAnsi="Times New Roman" w:cs="Times New Roman"/>
          <w:sz w:val="24"/>
          <w:szCs w:val="24"/>
          <w:lang w:val="hy-AM"/>
        </w:rPr>
        <w:t>․</w:t>
      </w:r>
    </w:p>
    <w:p w:rsidR="00B33BFE" w:rsidRDefault="00B33BFE" w:rsidP="00B33BFE">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   5) 6-րդ մասում «հաշմանդամ դառնալը» բառերը փոխարինել  «</w:t>
      </w:r>
      <w:r>
        <w:rPr>
          <w:rFonts w:ascii="GHEA Grapalat" w:eastAsia="Times New Roman" w:hAnsi="GHEA Grapalat" w:cs="Times New Roman"/>
          <w:sz w:val="24"/>
          <w:szCs w:val="24"/>
          <w:lang w:val="hy-AM"/>
        </w:rPr>
        <w:t>հաշմանդամություն ձեռք բերելը</w:t>
      </w:r>
      <w:r>
        <w:rPr>
          <w:rFonts w:ascii="GHEA Grapalat" w:hAnsi="GHEA Grapalat"/>
          <w:sz w:val="24"/>
          <w:szCs w:val="24"/>
          <w:lang w:val="hy-AM"/>
        </w:rPr>
        <w:t>» բառերով։</w:t>
      </w:r>
    </w:p>
    <w:p w:rsidR="00B33BFE" w:rsidRDefault="00B33BFE" w:rsidP="00B33BFE">
      <w:pPr>
        <w:spacing w:after="0" w:line="360" w:lineRule="auto"/>
        <w:jc w:val="both"/>
        <w:rPr>
          <w:rFonts w:ascii="GHEA Grapalat" w:eastAsia="MS Mincho" w:hAnsi="GHEA Grapalat" w:cs="Cambria Math"/>
          <w:bCs/>
          <w:color w:val="000000"/>
          <w:sz w:val="24"/>
          <w:szCs w:val="24"/>
          <w:lang w:val="hy-AM"/>
        </w:rPr>
      </w:pPr>
      <w:r>
        <w:rPr>
          <w:rFonts w:ascii="GHEA Grapalat" w:hAnsi="GHEA Grapalat"/>
          <w:b/>
          <w:bCs/>
          <w:color w:val="000000"/>
          <w:sz w:val="24"/>
          <w:szCs w:val="24"/>
          <w:lang w:val="hy-AM"/>
        </w:rPr>
        <w:t xml:space="preserve">   Հոդված 2</w:t>
      </w:r>
      <w:r>
        <w:rPr>
          <w:rFonts w:ascii="Times New Roman" w:eastAsia="MS Mincho" w:hAnsi="Times New Roman" w:cs="Times New Roman"/>
          <w:b/>
          <w:bCs/>
          <w:color w:val="000000"/>
          <w:sz w:val="24"/>
          <w:szCs w:val="24"/>
          <w:lang w:val="hy-AM"/>
        </w:rPr>
        <w:t>․</w:t>
      </w:r>
      <w:r>
        <w:rPr>
          <w:rFonts w:ascii="GHEA Grapalat" w:eastAsia="MS Mincho" w:hAnsi="GHEA Grapalat" w:cs="Cambria Math"/>
          <w:b/>
          <w:bCs/>
          <w:color w:val="000000"/>
          <w:sz w:val="24"/>
          <w:szCs w:val="24"/>
          <w:lang w:val="hy-AM"/>
        </w:rPr>
        <w:t xml:space="preserve"> </w:t>
      </w:r>
      <w:r>
        <w:rPr>
          <w:rFonts w:ascii="GHEA Grapalat" w:eastAsia="MS Mincho" w:hAnsi="GHEA Grapalat" w:cs="Cambria Math"/>
          <w:bCs/>
          <w:color w:val="000000"/>
          <w:sz w:val="24"/>
          <w:szCs w:val="24"/>
          <w:lang w:val="hy-AM"/>
        </w:rPr>
        <w:t>Օրենքի 4-րդ հոդվածի՝</w:t>
      </w:r>
    </w:p>
    <w:p w:rsidR="00B33BFE" w:rsidRDefault="00B33BFE" w:rsidP="00B33BFE">
      <w:pPr>
        <w:spacing w:after="0" w:line="360" w:lineRule="auto"/>
        <w:jc w:val="both"/>
        <w:rPr>
          <w:rFonts w:ascii="GHEA Grapalat" w:hAnsi="GHEA Grapalat"/>
          <w:sz w:val="24"/>
          <w:szCs w:val="24"/>
          <w:lang w:val="hy-AM"/>
        </w:rPr>
      </w:pPr>
      <w:r>
        <w:rPr>
          <w:rFonts w:ascii="GHEA Grapalat" w:eastAsia="MS Mincho" w:hAnsi="GHEA Grapalat" w:cs="Cambria Math"/>
          <w:bCs/>
          <w:color w:val="000000"/>
          <w:sz w:val="24"/>
          <w:szCs w:val="24"/>
          <w:lang w:val="hy-AM"/>
        </w:rPr>
        <w:t xml:space="preserve">   1)  1-ին մասի 2-րդ կետի ա</w:t>
      </w:r>
      <w:r>
        <w:rPr>
          <w:rFonts w:ascii="Times New Roman" w:eastAsia="MS Mincho" w:hAnsi="Times New Roman" w:cs="Times New Roman"/>
          <w:bCs/>
          <w:color w:val="000000"/>
          <w:sz w:val="24"/>
          <w:szCs w:val="24"/>
          <w:lang w:val="hy-AM"/>
        </w:rPr>
        <w:t>․</w:t>
      </w:r>
      <w:r>
        <w:rPr>
          <w:rFonts w:ascii="GHEA Grapalat" w:eastAsia="MS Mincho" w:hAnsi="GHEA Grapalat" w:cs="Cambria Math"/>
          <w:bCs/>
          <w:color w:val="000000"/>
          <w:sz w:val="24"/>
          <w:szCs w:val="24"/>
          <w:lang w:val="hy-AM"/>
        </w:rPr>
        <w:t xml:space="preserve"> բ</w:t>
      </w:r>
      <w:r>
        <w:rPr>
          <w:rFonts w:ascii="Times New Roman" w:eastAsia="MS Mincho" w:hAnsi="Times New Roman" w:cs="Times New Roman"/>
          <w:bCs/>
          <w:color w:val="000000"/>
          <w:sz w:val="24"/>
          <w:szCs w:val="24"/>
          <w:lang w:val="hy-AM"/>
        </w:rPr>
        <w:t>․</w:t>
      </w:r>
      <w:r>
        <w:rPr>
          <w:rFonts w:ascii="GHEA Grapalat" w:hAnsi="GHEA Grapalat"/>
          <w:sz w:val="24"/>
          <w:szCs w:val="24"/>
          <w:lang w:val="hy-AM"/>
        </w:rPr>
        <w:t xml:space="preserve"> և</w:t>
      </w:r>
      <w:r>
        <w:rPr>
          <w:rFonts w:ascii="GHEA Grapalat" w:eastAsia="MS Mincho" w:hAnsi="GHEA Grapalat" w:cs="Cambria Math"/>
          <w:bCs/>
          <w:color w:val="000000"/>
          <w:sz w:val="24"/>
          <w:szCs w:val="24"/>
          <w:lang w:val="hy-AM"/>
        </w:rPr>
        <w:t xml:space="preserve"> գ</w:t>
      </w:r>
      <w:r>
        <w:rPr>
          <w:rFonts w:ascii="Times New Roman" w:eastAsia="MS Mincho" w:hAnsi="Times New Roman" w:cs="Times New Roman"/>
          <w:bCs/>
          <w:color w:val="000000"/>
          <w:sz w:val="24"/>
          <w:szCs w:val="24"/>
          <w:lang w:val="hy-AM"/>
        </w:rPr>
        <w:t>․</w:t>
      </w:r>
      <w:r>
        <w:rPr>
          <w:rFonts w:ascii="GHEA Grapalat" w:eastAsia="MS Mincho" w:hAnsi="GHEA Grapalat" w:cs="Cambria Math"/>
          <w:bCs/>
          <w:color w:val="000000"/>
          <w:sz w:val="24"/>
          <w:szCs w:val="24"/>
          <w:lang w:val="hy-AM"/>
        </w:rPr>
        <w:t xml:space="preserve"> </w:t>
      </w:r>
      <w:r>
        <w:rPr>
          <w:rFonts w:ascii="GHEA Grapalat" w:hAnsi="GHEA Grapalat" w:cs="Tahoma"/>
          <w:color w:val="000000"/>
          <w:sz w:val="24"/>
          <w:szCs w:val="24"/>
          <w:lang w:val="hy-AM"/>
        </w:rPr>
        <w:t>ենթակետերում «հաշմանդամության» բառը փոխարինել «կամ խորը աստիճանի սահմանափակումով հաշմանդամության» բառերով</w:t>
      </w:r>
      <w:r>
        <w:rPr>
          <w:rFonts w:ascii="Times New Roman" w:hAnsi="Times New Roman" w:cs="Times New Roman"/>
          <w:sz w:val="24"/>
          <w:szCs w:val="24"/>
          <w:lang w:val="hy-AM"/>
        </w:rPr>
        <w:t>․</w:t>
      </w:r>
    </w:p>
    <w:p w:rsidR="00B33BFE" w:rsidRDefault="00B33BFE" w:rsidP="00B33BFE">
      <w:pPr>
        <w:spacing w:after="0" w:line="360" w:lineRule="auto"/>
        <w:jc w:val="both"/>
        <w:rPr>
          <w:rFonts w:ascii="GHEA Grapalat" w:hAnsi="GHEA Grapalat"/>
          <w:sz w:val="24"/>
          <w:szCs w:val="24"/>
          <w:lang w:val="hy-AM"/>
        </w:rPr>
      </w:pPr>
      <w:r>
        <w:rPr>
          <w:rFonts w:ascii="GHEA Grapalat" w:hAnsi="GHEA Grapalat"/>
          <w:sz w:val="24"/>
          <w:szCs w:val="24"/>
          <w:lang w:val="hy-AM"/>
        </w:rPr>
        <w:lastRenderedPageBreak/>
        <w:t xml:space="preserve">   2) 1-ին մասի 2-րդ կետի դ</w:t>
      </w:r>
      <w:r>
        <w:rPr>
          <w:rFonts w:ascii="Times New Roman" w:hAnsi="Times New Roman" w:cs="Times New Roman"/>
          <w:sz w:val="24"/>
          <w:szCs w:val="24"/>
          <w:lang w:val="hy-AM"/>
        </w:rPr>
        <w:t>․</w:t>
      </w:r>
      <w:r>
        <w:rPr>
          <w:rFonts w:ascii="GHEA Grapalat" w:hAnsi="GHEA Grapalat"/>
          <w:sz w:val="24"/>
          <w:szCs w:val="24"/>
          <w:lang w:val="hy-AM"/>
        </w:rPr>
        <w:t xml:space="preserve"> ե</w:t>
      </w:r>
      <w:r>
        <w:rPr>
          <w:rFonts w:ascii="Times New Roman" w:hAnsi="Times New Roman" w:cs="Times New Roman"/>
          <w:sz w:val="24"/>
          <w:szCs w:val="24"/>
          <w:lang w:val="hy-AM"/>
        </w:rPr>
        <w:t>․</w:t>
      </w:r>
      <w:r>
        <w:rPr>
          <w:rFonts w:ascii="GHEA Grapalat" w:hAnsi="GHEA Grapalat"/>
          <w:sz w:val="24"/>
          <w:szCs w:val="24"/>
          <w:lang w:val="hy-AM"/>
        </w:rPr>
        <w:t xml:space="preserve"> և զ</w:t>
      </w:r>
      <w:r>
        <w:rPr>
          <w:rFonts w:ascii="Times New Roman" w:hAnsi="Times New Roman" w:cs="Times New Roman"/>
          <w:sz w:val="24"/>
          <w:szCs w:val="24"/>
          <w:lang w:val="hy-AM"/>
        </w:rPr>
        <w:t>․</w:t>
      </w:r>
      <w:r>
        <w:rPr>
          <w:rFonts w:ascii="GHEA Grapalat" w:hAnsi="GHEA Grapalat"/>
          <w:sz w:val="24"/>
          <w:szCs w:val="24"/>
          <w:lang w:val="hy-AM"/>
        </w:rPr>
        <w:t xml:space="preserve"> </w:t>
      </w:r>
      <w:r>
        <w:rPr>
          <w:rFonts w:ascii="GHEA Grapalat" w:hAnsi="GHEA Grapalat" w:cs="Tahoma"/>
          <w:color w:val="000000"/>
          <w:sz w:val="24"/>
          <w:szCs w:val="24"/>
          <w:lang w:val="hy-AM"/>
        </w:rPr>
        <w:t>ենթակետերում «հաշմանդամության» բառը փոխարինել «կամ ծանր աստիճանի սահմանափակումով հաշմանդամության» բառերով</w:t>
      </w:r>
      <w:r>
        <w:rPr>
          <w:rFonts w:ascii="Times New Roman" w:hAnsi="Times New Roman" w:cs="Times New Roman"/>
          <w:sz w:val="24"/>
          <w:szCs w:val="24"/>
          <w:lang w:val="hy-AM"/>
        </w:rPr>
        <w:t>․</w:t>
      </w:r>
    </w:p>
    <w:p w:rsidR="00B33BFE" w:rsidRDefault="00B33BFE" w:rsidP="00B33BFE">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   3</w:t>
      </w:r>
      <w:r>
        <w:rPr>
          <w:rFonts w:ascii="Cambria Math" w:hAnsi="Cambria Math" w:cs="Cambria Math"/>
          <w:sz w:val="24"/>
          <w:szCs w:val="24"/>
          <w:lang w:val="hy-AM"/>
        </w:rPr>
        <w:t>)</w:t>
      </w:r>
      <w:r>
        <w:rPr>
          <w:rFonts w:ascii="GHEA Grapalat" w:hAnsi="GHEA Grapalat"/>
          <w:sz w:val="24"/>
          <w:szCs w:val="24"/>
          <w:lang w:val="hy-AM"/>
        </w:rPr>
        <w:t xml:space="preserve"> 3-րդ մասում «տարիքի հաշմանդամ» բառերը փոխարինել «տարիքի հաշմանդամություն ունեցող» բառերով, իսկ «նրանք հաշմանդամ» բառերը փոխարինել «նրանք հաշմանդամություն ունեցող անձ» բառերով</w:t>
      </w:r>
      <w:r>
        <w:rPr>
          <w:rFonts w:ascii="Times New Roman" w:hAnsi="Times New Roman" w:cs="Times New Roman"/>
          <w:sz w:val="24"/>
          <w:szCs w:val="24"/>
          <w:lang w:val="hy-AM"/>
        </w:rPr>
        <w:t>․</w:t>
      </w:r>
    </w:p>
    <w:p w:rsidR="00B33BFE" w:rsidRDefault="00B33BFE" w:rsidP="00B33BFE">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   4</w:t>
      </w:r>
      <w:r>
        <w:rPr>
          <w:rFonts w:ascii="Cambria Math" w:hAnsi="Cambria Math" w:cs="Cambria Math"/>
          <w:sz w:val="24"/>
          <w:szCs w:val="24"/>
          <w:lang w:val="hy-AM"/>
        </w:rPr>
        <w:t>)</w:t>
      </w:r>
      <w:r>
        <w:rPr>
          <w:rFonts w:ascii="GHEA Grapalat" w:hAnsi="GHEA Grapalat" w:cs="Cambria Math"/>
          <w:sz w:val="24"/>
          <w:szCs w:val="24"/>
          <w:lang w:val="hy-AM"/>
        </w:rPr>
        <w:t xml:space="preserve"> </w:t>
      </w:r>
      <w:r>
        <w:rPr>
          <w:rFonts w:ascii="GHEA Grapalat" w:hAnsi="GHEA Grapalat"/>
          <w:sz w:val="24"/>
          <w:szCs w:val="24"/>
          <w:lang w:val="hy-AM"/>
        </w:rPr>
        <w:t>7-րդ մասի 1-ին և 2-րդ կետերում «հաշմանդամություն ունեցող» բառերը փոխարինել «</w:t>
      </w:r>
      <w:r>
        <w:rPr>
          <w:rFonts w:ascii="GHEA Grapalat" w:eastAsia="Times New Roman" w:hAnsi="GHEA Grapalat" w:cs="Times New Roman"/>
          <w:color w:val="000000"/>
          <w:sz w:val="24"/>
          <w:szCs w:val="24"/>
          <w:lang w:val="hy-AM"/>
        </w:rPr>
        <w:t>կամ ֆունկցիոնալության խորը կամ ծանր աստիճանի սահմանափակումով հաշմանդամություն ունեցող</w:t>
      </w:r>
      <w:r>
        <w:rPr>
          <w:rFonts w:ascii="GHEA Grapalat" w:hAnsi="GHEA Grapalat"/>
          <w:sz w:val="24"/>
          <w:szCs w:val="24"/>
          <w:lang w:val="hy-AM"/>
        </w:rPr>
        <w:t>» բառերով, իսկ 3-րդ կետում «խմբի» բառից հետո լրացնել «</w:t>
      </w:r>
      <w:r>
        <w:rPr>
          <w:rFonts w:ascii="GHEA Grapalat" w:eastAsia="Times New Roman" w:hAnsi="GHEA Grapalat" w:cs="Times New Roman"/>
          <w:color w:val="000000"/>
          <w:sz w:val="24"/>
          <w:szCs w:val="24"/>
          <w:lang w:val="hy-AM"/>
        </w:rPr>
        <w:t>կամ ֆունկցիոնալության սահմանափակման աստիճանի</w:t>
      </w:r>
      <w:r>
        <w:rPr>
          <w:rFonts w:ascii="GHEA Grapalat" w:hAnsi="GHEA Grapalat"/>
          <w:sz w:val="24"/>
          <w:szCs w:val="24"/>
          <w:lang w:val="hy-AM"/>
        </w:rPr>
        <w:t>» բառերը։</w:t>
      </w:r>
    </w:p>
    <w:p w:rsidR="00B33BFE" w:rsidRDefault="00B33BFE" w:rsidP="00B33BFE">
      <w:pPr>
        <w:spacing w:after="0" w:line="360" w:lineRule="auto"/>
        <w:jc w:val="both"/>
        <w:rPr>
          <w:rFonts w:ascii="GHEA Grapalat" w:hAnsi="GHEA Grapalat"/>
          <w:sz w:val="24"/>
          <w:szCs w:val="24"/>
          <w:lang w:val="hy-AM"/>
        </w:rPr>
      </w:pPr>
      <w:r>
        <w:rPr>
          <w:rFonts w:ascii="GHEA Grapalat" w:hAnsi="GHEA Grapalat"/>
          <w:b/>
          <w:sz w:val="24"/>
          <w:szCs w:val="24"/>
          <w:lang w:val="hy-AM"/>
        </w:rPr>
        <w:t xml:space="preserve">   Հոդված 3</w:t>
      </w:r>
      <w:r>
        <w:rPr>
          <w:rFonts w:ascii="Times New Roman" w:hAnsi="Times New Roman" w:cs="Times New Roman"/>
          <w:b/>
          <w:sz w:val="24"/>
          <w:szCs w:val="24"/>
          <w:lang w:val="hy-AM"/>
        </w:rPr>
        <w:t>․</w:t>
      </w:r>
      <w:r>
        <w:rPr>
          <w:rFonts w:ascii="GHEA Grapalat" w:hAnsi="GHEA Grapalat"/>
          <w:sz w:val="24"/>
          <w:szCs w:val="24"/>
          <w:lang w:val="hy-AM"/>
        </w:rPr>
        <w:t xml:space="preserve"> Օրենքի 6-րդ հոդվածի 3-րդ մասի 2-րդ կետում «հաշմադնամություն ունեցող անձ, ապա</w:t>
      </w:r>
      <w:r>
        <w:rPr>
          <w:rFonts w:ascii="GHEA Grapalat" w:eastAsia="Times New Roman" w:hAnsi="GHEA Grapalat" w:cs="Times New Roman"/>
          <w:sz w:val="24"/>
          <w:szCs w:val="24"/>
          <w:lang w:val="hy-AM"/>
        </w:rPr>
        <w:t xml:space="preserve"> առաջին կամ երկրորդ խմբի</w:t>
      </w:r>
      <w:r>
        <w:rPr>
          <w:rFonts w:ascii="GHEA Grapalat" w:hAnsi="GHEA Grapalat"/>
          <w:sz w:val="24"/>
          <w:szCs w:val="24"/>
          <w:lang w:val="hy-AM"/>
        </w:rPr>
        <w:t xml:space="preserve"> հաշմանդամություն» բառերը փոխարինել «</w:t>
      </w:r>
      <w:r>
        <w:rPr>
          <w:rFonts w:ascii="GHEA Grapalat" w:eastAsia="Times New Roman" w:hAnsi="GHEA Grapalat" w:cs="Times New Roman"/>
          <w:color w:val="000000"/>
          <w:sz w:val="24"/>
          <w:szCs w:val="24"/>
          <w:lang w:val="hy-AM"/>
        </w:rPr>
        <w:t>կամ ֆունկցիոնալության խորը կամ ծանր աստիճանի սահմանափակումով հաշմանդամություն ունեցող</w:t>
      </w:r>
      <w:r>
        <w:rPr>
          <w:rFonts w:ascii="GHEA Grapalat" w:eastAsia="Times New Roman" w:hAnsi="GHEA Grapalat" w:cs="Times New Roman"/>
          <w:sz w:val="24"/>
          <w:szCs w:val="24"/>
          <w:lang w:val="hy-AM"/>
        </w:rPr>
        <w:t xml:space="preserve"> անձ, ապա առաջին կամ երկրորդ խմբի  </w:t>
      </w:r>
      <w:r>
        <w:rPr>
          <w:rFonts w:ascii="GHEA Grapalat" w:eastAsia="Times New Roman" w:hAnsi="GHEA Grapalat" w:cs="Times New Roman"/>
          <w:color w:val="000000"/>
          <w:sz w:val="24"/>
          <w:szCs w:val="24"/>
          <w:lang w:val="hy-AM"/>
        </w:rPr>
        <w:t>կամ ֆունկցիոնալության խորը կամ ծանր աստիճանի սահմանափակում</w:t>
      </w:r>
      <w:r>
        <w:rPr>
          <w:rFonts w:ascii="GHEA Grapalat" w:hAnsi="GHEA Grapalat"/>
          <w:sz w:val="24"/>
          <w:szCs w:val="24"/>
          <w:lang w:val="hy-AM"/>
        </w:rPr>
        <w:t>» բառերով։</w:t>
      </w:r>
    </w:p>
    <w:p w:rsidR="00B33BFE" w:rsidRDefault="00B33BFE" w:rsidP="00B33BFE">
      <w:pPr>
        <w:spacing w:line="360" w:lineRule="auto"/>
        <w:rPr>
          <w:rFonts w:ascii="GHEA Grapalat" w:hAnsi="GHEA Grapalat"/>
          <w:sz w:val="24"/>
          <w:szCs w:val="24"/>
          <w:lang w:val="hy-AM"/>
        </w:rPr>
      </w:pPr>
      <w:r>
        <w:rPr>
          <w:rFonts w:ascii="GHEA Grapalat" w:hAnsi="GHEA Grapalat"/>
          <w:b/>
          <w:sz w:val="24"/>
          <w:szCs w:val="24"/>
          <w:lang w:val="hy-AM"/>
        </w:rPr>
        <w:t xml:space="preserve">   Հոդված 4</w:t>
      </w:r>
      <w:r>
        <w:rPr>
          <w:rFonts w:ascii="Times New Roman" w:hAnsi="Times New Roman" w:cs="Times New Roman"/>
          <w:b/>
          <w:sz w:val="24"/>
          <w:szCs w:val="24"/>
          <w:lang w:val="hy-AM"/>
        </w:rPr>
        <w:t>․</w:t>
      </w:r>
      <w:r>
        <w:rPr>
          <w:rFonts w:ascii="GHEA Grapalat" w:hAnsi="GHEA Grapalat"/>
          <w:b/>
          <w:sz w:val="24"/>
          <w:szCs w:val="24"/>
          <w:lang w:val="hy-AM"/>
        </w:rPr>
        <w:t xml:space="preserve"> </w:t>
      </w:r>
      <w:r>
        <w:rPr>
          <w:rFonts w:ascii="GHEA Grapalat" w:hAnsi="GHEA Grapalat"/>
          <w:sz w:val="24"/>
          <w:szCs w:val="24"/>
          <w:lang w:val="hy-AM"/>
        </w:rPr>
        <w:t xml:space="preserve"> Օրենքի 31-րդ հոդվածը լրացնել 2-րդ մասով հետևյալ բովանդակությամբ</w:t>
      </w:r>
      <w:r>
        <w:rPr>
          <w:rFonts w:ascii="Times New Roman" w:hAnsi="Times New Roman" w:cs="Times New Roman"/>
          <w:sz w:val="24"/>
          <w:szCs w:val="24"/>
          <w:lang w:val="hy-AM"/>
        </w:rPr>
        <w:t>․</w:t>
      </w:r>
    </w:p>
    <w:p w:rsidR="00B33BFE" w:rsidRDefault="00B33BFE" w:rsidP="00B33BFE">
      <w:pPr>
        <w:spacing w:line="360" w:lineRule="auto"/>
        <w:rPr>
          <w:rFonts w:ascii="GHEA Grapalat" w:hAnsi="GHEA Grapalat"/>
          <w:sz w:val="24"/>
          <w:szCs w:val="24"/>
          <w:lang w:val="hy-AM"/>
        </w:rPr>
      </w:pPr>
      <w:r>
        <w:rPr>
          <w:rFonts w:ascii="GHEA Grapalat" w:hAnsi="GHEA Grapalat"/>
          <w:sz w:val="24"/>
          <w:szCs w:val="24"/>
          <w:lang w:val="hy-AM"/>
        </w:rPr>
        <w:t>«2</w:t>
      </w:r>
      <w:r>
        <w:rPr>
          <w:rFonts w:ascii="Times New Roman" w:hAnsi="Times New Roman" w:cs="Times New Roman"/>
          <w:sz w:val="24"/>
          <w:szCs w:val="24"/>
          <w:lang w:val="hy-AM"/>
        </w:rPr>
        <w:t>․</w:t>
      </w:r>
      <w:r>
        <w:rPr>
          <w:rFonts w:ascii="GHEA Grapalat" w:hAnsi="GHEA Grapalat"/>
          <w:sz w:val="24"/>
          <w:szCs w:val="24"/>
          <w:lang w:val="hy-AM"/>
        </w:rPr>
        <w:t xml:space="preserve"> Սույն օրենքի՝ վնասվածք ստացած զինծառայողների և նրանց ընտանիքների անդամներին վերաբերող դրույթների գործողությունները տարածվում են նաև մինչև 2023 թվականի դեկտեմբերի 31-ը խեղում ստացած զինծառայողների և նրանց ընտանիքների անդամների վրա։»։</w:t>
      </w:r>
    </w:p>
    <w:p w:rsidR="00B33BFE" w:rsidRPr="00B33BFE" w:rsidRDefault="00B33BFE" w:rsidP="00B33BFE">
      <w:pPr>
        <w:spacing w:line="360" w:lineRule="auto"/>
        <w:rPr>
          <w:rStyle w:val="Strong"/>
          <w:b w:val="0"/>
          <w:color w:val="000000"/>
          <w:shd w:val="clear" w:color="auto" w:fill="FFFFFF"/>
          <w:lang w:val="hy-AM"/>
        </w:rPr>
      </w:pPr>
      <w:r>
        <w:rPr>
          <w:rFonts w:ascii="GHEA Grapalat" w:hAnsi="GHEA Grapalat"/>
          <w:b/>
          <w:sz w:val="24"/>
          <w:szCs w:val="24"/>
          <w:lang w:val="hy-AM"/>
        </w:rPr>
        <w:t xml:space="preserve">   Հոդված 5</w:t>
      </w:r>
      <w:r>
        <w:rPr>
          <w:rFonts w:ascii="Times New Roman" w:hAnsi="Times New Roman" w:cs="Times New Roman"/>
          <w:b/>
          <w:sz w:val="24"/>
          <w:szCs w:val="24"/>
          <w:lang w:val="hy-AM"/>
        </w:rPr>
        <w:t>․</w:t>
      </w:r>
      <w:r>
        <w:rPr>
          <w:rFonts w:ascii="GHEA Grapalat" w:hAnsi="GHEA Grapalat"/>
          <w:b/>
          <w:sz w:val="24"/>
          <w:szCs w:val="24"/>
          <w:lang w:val="hy-AM"/>
        </w:rPr>
        <w:t xml:space="preserve"> </w:t>
      </w:r>
      <w:r>
        <w:rPr>
          <w:rFonts w:ascii="GHEA Grapalat" w:hAnsi="GHEA Grapalat"/>
          <w:sz w:val="24"/>
          <w:szCs w:val="24"/>
          <w:lang w:val="hy-AM"/>
        </w:rPr>
        <w:t xml:space="preserve"> </w:t>
      </w:r>
      <w:r>
        <w:rPr>
          <w:rStyle w:val="Strong"/>
          <w:rFonts w:ascii="GHEA Grapalat" w:hAnsi="GHEA Grapalat"/>
          <w:b w:val="0"/>
          <w:color w:val="000000"/>
          <w:shd w:val="clear" w:color="auto" w:fill="FFFFFF"/>
          <w:lang w:val="hy-AM"/>
        </w:rPr>
        <w:t>Սույն օրենքն ուժի մեջ է մտնում 2023 թվականի փետրվարի 1-ից։</w:t>
      </w:r>
    </w:p>
    <w:p w:rsidR="00B33BFE" w:rsidRPr="00B33BFE" w:rsidRDefault="00B33BFE" w:rsidP="00B33BFE">
      <w:pPr>
        <w:spacing w:line="360" w:lineRule="auto"/>
        <w:ind w:firstLine="630"/>
        <w:jc w:val="both"/>
        <w:rPr>
          <w:lang w:val="hy-AM"/>
        </w:rPr>
      </w:pPr>
      <w:r>
        <w:rPr>
          <w:rFonts w:ascii="GHEA Grapalat" w:hAnsi="GHEA Grapalat"/>
          <w:b/>
          <w:sz w:val="24"/>
          <w:szCs w:val="24"/>
          <w:shd w:val="clear" w:color="auto" w:fill="FFFFFF"/>
          <w:lang w:val="hy-AM"/>
        </w:rPr>
        <w:lastRenderedPageBreak/>
        <w:t>Հոդված 6.</w:t>
      </w:r>
      <w:r>
        <w:rPr>
          <w:rFonts w:ascii="Calibri" w:hAnsi="Calibri" w:cs="Calibri"/>
          <w:b/>
          <w:sz w:val="24"/>
          <w:szCs w:val="24"/>
          <w:shd w:val="clear" w:color="auto" w:fill="FFFFFF"/>
          <w:lang w:val="hy-AM"/>
        </w:rPr>
        <w:t> </w:t>
      </w:r>
      <w:r>
        <w:rPr>
          <w:rFonts w:ascii="GHEA Grapalat" w:hAnsi="GHEA Grapalat"/>
          <w:bCs/>
          <w:sz w:val="24"/>
          <w:szCs w:val="24"/>
          <w:shd w:val="clear" w:color="auto" w:fill="FFFFFF"/>
          <w:lang w:val="hy-AM"/>
        </w:rPr>
        <w:t>Սույն օրենքից բխող ենթաօրենսդրական իրավական ակտն ընդունվում է սույն օրենքն ուժի մեջ մտնելուց հետո` եռամսյա</w:t>
      </w:r>
      <w:r>
        <w:rPr>
          <w:rFonts w:ascii="Calibri" w:hAnsi="Calibri" w:cs="Calibri"/>
          <w:bCs/>
          <w:sz w:val="24"/>
          <w:szCs w:val="24"/>
          <w:shd w:val="clear" w:color="auto" w:fill="FFFFFF"/>
          <w:lang w:val="hy-AM"/>
        </w:rPr>
        <w:t> </w:t>
      </w:r>
      <w:r>
        <w:rPr>
          <w:rFonts w:ascii="GHEA Grapalat" w:hAnsi="GHEA Grapalat"/>
          <w:bCs/>
          <w:sz w:val="24"/>
          <w:szCs w:val="24"/>
          <w:shd w:val="clear" w:color="auto" w:fill="FFFFFF"/>
          <w:lang w:val="hy-AM"/>
        </w:rPr>
        <w:t>ժամկետում:</w:t>
      </w:r>
    </w:p>
    <w:p w:rsidR="00B33BFE" w:rsidRDefault="00B33BFE" w:rsidP="00B33BFE">
      <w:pPr>
        <w:spacing w:line="360" w:lineRule="auto"/>
        <w:rPr>
          <w:rFonts w:ascii="GHEA Grapalat" w:hAnsi="GHEA Grapalat"/>
          <w:sz w:val="24"/>
          <w:szCs w:val="24"/>
          <w:lang w:val="hy-AM"/>
        </w:rPr>
      </w:pPr>
    </w:p>
    <w:p w:rsidR="00B33BFE" w:rsidRDefault="00B33BFE" w:rsidP="00B33BFE">
      <w:pPr>
        <w:spacing w:after="0" w:line="360" w:lineRule="auto"/>
        <w:jc w:val="both"/>
        <w:rPr>
          <w:rFonts w:ascii="GHEA Grapalat" w:hAnsi="GHEA Grapalat"/>
          <w:sz w:val="24"/>
          <w:szCs w:val="24"/>
          <w:lang w:val="hy-AM"/>
        </w:rPr>
      </w:pPr>
    </w:p>
    <w:p w:rsidR="00327781" w:rsidRPr="00451016" w:rsidRDefault="00327781" w:rsidP="00B344AC">
      <w:pPr>
        <w:spacing w:after="0" w:line="360" w:lineRule="auto"/>
        <w:jc w:val="both"/>
        <w:rPr>
          <w:rFonts w:ascii="GHEA Grapalat" w:hAnsi="GHEA Grapalat"/>
          <w:sz w:val="24"/>
          <w:szCs w:val="24"/>
          <w:lang w:val="hy-AM"/>
        </w:rPr>
      </w:pPr>
      <w:bookmarkStart w:id="0" w:name="_GoBack"/>
      <w:bookmarkEnd w:id="0"/>
    </w:p>
    <w:sectPr w:rsidR="00327781" w:rsidRPr="00451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altName w:val="Franklin Gothic Medium Cond"/>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591"/>
    <w:rsid w:val="00052AB3"/>
    <w:rsid w:val="000A0DD6"/>
    <w:rsid w:val="000D06D5"/>
    <w:rsid w:val="000E2972"/>
    <w:rsid w:val="00181060"/>
    <w:rsid w:val="00187E13"/>
    <w:rsid w:val="001F0CE0"/>
    <w:rsid w:val="00327781"/>
    <w:rsid w:val="00356F26"/>
    <w:rsid w:val="00451016"/>
    <w:rsid w:val="004E1F61"/>
    <w:rsid w:val="005B2591"/>
    <w:rsid w:val="006B3C50"/>
    <w:rsid w:val="006F4C28"/>
    <w:rsid w:val="0070011B"/>
    <w:rsid w:val="00782B64"/>
    <w:rsid w:val="007A0CB2"/>
    <w:rsid w:val="009D6783"/>
    <w:rsid w:val="00A93081"/>
    <w:rsid w:val="00AB77B8"/>
    <w:rsid w:val="00AC66B8"/>
    <w:rsid w:val="00B1273E"/>
    <w:rsid w:val="00B33BFE"/>
    <w:rsid w:val="00B344AC"/>
    <w:rsid w:val="00CA3E51"/>
    <w:rsid w:val="00CD30AE"/>
    <w:rsid w:val="00CE5EE7"/>
    <w:rsid w:val="00DC49EF"/>
    <w:rsid w:val="00DE350C"/>
    <w:rsid w:val="00E20A0B"/>
    <w:rsid w:val="00E44AB2"/>
    <w:rsid w:val="00F0135F"/>
    <w:rsid w:val="00F31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D947A"/>
  <w15:chartTrackingRefBased/>
  <w15:docId w15:val="{0481C897-B12F-4CCD-A8CB-B6635E62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01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Знак Знак,Знак,Char Char Char,Char Char Char Char,Char Char Char1, webb,Обычный (веб)"/>
    <w:basedOn w:val="Normal"/>
    <w:link w:val="NormalWebChar"/>
    <w:uiPriority w:val="99"/>
    <w:unhideWhenUsed/>
    <w:qFormat/>
    <w:rsid w:val="006B3C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3C50"/>
    <w:rPr>
      <w:b/>
      <w:bCs/>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Знак Знак Char,Знак Char,Char Char Char Char1, webb Char"/>
    <w:link w:val="NormalWeb"/>
    <w:uiPriority w:val="99"/>
    <w:locked/>
    <w:rsid w:val="006B3C50"/>
    <w:rPr>
      <w:rFonts w:ascii="Times New Roman" w:eastAsia="Times New Roman" w:hAnsi="Times New Roman" w:cs="Times New Roman"/>
      <w:sz w:val="24"/>
      <w:szCs w:val="24"/>
    </w:rPr>
  </w:style>
  <w:style w:type="paragraph" w:customStyle="1" w:styleId="1">
    <w:name w:val="Обычный1"/>
    <w:rsid w:val="006B3C50"/>
    <w:pPr>
      <w:spacing w:after="0" w:line="240" w:lineRule="auto"/>
    </w:pPr>
    <w:rPr>
      <w:rFonts w:ascii="Times New Roman" w:eastAsia="Times New Roman" w:hAnsi="Times New Roman" w:cs="Times New Roman"/>
      <w:sz w:val="24"/>
      <w:szCs w:val="24"/>
      <w:lang w:val="hy-AM"/>
    </w:rPr>
  </w:style>
  <w:style w:type="paragraph" w:styleId="ListParagraph">
    <w:name w:val="List Paragraph"/>
    <w:basedOn w:val="Normal"/>
    <w:uiPriority w:val="34"/>
    <w:qFormat/>
    <w:rsid w:val="00A93081"/>
    <w:pPr>
      <w:spacing w:line="259" w:lineRule="auto"/>
      <w:ind w:left="720"/>
      <w:contextualSpacing/>
    </w:pPr>
  </w:style>
  <w:style w:type="character" w:styleId="CommentReference">
    <w:name w:val="annotation reference"/>
    <w:basedOn w:val="DefaultParagraphFont"/>
    <w:uiPriority w:val="99"/>
    <w:semiHidden/>
    <w:unhideWhenUsed/>
    <w:rsid w:val="00CE5EE7"/>
    <w:rPr>
      <w:sz w:val="16"/>
      <w:szCs w:val="16"/>
    </w:rPr>
  </w:style>
  <w:style w:type="paragraph" w:styleId="CommentText">
    <w:name w:val="annotation text"/>
    <w:basedOn w:val="Normal"/>
    <w:link w:val="CommentTextChar"/>
    <w:uiPriority w:val="99"/>
    <w:semiHidden/>
    <w:unhideWhenUsed/>
    <w:rsid w:val="00CE5EE7"/>
    <w:pPr>
      <w:spacing w:line="240" w:lineRule="auto"/>
    </w:pPr>
    <w:rPr>
      <w:sz w:val="20"/>
      <w:szCs w:val="20"/>
    </w:rPr>
  </w:style>
  <w:style w:type="character" w:customStyle="1" w:styleId="CommentTextChar">
    <w:name w:val="Comment Text Char"/>
    <w:basedOn w:val="DefaultParagraphFont"/>
    <w:link w:val="CommentText"/>
    <w:uiPriority w:val="99"/>
    <w:semiHidden/>
    <w:rsid w:val="00CE5EE7"/>
    <w:rPr>
      <w:sz w:val="20"/>
      <w:szCs w:val="20"/>
    </w:rPr>
  </w:style>
  <w:style w:type="paragraph" w:styleId="BalloonText">
    <w:name w:val="Balloon Text"/>
    <w:basedOn w:val="Normal"/>
    <w:link w:val="BalloonTextChar"/>
    <w:uiPriority w:val="99"/>
    <w:semiHidden/>
    <w:unhideWhenUsed/>
    <w:rsid w:val="00CE5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E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256589">
      <w:bodyDiv w:val="1"/>
      <w:marLeft w:val="0"/>
      <w:marRight w:val="0"/>
      <w:marTop w:val="0"/>
      <w:marBottom w:val="0"/>
      <w:divBdr>
        <w:top w:val="none" w:sz="0" w:space="0" w:color="auto"/>
        <w:left w:val="none" w:sz="0" w:space="0" w:color="auto"/>
        <w:bottom w:val="none" w:sz="0" w:space="0" w:color="auto"/>
        <w:right w:val="none" w:sz="0" w:space="0" w:color="auto"/>
      </w:divBdr>
    </w:div>
    <w:div w:id="213031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3</Pages>
  <Words>339</Words>
  <Characters>2291</Characters>
  <Application>Microsoft Office Word</Application>
  <DocSecurity>0</DocSecurity>
  <Lines>54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Anna.Hakobyan</dc:creator>
  <cp:keywords>https://mul2.gov.am/tasks/695953/oneclick/27f864fead1d5b1e9f50d4b42e6042315b5cb7bcaa089d0af2f4f95e68144ec5.docx?token=6714717ea981e79fb6d77d39d76f9286</cp:keywords>
  <dc:description/>
  <cp:lastModifiedBy>Tatevik Stepanyan</cp:lastModifiedBy>
  <cp:revision>23</cp:revision>
  <dcterms:created xsi:type="dcterms:W3CDTF">2022-07-29T14:13:00Z</dcterms:created>
  <dcterms:modified xsi:type="dcterms:W3CDTF">2022-11-15T06:38:00Z</dcterms:modified>
</cp:coreProperties>
</file>