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95" w:rsidRPr="008E0D85" w:rsidRDefault="003F0195" w:rsidP="000A6164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spacing w:val="20"/>
          <w:sz w:val="24"/>
          <w:szCs w:val="24"/>
          <w:lang w:val="hy-AM"/>
        </w:rPr>
      </w:pPr>
      <w:r w:rsidRPr="00423041">
        <w:rPr>
          <w:rFonts w:ascii="GHEA Grapalat" w:eastAsia="Times New Roman" w:hAnsi="GHEA Grapalat" w:cs="Times New Roman"/>
          <w:b/>
          <w:spacing w:val="20"/>
          <w:sz w:val="24"/>
          <w:szCs w:val="24"/>
          <w:lang w:val="hy-AM"/>
        </w:rPr>
        <w:t>ԱՄՓՈՓԱԹԵՐԹ</w:t>
      </w:r>
    </w:p>
    <w:p w:rsidR="00886976" w:rsidRPr="00423041" w:rsidRDefault="00886976" w:rsidP="000A6164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 w:cs="AK Courier"/>
          <w:b/>
          <w:sz w:val="24"/>
          <w:szCs w:val="24"/>
          <w:lang w:val="hy-AM"/>
        </w:rPr>
      </w:pPr>
      <w:r w:rsidRPr="00423041">
        <w:rPr>
          <w:rFonts w:ascii="GHEA Grapalat" w:hAnsi="GHEA Grapalat" w:cs="AK Courier"/>
          <w:b/>
          <w:sz w:val="24"/>
          <w:szCs w:val="24"/>
          <w:lang w:val="hy-AM"/>
        </w:rPr>
        <w:t>«</w:t>
      </w:r>
      <w:r w:rsidR="006E05ED">
        <w:rPr>
          <w:rFonts w:ascii="GHEA Grapalat" w:hAnsi="GHEA Grapalat" w:cs="AK Courier"/>
          <w:b/>
          <w:sz w:val="24"/>
          <w:szCs w:val="24"/>
          <w:lang w:val="hy-AM"/>
        </w:rPr>
        <w:t>Սևանի</w:t>
      </w:r>
      <w:r w:rsidRPr="00423041">
        <w:rPr>
          <w:rFonts w:ascii="GHEA Grapalat" w:hAnsi="GHEA Grapalat" w:cs="AK Courier"/>
          <w:b/>
          <w:sz w:val="24"/>
          <w:szCs w:val="24"/>
          <w:lang w:val="hy-AM"/>
        </w:rPr>
        <w:t xml:space="preserve"> ջրավազանային կառավարման տարածքի 2022-2027 թվականների կառավարման պլանը հաստատելու մասին» Հայաստանի Հանրապետության կառավարության որոշման ընդունման վերաբերյալ</w:t>
      </w:r>
    </w:p>
    <w:p w:rsidR="003F0195" w:rsidRPr="00423041" w:rsidRDefault="003F0195" w:rsidP="000A6164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3041">
        <w:rPr>
          <w:rFonts w:ascii="Calibri" w:eastAsia="Times New Roman" w:hAnsi="Calibri" w:cs="Calibri"/>
          <w:sz w:val="24"/>
          <w:szCs w:val="24"/>
          <w:lang w:val="hy-AM"/>
        </w:rPr>
        <w:t>      </w:t>
      </w:r>
    </w:p>
    <w:tbl>
      <w:tblPr>
        <w:tblStyle w:val="TableGrid"/>
        <w:tblW w:w="13433" w:type="dxa"/>
        <w:tblLayout w:type="fixed"/>
        <w:tblLook w:val="04A0" w:firstRow="1" w:lastRow="0" w:firstColumn="1" w:lastColumn="0" w:noHBand="0" w:noVBand="1"/>
      </w:tblPr>
      <w:tblGrid>
        <w:gridCol w:w="9180"/>
        <w:gridCol w:w="4253"/>
      </w:tblGrid>
      <w:tr w:rsidR="00B505B2" w:rsidRPr="00423041" w:rsidTr="001104DE"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05B2" w:rsidRPr="00423041" w:rsidRDefault="00B505B2" w:rsidP="000A616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jc w:val="left"/>
              <w:rPr>
                <w:rFonts w:ascii="GHEA Grapalat" w:eastAsia="Times New Roman" w:hAnsi="GHEA Grapalat" w:cs="Times New Roman"/>
                <w:b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Cs w:val="24"/>
                <w:lang w:val="hy-AM"/>
              </w:rPr>
              <w:t>ՎԱՐՉԱՊԵՏԻ ԱՇԽԱՏԱԿԱԶՄԻ ՏԵՍՉԱԿԱՆ ՄԱՐՄԻՆՆԵՐԻ ԱՇԽԱՏԱՆՔՆԵՐԻ ՀԱՄԱԿԱՐԳՄԱՆ ԳՐԱՍԵՆՅԱԿ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505B2" w:rsidRDefault="00B505B2" w:rsidP="000A6164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01</w:t>
            </w:r>
            <w:r w:rsidRPr="0042304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.0</w:t>
            </w: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9</w:t>
            </w:r>
            <w:r w:rsidRPr="0042304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.202</w:t>
            </w:r>
            <w:r w:rsidRPr="0042304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2</w:t>
            </w:r>
            <w:r w:rsidRPr="0042304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թ.</w:t>
            </w:r>
          </w:p>
        </w:tc>
      </w:tr>
      <w:tr w:rsidR="00B505B2" w:rsidRPr="00423041" w:rsidTr="001104DE">
        <w:tc>
          <w:tcPr>
            <w:tcW w:w="9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5B2" w:rsidRPr="00AD65BD" w:rsidRDefault="00B505B2" w:rsidP="000A6164">
            <w:pPr>
              <w:pStyle w:val="ListParagraph"/>
              <w:spacing w:line="360" w:lineRule="auto"/>
              <w:ind w:left="360"/>
              <w:jc w:val="left"/>
              <w:rPr>
                <w:rFonts w:ascii="GHEA Grapalat" w:eastAsia="Times New Roman" w:hAnsi="GHEA Grapalat" w:cs="Times New Roman"/>
                <w:b/>
                <w:kern w:val="0"/>
                <w:szCs w:val="24"/>
                <w:lang w:val="en-US" w:eastAsia="en-US" w:bidi="ar-SA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505B2" w:rsidRPr="00AD65BD" w:rsidRDefault="00B505B2" w:rsidP="000A6164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42304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N</w:t>
            </w:r>
            <w:r w:rsidRPr="00A56CA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02/12.2/28759</w:t>
            </w:r>
          </w:p>
        </w:tc>
      </w:tr>
      <w:tr w:rsidR="00D66D46" w:rsidRPr="00006C98" w:rsidTr="001104DE"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79" w:rsidRPr="00990779" w:rsidRDefault="00990779" w:rsidP="000A616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27" w:firstLine="567"/>
              <w:jc w:val="both"/>
              <w:rPr>
                <w:rFonts w:ascii="GHEA Grapalat" w:eastAsia="Calibri" w:hAnsi="GHEA Grapalat" w:cs="GHEA Grapalat"/>
                <w:sz w:val="24"/>
                <w:szCs w:val="24"/>
                <w:lang w:val="hy-AM" w:eastAsia="ru-RU" w:bidi="he-IL"/>
              </w:rPr>
            </w:pPr>
            <w:r w:rsidRPr="00990779">
              <w:rPr>
                <w:rFonts w:ascii="GHEA Grapalat" w:eastAsia="Calibri" w:hAnsi="GHEA Grapalat" w:cs="GHEA Grapalat"/>
                <w:sz w:val="24"/>
                <w:szCs w:val="24"/>
                <w:lang w:val="hy-AM" w:eastAsia="ru-RU" w:bidi="he-IL"/>
              </w:rPr>
              <w:t>Քննության առնելով Նախագիծը՝ հայտնում եմ հետևյալը.</w:t>
            </w:r>
          </w:p>
          <w:p w:rsidR="00990779" w:rsidRPr="00990779" w:rsidRDefault="00990779" w:rsidP="000A616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27" w:firstLine="567"/>
              <w:jc w:val="both"/>
              <w:rPr>
                <w:rFonts w:ascii="GHEA Grapalat" w:eastAsia="Calibri" w:hAnsi="GHEA Grapalat" w:cs="GHEA Grapalat"/>
                <w:sz w:val="24"/>
                <w:szCs w:val="24"/>
                <w:lang w:val="hy-AM" w:eastAsia="ru-RU" w:bidi="he-IL"/>
              </w:rPr>
            </w:pPr>
            <w:r w:rsidRPr="00990779">
              <w:rPr>
                <w:rFonts w:ascii="GHEA Grapalat" w:eastAsia="Calibri" w:hAnsi="GHEA Grapalat" w:cs="GHEA Grapalat"/>
                <w:sz w:val="24"/>
                <w:szCs w:val="24"/>
                <w:lang w:val="hy-AM" w:eastAsia="ru-RU" w:bidi="he-IL"/>
              </w:rPr>
              <w:t xml:space="preserve">Նախագծի հավելվածի մի շարք հատվածներում օգտագործվում են «վերահսկել», «վերահսկողություն» եզրերը/բառերը, կամ դրանց տարբեր հոլովաձևերը, մինչդեռ «Բնապահպանական վերահսկողության մասին» մասին» օրենքի 22-րդ հոդվածի 1-ին մասի 2-րդ կետի համաձայն՝ շրջակա միջավայրի, մասնավորապես՝ ջրային ռեսուրսների օգտագործման և պահպանության ոլորտում վերահսկողությունը իրականացնում է բնապահպանության ոլորտում վերահսկողություն իրականացնող տեսչական մարմինը (այսուհետ՝ Տեսչական մարմին), որին վերապահված գործառույթները ենթադրում են ոչ միայն խախտումների հայտնաբերում, այլ նաև հայտնաբերած խախտումների մասով պատասխանատվության միջոցների կիրառում: </w:t>
            </w:r>
          </w:p>
          <w:p w:rsidR="00990779" w:rsidRPr="00990779" w:rsidRDefault="00990779" w:rsidP="000A616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27" w:firstLine="567"/>
              <w:jc w:val="both"/>
              <w:rPr>
                <w:rFonts w:ascii="GHEA Grapalat" w:eastAsia="Calibri" w:hAnsi="GHEA Grapalat" w:cs="GHEA Grapalat"/>
                <w:sz w:val="24"/>
                <w:szCs w:val="24"/>
                <w:lang w:val="hy-AM" w:eastAsia="ru-RU" w:bidi="he-IL"/>
              </w:rPr>
            </w:pPr>
            <w:r w:rsidRPr="00990779">
              <w:rPr>
                <w:rFonts w:ascii="GHEA Grapalat" w:eastAsia="Calibri" w:hAnsi="GHEA Grapalat" w:cs="GHEA Grapalat"/>
                <w:sz w:val="24"/>
                <w:szCs w:val="24"/>
                <w:lang w:val="hy-AM" w:eastAsia="ru-RU" w:bidi="he-IL"/>
              </w:rPr>
              <w:t>Վերոհիշյալ եզրերի օգտագործման դեպքերին անդրադառնում եմ առանձին կետերով.</w:t>
            </w:r>
          </w:p>
          <w:p w:rsidR="00990779" w:rsidRPr="00990779" w:rsidRDefault="00990779" w:rsidP="000A616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0" w:right="27" w:firstLine="567"/>
              <w:contextualSpacing/>
              <w:jc w:val="both"/>
              <w:rPr>
                <w:rFonts w:ascii="GHEA Grapalat" w:eastAsia="Calibri" w:hAnsi="GHEA Grapalat" w:cs="GHEA Grapalat"/>
                <w:sz w:val="24"/>
                <w:szCs w:val="24"/>
                <w:lang w:val="hy-AM" w:eastAsia="ru-RU" w:bidi="he-IL"/>
              </w:rPr>
            </w:pPr>
            <w:r w:rsidRPr="00990779">
              <w:rPr>
                <w:rFonts w:ascii="GHEA Grapalat" w:eastAsia="Calibri" w:hAnsi="GHEA Grapalat" w:cs="GHEA Grapalat"/>
                <w:sz w:val="24"/>
                <w:szCs w:val="24"/>
                <w:lang w:val="hy-AM" w:eastAsia="ru-RU" w:bidi="he-IL"/>
              </w:rPr>
              <w:t>Նախագծի հավելվածի 12-րդ գլխի 55-րդ աղյուսակի 1-4-րդ, 6-րդ, 7-</w:t>
            </w:r>
            <w:r w:rsidRPr="00990779">
              <w:rPr>
                <w:rFonts w:ascii="GHEA Grapalat" w:eastAsia="Calibri" w:hAnsi="GHEA Grapalat" w:cs="GHEA Grapalat"/>
                <w:sz w:val="24"/>
                <w:szCs w:val="24"/>
                <w:lang w:val="hy-AM" w:eastAsia="ru-RU" w:bidi="he-IL"/>
              </w:rPr>
              <w:lastRenderedPageBreak/>
              <w:t xml:space="preserve">րդ, 9-րդ, 11-13-րդ և 17-րդ կետերի և 56-րդ աղյուսակի 5-րդ կետի «Բնապահպանական նպատակը» սյունակում նշված է, որ այդ կետերի «Ռիսկային մակերևութային ջրային մարմինը և դրա երկարությունը» սյունակով սահմանված գետերի մասով ծրագրվում է պահպանել էկոլոգիական թողքը և վերահսկել ոռոգման նպատակով ջրառը։ Իր հերթին, Նախագծի հավելվածի 12-րդ գլխի 55-րդ և 56-րդ աղյուսակները վերաբերում են ստորերկրյա ջրերի </w:t>
            </w:r>
            <w:r w:rsidRPr="00990779">
              <w:rPr>
                <w:rFonts w:ascii="GHEA Grapalat" w:eastAsia="Calibri" w:hAnsi="GHEA Grapalat" w:cs="GHEA Grapalat"/>
                <w:b/>
                <w:sz w:val="24"/>
                <w:szCs w:val="24"/>
                <w:u w:val="single"/>
                <w:lang w:val="hy-AM" w:eastAsia="ru-RU" w:bidi="he-IL"/>
              </w:rPr>
              <w:t>մոնիթորինգի</w:t>
            </w:r>
            <w:r w:rsidRPr="00990779">
              <w:rPr>
                <w:rFonts w:ascii="GHEA Grapalat" w:eastAsia="Calibri" w:hAnsi="GHEA Grapalat" w:cs="GHEA Grapalat"/>
                <w:sz w:val="24"/>
                <w:szCs w:val="24"/>
                <w:lang w:val="hy-AM" w:eastAsia="ru-RU" w:bidi="he-IL"/>
              </w:rPr>
              <w:t xml:space="preserve"> գործընթացին, իսկ կառավարման պլանը ըստ իր բնույթի չի նախատեսում Տեսչական մարմնի կողմից իրականացվող որևէ գործողությունները:</w:t>
            </w:r>
          </w:p>
          <w:p w:rsidR="00990779" w:rsidRPr="00990779" w:rsidRDefault="00990779" w:rsidP="000A616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27" w:firstLine="567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990779">
              <w:rPr>
                <w:rFonts w:ascii="GHEA Grapalat" w:eastAsia="Calibri" w:hAnsi="GHEA Grapalat" w:cs="GHEA Grapalat"/>
                <w:sz w:val="24"/>
                <w:szCs w:val="24"/>
                <w:lang w:val="hy-AM" w:eastAsia="ru-RU" w:bidi="he-IL"/>
              </w:rPr>
              <w:t>Հաշվի առնելով վերոգրյալը՝ առաջարկում եմ Նախագծի հավելվածի 12-րդ գլխի 61-րդ կետի 55-րդ աղյուսակի 1-4-րդ, 6-րդ, 7-րդ, 9-րդ, 11-13-րդ և 17-րդ կետերում և 56-րդ աղյուսակի 5-դ կետում «</w:t>
            </w:r>
            <w:r w:rsidRPr="0099077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պահպանել </w:t>
            </w:r>
            <w:r w:rsidRPr="0099077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էկոլոգիական</w:t>
            </w:r>
            <w:r w:rsidRPr="0099077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թողքը և վերահսկել ոռոգման նպատակով ջրառը» բառերը փոխարինել «կառավարել էկոլոգիական թողքն (ըստ ամիսների) ու ոռոգման նպատակով իրականացվող ջրառը»</w:t>
            </w:r>
          </w:p>
          <w:p w:rsidR="00990779" w:rsidRPr="00990779" w:rsidRDefault="00990779" w:rsidP="000A616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0" w:right="27" w:firstLine="567"/>
              <w:contextualSpacing/>
              <w:jc w:val="both"/>
              <w:rPr>
                <w:rFonts w:ascii="GHEA Grapalat" w:eastAsia="Calibri" w:hAnsi="GHEA Grapalat" w:cs="GHEA Grapalat"/>
                <w:sz w:val="24"/>
                <w:szCs w:val="24"/>
                <w:lang w:val="hy-AM" w:eastAsia="ru-RU" w:bidi="he-IL"/>
              </w:rPr>
            </w:pPr>
            <w:r w:rsidRPr="00990779">
              <w:rPr>
                <w:rFonts w:ascii="GHEA Grapalat" w:eastAsia="Calibri" w:hAnsi="GHEA Grapalat" w:cs="GHEA Grapalat"/>
                <w:sz w:val="24"/>
                <w:szCs w:val="24"/>
                <w:lang w:val="hy-AM" w:eastAsia="ru-RU" w:bidi="he-IL"/>
              </w:rPr>
              <w:t>Նախագծի հավելվածի 14-րդ գլխի 75-րդ կետի 6-րդ ենթակետում նկարագրվում է փաստացի ջրօգտագործման ավտոմատ, կենտրոնացված, առցանց վերահսկման համակարգը («SCADA»  համակարգ)՝ որի միջոցով նախատեսվում է ապահովել ջրաչափերի ցուցմունքները առցանց հավաքագրելու և պահպանելու գործընթացը:</w:t>
            </w:r>
          </w:p>
          <w:p w:rsidR="00990779" w:rsidRPr="00990779" w:rsidRDefault="00990779" w:rsidP="000A616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27" w:firstLine="567"/>
              <w:contextualSpacing/>
              <w:jc w:val="both"/>
              <w:rPr>
                <w:rFonts w:ascii="GHEA Grapalat" w:eastAsia="Calibri" w:hAnsi="GHEA Grapalat" w:cs="GHEA Grapalat"/>
                <w:sz w:val="24"/>
                <w:szCs w:val="24"/>
                <w:lang w:val="hy-AM" w:eastAsia="ru-RU" w:bidi="he-IL"/>
              </w:rPr>
            </w:pPr>
            <w:r w:rsidRPr="00990779">
              <w:rPr>
                <w:rFonts w:ascii="GHEA Grapalat" w:eastAsia="Calibri" w:hAnsi="GHEA Grapalat" w:cs="GHEA Grapalat"/>
                <w:sz w:val="24"/>
                <w:szCs w:val="24"/>
                <w:lang w:val="hy-AM" w:eastAsia="ru-RU" w:bidi="he-IL"/>
              </w:rPr>
              <w:lastRenderedPageBreak/>
              <w:t xml:space="preserve">Նշվածի մասով հայտնում եմ, որ «SCADA» հապավումը անգլերենից բացվում է որպես Supervisory </w:t>
            </w:r>
            <w:r w:rsidRPr="00990779">
              <w:rPr>
                <w:rFonts w:ascii="GHEA Grapalat" w:eastAsia="Calibri" w:hAnsi="GHEA Grapalat" w:cs="GHEA Grapalat"/>
                <w:b/>
                <w:sz w:val="24"/>
                <w:szCs w:val="24"/>
                <w:lang w:val="hy-AM" w:eastAsia="ru-RU" w:bidi="he-IL"/>
              </w:rPr>
              <w:t>Control</w:t>
            </w:r>
            <w:r w:rsidRPr="00990779">
              <w:rPr>
                <w:rFonts w:ascii="GHEA Grapalat" w:eastAsia="Calibri" w:hAnsi="GHEA Grapalat" w:cs="GHEA Grapalat"/>
                <w:sz w:val="24"/>
                <w:szCs w:val="24"/>
                <w:lang w:val="hy-AM" w:eastAsia="ru-RU" w:bidi="he-IL"/>
              </w:rPr>
              <w:t xml:space="preserve"> And Data Acquisition: Միաժամանակ, համացանցում կատարված նախնական որոնումը ցույց է տալիս, որ նշված համակարգի անվանումը ռուսերենով թարգմանվում է որպես Диспетчерское </w:t>
            </w:r>
            <w:r w:rsidRPr="00990779">
              <w:rPr>
                <w:rFonts w:ascii="GHEA Grapalat" w:eastAsia="Calibri" w:hAnsi="GHEA Grapalat" w:cs="GHEA Grapalat"/>
                <w:b/>
                <w:sz w:val="24"/>
                <w:szCs w:val="24"/>
                <w:u w:val="single"/>
                <w:lang w:val="hy-AM" w:eastAsia="ru-RU" w:bidi="he-IL"/>
              </w:rPr>
              <w:t>управление</w:t>
            </w:r>
            <w:r w:rsidRPr="00990779">
              <w:rPr>
                <w:rFonts w:ascii="GHEA Grapalat" w:eastAsia="Calibri" w:hAnsi="GHEA Grapalat" w:cs="GHEA Grapalat"/>
                <w:sz w:val="24"/>
                <w:szCs w:val="24"/>
                <w:lang w:val="hy-AM" w:eastAsia="ru-RU" w:bidi="he-IL"/>
              </w:rPr>
              <w:t xml:space="preserve"> и сбор данных: Իր հերթին, համակարգի գործունեությունը նկարագրող մի շարք հոդվածներում օգտագործվում են management, управление (կառավարում) բառերը, իսկ надзор, inspection (վերահսկողություն) բառերը չեն հանդիպում:</w:t>
            </w:r>
          </w:p>
          <w:p w:rsidR="00990779" w:rsidRPr="00990779" w:rsidRDefault="00990779" w:rsidP="000A616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27" w:firstLine="567"/>
              <w:contextualSpacing/>
              <w:jc w:val="both"/>
              <w:rPr>
                <w:rFonts w:ascii="GHEA Grapalat" w:eastAsia="Calibri" w:hAnsi="GHEA Grapalat" w:cs="GHEA Grapalat"/>
                <w:sz w:val="24"/>
                <w:szCs w:val="24"/>
                <w:lang w:val="hy-AM" w:eastAsia="ru-RU" w:bidi="he-IL"/>
              </w:rPr>
            </w:pPr>
            <w:r w:rsidRPr="00990779">
              <w:rPr>
                <w:rFonts w:ascii="GHEA Grapalat" w:eastAsia="Calibri" w:hAnsi="GHEA Grapalat" w:cs="GHEA Grapalat"/>
                <w:sz w:val="24"/>
                <w:szCs w:val="24"/>
                <w:lang w:val="hy-AM" w:eastAsia="ru-RU" w:bidi="he-IL"/>
              </w:rPr>
              <w:t>Հաշվի առնելով վերոգրյալը՝ առաջարկում եմ Նախագծի հավելվածում հանդիպող «SCADA»  համակարգի հայերեն բոլոր անվանումների մեջ «վերահսկման» բառը փոխարինել «կառավարման» բառով:</w:t>
            </w:r>
          </w:p>
          <w:p w:rsidR="00990779" w:rsidRPr="00990779" w:rsidRDefault="00990779" w:rsidP="000A616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0" w:right="27" w:firstLine="567"/>
              <w:contextualSpacing/>
              <w:jc w:val="both"/>
              <w:rPr>
                <w:rFonts w:ascii="GHEA Grapalat" w:eastAsia="Calibri" w:hAnsi="GHEA Grapalat" w:cs="GHEA Grapalat"/>
                <w:sz w:val="24"/>
                <w:szCs w:val="24"/>
                <w:lang w:val="hy-AM" w:eastAsia="ru-RU" w:bidi="he-IL"/>
              </w:rPr>
            </w:pPr>
            <w:r w:rsidRPr="00990779">
              <w:rPr>
                <w:rFonts w:ascii="GHEA Grapalat" w:eastAsia="Calibri" w:hAnsi="GHEA Grapalat" w:cs="GHEA Grapalat"/>
                <w:sz w:val="24"/>
                <w:szCs w:val="24"/>
                <w:lang w:val="hy-AM" w:eastAsia="ru-RU" w:bidi="he-IL"/>
              </w:rPr>
              <w:t>Նախագծի հավելվածի 14-րդ գլխի 75-րդ կետի 13-րդ ենթակետում բերվում են «վերահսկողական մոնիթորինգ» և «վերահսկողական դիտակետեր» հասկացությունները:   Դիտարկվող ենթակետում նկարագրվող գործընթացները վկայում են այն մասին, որ վերահսկողական մոնիթորինգը և վերահսկողական դիտակետերը ծառայելու են Սևանա լճի ջրի որակի մասով քանակական ցուցանիշներ հավաքագրելու համար և դրանք անմիջականորեն չեն առնչվելու առանձին տնտեսավարողների գործունեության արդյունքում առաջացող խնդիրների բացահայտման և արձանագրման հետ:</w:t>
            </w:r>
          </w:p>
          <w:p w:rsidR="00D66D46" w:rsidRPr="00990779" w:rsidRDefault="00990779" w:rsidP="000A616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27" w:firstLine="567"/>
              <w:contextualSpacing/>
              <w:jc w:val="both"/>
              <w:rPr>
                <w:rFonts w:ascii="GHEA Grapalat" w:eastAsia="Calibri" w:hAnsi="GHEA Grapalat" w:cs="GHEA Grapalat"/>
                <w:sz w:val="24"/>
                <w:szCs w:val="24"/>
                <w:lang w:val="hy-AM" w:eastAsia="ru-RU" w:bidi="he-IL"/>
              </w:rPr>
            </w:pPr>
            <w:r w:rsidRPr="00990779">
              <w:rPr>
                <w:rFonts w:ascii="GHEA Grapalat" w:eastAsia="Calibri" w:hAnsi="GHEA Grapalat" w:cs="GHEA Grapalat"/>
                <w:sz w:val="24"/>
                <w:szCs w:val="24"/>
                <w:lang w:val="hy-AM" w:eastAsia="ru-RU" w:bidi="he-IL"/>
              </w:rPr>
              <w:t xml:space="preserve">Հաշվի առնելով վերոգրյալը՝ առաջարկում եմ Նախագծի հավելվածի 14-րդ </w:t>
            </w:r>
            <w:r w:rsidRPr="00990779">
              <w:rPr>
                <w:rFonts w:ascii="GHEA Grapalat" w:eastAsia="Calibri" w:hAnsi="GHEA Grapalat" w:cs="GHEA Grapalat"/>
                <w:sz w:val="24"/>
                <w:szCs w:val="24"/>
                <w:lang w:val="hy-AM" w:eastAsia="ru-RU" w:bidi="he-IL"/>
              </w:rPr>
              <w:lastRenderedPageBreak/>
              <w:t xml:space="preserve">գլխի 75-րդ կետի 13-րդ ենթակետում «վերահսկողական մոնիթորինգ» բառը փոխարինել </w:t>
            </w:r>
            <w:r w:rsidRPr="00990779">
              <w:rPr>
                <w:rFonts w:ascii="GHEA Grapalat" w:eastAsia="Calibri" w:hAnsi="GHEA Grapalat" w:cs="GHEA Grapalat"/>
                <w:sz w:val="24"/>
                <w:szCs w:val="24"/>
                <w:lang w:val="hy-AM" w:eastAsia="ru-RU" w:bidi="he-IL"/>
              </w:rPr>
              <w:br/>
              <w:t>«հսկման  մոնիթորինգ» բառերով, իսկ «վերահսկողական դիտակետեր» բառերը փոխարինել «հսկման դիտակետեր» բառերով: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:rsidR="001104DE" w:rsidRPr="00006C98" w:rsidRDefault="001104DE" w:rsidP="000A6164">
            <w:pPr>
              <w:tabs>
                <w:tab w:val="left" w:pos="-1440"/>
                <w:tab w:val="left" w:pos="0"/>
                <w:tab w:val="left" w:pos="450"/>
              </w:tabs>
              <w:spacing w:after="0" w:line="360" w:lineRule="auto"/>
              <w:jc w:val="center"/>
              <w:rPr>
                <w:rFonts w:ascii="GHEA Grapalat" w:eastAsia="Times New Roman" w:hAnsi="GHEA Grapalat" w:cs="GHEA Grapalat"/>
                <w:b/>
                <w:sz w:val="24"/>
                <w:szCs w:val="24"/>
                <w:lang w:val="hy-AM" w:bidi="en-US"/>
              </w:rPr>
            </w:pPr>
          </w:p>
          <w:p w:rsidR="00E45EFA" w:rsidRDefault="00D95E8D" w:rsidP="000A6164">
            <w:pPr>
              <w:tabs>
                <w:tab w:val="left" w:pos="-1440"/>
                <w:tab w:val="left" w:pos="0"/>
                <w:tab w:val="left" w:pos="450"/>
              </w:tabs>
              <w:spacing w:after="0" w:line="360" w:lineRule="auto"/>
              <w:jc w:val="center"/>
              <w:rPr>
                <w:rFonts w:ascii="GHEA Grapalat" w:eastAsia="Times New Roman" w:hAnsi="GHEA Grapalat" w:cs="GHEA Grapalat"/>
                <w:b/>
                <w:sz w:val="24"/>
                <w:szCs w:val="24"/>
                <w:lang w:val="hy-AM" w:bidi="en-US"/>
              </w:rPr>
            </w:pPr>
            <w:r w:rsidRPr="00D95E8D">
              <w:rPr>
                <w:rFonts w:ascii="GHEA Grapalat" w:eastAsia="Times New Roman" w:hAnsi="GHEA Grapalat" w:cs="GHEA Grapalat"/>
                <w:b/>
                <w:sz w:val="24"/>
                <w:szCs w:val="24"/>
                <w:lang w:val="hy-AM" w:bidi="en-US"/>
              </w:rPr>
              <w:t>Ընդունվել է</w:t>
            </w:r>
          </w:p>
          <w:p w:rsidR="00D95E8D" w:rsidRPr="00D95E8D" w:rsidRDefault="003B3B1D" w:rsidP="000A6164">
            <w:pPr>
              <w:tabs>
                <w:tab w:val="left" w:pos="-1440"/>
                <w:tab w:val="left" w:pos="0"/>
                <w:tab w:val="left" w:pos="450"/>
              </w:tabs>
              <w:spacing w:after="0" w:line="360" w:lineRule="auto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val="hy-AM" w:bidi="en-US"/>
              </w:rPr>
            </w:pP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bidi="en-US"/>
              </w:rPr>
              <w:t xml:space="preserve">Կատարվել են համապատասխան փոփոխություններ </w:t>
            </w:r>
          </w:p>
          <w:p w:rsidR="00D95E8D" w:rsidRDefault="00D95E8D" w:rsidP="000A6164">
            <w:pPr>
              <w:tabs>
                <w:tab w:val="left" w:pos="-1440"/>
                <w:tab w:val="left" w:pos="0"/>
                <w:tab w:val="left" w:pos="450"/>
              </w:tabs>
              <w:spacing w:after="0" w:line="360" w:lineRule="auto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val="hy-AM" w:bidi="en-US"/>
              </w:rPr>
            </w:pPr>
          </w:p>
          <w:p w:rsidR="003B3B1D" w:rsidRDefault="003B3B1D" w:rsidP="000A6164">
            <w:pPr>
              <w:tabs>
                <w:tab w:val="left" w:pos="-1440"/>
                <w:tab w:val="left" w:pos="0"/>
                <w:tab w:val="left" w:pos="450"/>
              </w:tabs>
              <w:spacing w:after="0" w:line="360" w:lineRule="auto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val="hy-AM" w:bidi="en-US"/>
              </w:rPr>
            </w:pPr>
          </w:p>
          <w:p w:rsidR="003B3B1D" w:rsidRDefault="003B3B1D" w:rsidP="000A6164">
            <w:pPr>
              <w:tabs>
                <w:tab w:val="left" w:pos="-1440"/>
                <w:tab w:val="left" w:pos="0"/>
                <w:tab w:val="left" w:pos="450"/>
              </w:tabs>
              <w:spacing w:after="0" w:line="360" w:lineRule="auto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val="hy-AM" w:bidi="en-US"/>
              </w:rPr>
            </w:pPr>
          </w:p>
          <w:p w:rsidR="003B3B1D" w:rsidRDefault="003B3B1D" w:rsidP="000A6164">
            <w:pPr>
              <w:tabs>
                <w:tab w:val="left" w:pos="-1440"/>
                <w:tab w:val="left" w:pos="0"/>
                <w:tab w:val="left" w:pos="450"/>
              </w:tabs>
              <w:spacing w:after="0" w:line="360" w:lineRule="auto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val="hy-AM" w:bidi="en-US"/>
              </w:rPr>
            </w:pPr>
          </w:p>
          <w:p w:rsidR="003B3B1D" w:rsidRDefault="003B3B1D" w:rsidP="000A6164">
            <w:pPr>
              <w:tabs>
                <w:tab w:val="left" w:pos="-1440"/>
                <w:tab w:val="left" w:pos="0"/>
                <w:tab w:val="left" w:pos="450"/>
              </w:tabs>
              <w:spacing w:after="0" w:line="360" w:lineRule="auto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val="hy-AM" w:bidi="en-US"/>
              </w:rPr>
            </w:pPr>
          </w:p>
          <w:p w:rsidR="003B3B1D" w:rsidRDefault="003B3B1D" w:rsidP="000A6164">
            <w:pPr>
              <w:tabs>
                <w:tab w:val="left" w:pos="-1440"/>
                <w:tab w:val="left" w:pos="0"/>
                <w:tab w:val="left" w:pos="450"/>
              </w:tabs>
              <w:spacing w:after="0" w:line="360" w:lineRule="auto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val="hy-AM" w:bidi="en-US"/>
              </w:rPr>
            </w:pPr>
          </w:p>
          <w:p w:rsidR="003B3B1D" w:rsidRDefault="003B3B1D" w:rsidP="000A6164">
            <w:pPr>
              <w:tabs>
                <w:tab w:val="left" w:pos="-1440"/>
                <w:tab w:val="left" w:pos="0"/>
                <w:tab w:val="left" w:pos="450"/>
              </w:tabs>
              <w:spacing w:after="0" w:line="360" w:lineRule="auto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val="hy-AM" w:bidi="en-US"/>
              </w:rPr>
            </w:pPr>
          </w:p>
          <w:p w:rsidR="003B3B1D" w:rsidRDefault="003B3B1D" w:rsidP="000A6164">
            <w:pPr>
              <w:tabs>
                <w:tab w:val="left" w:pos="-1440"/>
                <w:tab w:val="left" w:pos="0"/>
                <w:tab w:val="left" w:pos="450"/>
              </w:tabs>
              <w:spacing w:after="0" w:line="360" w:lineRule="auto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val="hy-AM" w:bidi="en-US"/>
              </w:rPr>
            </w:pPr>
          </w:p>
          <w:p w:rsidR="001104DE" w:rsidRPr="00006C98" w:rsidRDefault="001104DE" w:rsidP="000A6164">
            <w:pPr>
              <w:tabs>
                <w:tab w:val="left" w:pos="-1440"/>
                <w:tab w:val="left" w:pos="0"/>
                <w:tab w:val="left" w:pos="450"/>
              </w:tabs>
              <w:spacing w:after="0" w:line="360" w:lineRule="auto"/>
              <w:jc w:val="center"/>
              <w:rPr>
                <w:rFonts w:ascii="GHEA Grapalat" w:eastAsia="Times New Roman" w:hAnsi="GHEA Grapalat" w:cs="GHEA Grapalat"/>
                <w:b/>
                <w:sz w:val="24"/>
                <w:szCs w:val="24"/>
                <w:lang w:val="hy-AM" w:bidi="en-US"/>
              </w:rPr>
            </w:pPr>
          </w:p>
          <w:p w:rsidR="001104DE" w:rsidRPr="00006C98" w:rsidRDefault="001104DE" w:rsidP="000A6164">
            <w:pPr>
              <w:tabs>
                <w:tab w:val="left" w:pos="-1440"/>
                <w:tab w:val="left" w:pos="0"/>
                <w:tab w:val="left" w:pos="450"/>
              </w:tabs>
              <w:spacing w:after="0" w:line="360" w:lineRule="auto"/>
              <w:jc w:val="center"/>
              <w:rPr>
                <w:rFonts w:ascii="GHEA Grapalat" w:eastAsia="Times New Roman" w:hAnsi="GHEA Grapalat" w:cs="GHEA Grapalat"/>
                <w:b/>
                <w:sz w:val="24"/>
                <w:szCs w:val="24"/>
                <w:lang w:val="hy-AM" w:bidi="en-US"/>
              </w:rPr>
            </w:pPr>
          </w:p>
          <w:p w:rsidR="001104DE" w:rsidRPr="00006C98" w:rsidRDefault="001104DE" w:rsidP="000A6164">
            <w:pPr>
              <w:tabs>
                <w:tab w:val="left" w:pos="-1440"/>
                <w:tab w:val="left" w:pos="0"/>
                <w:tab w:val="left" w:pos="450"/>
              </w:tabs>
              <w:spacing w:after="0" w:line="360" w:lineRule="auto"/>
              <w:jc w:val="center"/>
              <w:rPr>
                <w:rFonts w:ascii="GHEA Grapalat" w:eastAsia="Times New Roman" w:hAnsi="GHEA Grapalat" w:cs="GHEA Grapalat"/>
                <w:b/>
                <w:sz w:val="24"/>
                <w:szCs w:val="24"/>
                <w:lang w:val="hy-AM" w:bidi="en-US"/>
              </w:rPr>
            </w:pPr>
          </w:p>
          <w:p w:rsidR="001104DE" w:rsidRPr="00006C98" w:rsidRDefault="001104DE" w:rsidP="000A6164">
            <w:pPr>
              <w:tabs>
                <w:tab w:val="left" w:pos="-1440"/>
                <w:tab w:val="left" w:pos="0"/>
                <w:tab w:val="left" w:pos="450"/>
              </w:tabs>
              <w:spacing w:after="0" w:line="360" w:lineRule="auto"/>
              <w:jc w:val="center"/>
              <w:rPr>
                <w:rFonts w:ascii="GHEA Grapalat" w:eastAsia="Times New Roman" w:hAnsi="GHEA Grapalat" w:cs="GHEA Grapalat"/>
                <w:b/>
                <w:sz w:val="24"/>
                <w:szCs w:val="24"/>
                <w:lang w:val="hy-AM" w:bidi="en-US"/>
              </w:rPr>
            </w:pPr>
          </w:p>
          <w:p w:rsidR="001104DE" w:rsidRPr="00006C98" w:rsidRDefault="001104DE" w:rsidP="000A6164">
            <w:pPr>
              <w:tabs>
                <w:tab w:val="left" w:pos="-1440"/>
                <w:tab w:val="left" w:pos="0"/>
                <w:tab w:val="left" w:pos="450"/>
              </w:tabs>
              <w:spacing w:after="0" w:line="360" w:lineRule="auto"/>
              <w:jc w:val="center"/>
              <w:rPr>
                <w:rFonts w:ascii="GHEA Grapalat" w:eastAsia="Times New Roman" w:hAnsi="GHEA Grapalat" w:cs="GHEA Grapalat"/>
                <w:b/>
                <w:sz w:val="24"/>
                <w:szCs w:val="24"/>
                <w:lang w:val="hy-AM" w:bidi="en-US"/>
              </w:rPr>
            </w:pPr>
          </w:p>
          <w:p w:rsidR="001104DE" w:rsidRPr="00006C98" w:rsidRDefault="001104DE" w:rsidP="000A6164">
            <w:pPr>
              <w:tabs>
                <w:tab w:val="left" w:pos="-1440"/>
                <w:tab w:val="left" w:pos="0"/>
                <w:tab w:val="left" w:pos="450"/>
              </w:tabs>
              <w:spacing w:after="0" w:line="360" w:lineRule="auto"/>
              <w:jc w:val="center"/>
              <w:rPr>
                <w:rFonts w:ascii="GHEA Grapalat" w:eastAsia="Times New Roman" w:hAnsi="GHEA Grapalat" w:cs="GHEA Grapalat"/>
                <w:b/>
                <w:sz w:val="24"/>
                <w:szCs w:val="24"/>
                <w:lang w:val="hy-AM" w:bidi="en-US"/>
              </w:rPr>
            </w:pPr>
          </w:p>
          <w:p w:rsidR="001104DE" w:rsidRPr="00006C98" w:rsidRDefault="001104DE" w:rsidP="000A6164">
            <w:pPr>
              <w:tabs>
                <w:tab w:val="left" w:pos="-1440"/>
                <w:tab w:val="left" w:pos="0"/>
                <w:tab w:val="left" w:pos="450"/>
              </w:tabs>
              <w:spacing w:after="0" w:line="360" w:lineRule="auto"/>
              <w:jc w:val="center"/>
              <w:rPr>
                <w:rFonts w:ascii="GHEA Grapalat" w:eastAsia="Times New Roman" w:hAnsi="GHEA Grapalat" w:cs="GHEA Grapalat"/>
                <w:b/>
                <w:sz w:val="24"/>
                <w:szCs w:val="24"/>
                <w:lang w:val="hy-AM" w:bidi="en-US"/>
              </w:rPr>
            </w:pPr>
          </w:p>
          <w:p w:rsidR="001104DE" w:rsidRPr="00006C98" w:rsidRDefault="001104DE" w:rsidP="000A6164">
            <w:pPr>
              <w:tabs>
                <w:tab w:val="left" w:pos="-1440"/>
                <w:tab w:val="left" w:pos="0"/>
                <w:tab w:val="left" w:pos="450"/>
              </w:tabs>
              <w:spacing w:after="0" w:line="360" w:lineRule="auto"/>
              <w:jc w:val="center"/>
              <w:rPr>
                <w:rFonts w:ascii="GHEA Grapalat" w:eastAsia="Times New Roman" w:hAnsi="GHEA Grapalat" w:cs="GHEA Grapalat"/>
                <w:b/>
                <w:sz w:val="24"/>
                <w:szCs w:val="24"/>
                <w:lang w:val="hy-AM" w:bidi="en-US"/>
              </w:rPr>
            </w:pPr>
          </w:p>
          <w:p w:rsidR="001104DE" w:rsidRPr="00006C98" w:rsidRDefault="001104DE" w:rsidP="000A6164">
            <w:pPr>
              <w:tabs>
                <w:tab w:val="left" w:pos="-1440"/>
                <w:tab w:val="left" w:pos="0"/>
                <w:tab w:val="left" w:pos="450"/>
              </w:tabs>
              <w:spacing w:after="0" w:line="360" w:lineRule="auto"/>
              <w:jc w:val="center"/>
              <w:rPr>
                <w:rFonts w:ascii="GHEA Grapalat" w:eastAsia="Times New Roman" w:hAnsi="GHEA Grapalat" w:cs="GHEA Grapalat"/>
                <w:b/>
                <w:sz w:val="24"/>
                <w:szCs w:val="24"/>
                <w:lang w:val="hy-AM" w:bidi="en-US"/>
              </w:rPr>
            </w:pPr>
          </w:p>
          <w:p w:rsidR="001104DE" w:rsidRPr="00006C98" w:rsidRDefault="001104DE" w:rsidP="000A6164">
            <w:pPr>
              <w:tabs>
                <w:tab w:val="left" w:pos="-1440"/>
                <w:tab w:val="left" w:pos="0"/>
                <w:tab w:val="left" w:pos="450"/>
              </w:tabs>
              <w:spacing w:after="0" w:line="360" w:lineRule="auto"/>
              <w:jc w:val="center"/>
              <w:rPr>
                <w:rFonts w:ascii="GHEA Grapalat" w:eastAsia="Times New Roman" w:hAnsi="GHEA Grapalat" w:cs="GHEA Grapalat"/>
                <w:b/>
                <w:sz w:val="24"/>
                <w:szCs w:val="24"/>
                <w:lang w:val="hy-AM" w:bidi="en-US"/>
              </w:rPr>
            </w:pPr>
          </w:p>
          <w:p w:rsidR="001104DE" w:rsidRPr="00006C98" w:rsidRDefault="001104DE" w:rsidP="000A6164">
            <w:pPr>
              <w:tabs>
                <w:tab w:val="left" w:pos="-1440"/>
                <w:tab w:val="left" w:pos="0"/>
                <w:tab w:val="left" w:pos="450"/>
              </w:tabs>
              <w:spacing w:after="0" w:line="360" w:lineRule="auto"/>
              <w:jc w:val="center"/>
              <w:rPr>
                <w:rFonts w:ascii="GHEA Grapalat" w:eastAsia="Times New Roman" w:hAnsi="GHEA Grapalat" w:cs="GHEA Grapalat"/>
                <w:b/>
                <w:sz w:val="24"/>
                <w:szCs w:val="24"/>
                <w:lang w:val="hy-AM" w:bidi="en-US"/>
              </w:rPr>
            </w:pPr>
          </w:p>
          <w:p w:rsidR="001104DE" w:rsidRPr="00006C98" w:rsidRDefault="001104DE" w:rsidP="000A6164">
            <w:pPr>
              <w:tabs>
                <w:tab w:val="left" w:pos="-1440"/>
                <w:tab w:val="left" w:pos="0"/>
                <w:tab w:val="left" w:pos="450"/>
              </w:tabs>
              <w:spacing w:after="0" w:line="360" w:lineRule="auto"/>
              <w:jc w:val="center"/>
              <w:rPr>
                <w:rFonts w:ascii="GHEA Grapalat" w:eastAsia="Times New Roman" w:hAnsi="GHEA Grapalat" w:cs="GHEA Grapalat"/>
                <w:b/>
                <w:sz w:val="24"/>
                <w:szCs w:val="24"/>
                <w:lang w:val="hy-AM" w:bidi="en-US"/>
              </w:rPr>
            </w:pPr>
          </w:p>
          <w:p w:rsidR="003B3B1D" w:rsidRDefault="003B3B1D" w:rsidP="000A6164">
            <w:pPr>
              <w:tabs>
                <w:tab w:val="left" w:pos="-1440"/>
                <w:tab w:val="left" w:pos="0"/>
                <w:tab w:val="left" w:pos="450"/>
              </w:tabs>
              <w:spacing w:after="0" w:line="360" w:lineRule="auto"/>
              <w:jc w:val="center"/>
              <w:rPr>
                <w:rFonts w:ascii="GHEA Grapalat" w:eastAsia="Times New Roman" w:hAnsi="GHEA Grapalat" w:cs="GHEA Grapalat"/>
                <w:b/>
                <w:sz w:val="24"/>
                <w:szCs w:val="24"/>
                <w:lang w:val="hy-AM" w:bidi="en-US"/>
              </w:rPr>
            </w:pPr>
            <w:r w:rsidRPr="00D95E8D">
              <w:rPr>
                <w:rFonts w:ascii="GHEA Grapalat" w:eastAsia="Times New Roman" w:hAnsi="GHEA Grapalat" w:cs="GHEA Grapalat"/>
                <w:b/>
                <w:sz w:val="24"/>
                <w:szCs w:val="24"/>
                <w:lang w:val="hy-AM" w:bidi="en-US"/>
              </w:rPr>
              <w:t>Ընդունվել է</w:t>
            </w:r>
          </w:p>
          <w:p w:rsidR="003B3B1D" w:rsidRPr="00D95E8D" w:rsidRDefault="003B3B1D" w:rsidP="000A6164">
            <w:pPr>
              <w:tabs>
                <w:tab w:val="left" w:pos="-1440"/>
                <w:tab w:val="left" w:pos="0"/>
                <w:tab w:val="left" w:pos="450"/>
              </w:tabs>
              <w:spacing w:after="0" w:line="360" w:lineRule="auto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val="hy-AM" w:bidi="en-US"/>
              </w:rPr>
            </w:pP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bidi="en-US"/>
              </w:rPr>
              <w:t xml:space="preserve">Կատարվել են համապատասխան փոփոխություններ </w:t>
            </w:r>
          </w:p>
          <w:p w:rsidR="003B3B1D" w:rsidRDefault="003B3B1D" w:rsidP="000A6164">
            <w:pPr>
              <w:tabs>
                <w:tab w:val="left" w:pos="-1440"/>
                <w:tab w:val="left" w:pos="0"/>
                <w:tab w:val="left" w:pos="450"/>
              </w:tabs>
              <w:spacing w:after="0" w:line="360" w:lineRule="auto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val="hy-AM" w:bidi="en-US"/>
              </w:rPr>
            </w:pPr>
          </w:p>
          <w:p w:rsidR="003B3B1D" w:rsidRDefault="003B3B1D" w:rsidP="000A6164">
            <w:pPr>
              <w:tabs>
                <w:tab w:val="left" w:pos="-1440"/>
                <w:tab w:val="left" w:pos="0"/>
                <w:tab w:val="left" w:pos="450"/>
              </w:tabs>
              <w:spacing w:after="0" w:line="360" w:lineRule="auto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val="hy-AM" w:bidi="en-US"/>
              </w:rPr>
            </w:pPr>
          </w:p>
          <w:p w:rsidR="003B3B1D" w:rsidRDefault="003B3B1D" w:rsidP="000A6164">
            <w:pPr>
              <w:tabs>
                <w:tab w:val="left" w:pos="-1440"/>
                <w:tab w:val="left" w:pos="0"/>
                <w:tab w:val="left" w:pos="450"/>
              </w:tabs>
              <w:spacing w:after="0" w:line="360" w:lineRule="auto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val="hy-AM" w:bidi="en-US"/>
              </w:rPr>
            </w:pPr>
          </w:p>
          <w:p w:rsidR="003B3B1D" w:rsidRDefault="003B3B1D" w:rsidP="000A6164">
            <w:pPr>
              <w:tabs>
                <w:tab w:val="left" w:pos="-1440"/>
                <w:tab w:val="left" w:pos="0"/>
                <w:tab w:val="left" w:pos="450"/>
              </w:tabs>
              <w:spacing w:after="0" w:line="360" w:lineRule="auto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val="hy-AM" w:bidi="en-US"/>
              </w:rPr>
            </w:pPr>
          </w:p>
          <w:p w:rsidR="003B3B1D" w:rsidRDefault="003B3B1D" w:rsidP="000A6164">
            <w:pPr>
              <w:tabs>
                <w:tab w:val="left" w:pos="-1440"/>
                <w:tab w:val="left" w:pos="0"/>
                <w:tab w:val="left" w:pos="450"/>
              </w:tabs>
              <w:spacing w:after="0" w:line="360" w:lineRule="auto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val="hy-AM" w:bidi="en-US"/>
              </w:rPr>
            </w:pPr>
          </w:p>
          <w:p w:rsidR="003B3B1D" w:rsidRDefault="003B3B1D" w:rsidP="000A6164">
            <w:pPr>
              <w:tabs>
                <w:tab w:val="left" w:pos="-1440"/>
                <w:tab w:val="left" w:pos="0"/>
                <w:tab w:val="left" w:pos="450"/>
              </w:tabs>
              <w:spacing w:after="0" w:line="360" w:lineRule="auto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val="hy-AM" w:bidi="en-US"/>
              </w:rPr>
            </w:pPr>
          </w:p>
          <w:p w:rsidR="003B3B1D" w:rsidRDefault="003B3B1D" w:rsidP="000A6164">
            <w:pPr>
              <w:tabs>
                <w:tab w:val="left" w:pos="-1440"/>
                <w:tab w:val="left" w:pos="0"/>
                <w:tab w:val="left" w:pos="450"/>
              </w:tabs>
              <w:spacing w:after="0" w:line="360" w:lineRule="auto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val="hy-AM" w:bidi="en-US"/>
              </w:rPr>
            </w:pPr>
          </w:p>
          <w:p w:rsidR="003B3B1D" w:rsidRDefault="003B3B1D" w:rsidP="000A6164">
            <w:pPr>
              <w:tabs>
                <w:tab w:val="left" w:pos="-1440"/>
                <w:tab w:val="left" w:pos="0"/>
                <w:tab w:val="left" w:pos="450"/>
              </w:tabs>
              <w:spacing w:after="0" w:line="360" w:lineRule="auto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val="hy-AM" w:bidi="en-US"/>
              </w:rPr>
            </w:pPr>
          </w:p>
          <w:p w:rsidR="003B3B1D" w:rsidRDefault="003B3B1D" w:rsidP="000A6164">
            <w:pPr>
              <w:tabs>
                <w:tab w:val="left" w:pos="-1440"/>
                <w:tab w:val="left" w:pos="0"/>
                <w:tab w:val="left" w:pos="450"/>
              </w:tabs>
              <w:spacing w:after="0" w:line="360" w:lineRule="auto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val="hy-AM" w:bidi="en-US"/>
              </w:rPr>
            </w:pPr>
          </w:p>
          <w:p w:rsidR="003B3B1D" w:rsidRDefault="003B3B1D" w:rsidP="000A6164">
            <w:pPr>
              <w:tabs>
                <w:tab w:val="left" w:pos="-1440"/>
                <w:tab w:val="left" w:pos="0"/>
                <w:tab w:val="left" w:pos="450"/>
              </w:tabs>
              <w:spacing w:after="0" w:line="360" w:lineRule="auto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val="hy-AM" w:bidi="en-US"/>
              </w:rPr>
            </w:pPr>
          </w:p>
          <w:p w:rsidR="003B3B1D" w:rsidRDefault="003B3B1D" w:rsidP="000A6164">
            <w:pPr>
              <w:tabs>
                <w:tab w:val="left" w:pos="-1440"/>
                <w:tab w:val="left" w:pos="0"/>
                <w:tab w:val="left" w:pos="450"/>
              </w:tabs>
              <w:spacing w:after="0" w:line="360" w:lineRule="auto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val="hy-AM" w:bidi="en-US"/>
              </w:rPr>
            </w:pPr>
          </w:p>
          <w:p w:rsidR="003B3B1D" w:rsidRPr="00006C98" w:rsidRDefault="003B3B1D" w:rsidP="000A6164">
            <w:pPr>
              <w:tabs>
                <w:tab w:val="left" w:pos="-1440"/>
                <w:tab w:val="left" w:pos="0"/>
                <w:tab w:val="left" w:pos="450"/>
              </w:tabs>
              <w:spacing w:after="0" w:line="360" w:lineRule="auto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val="hy-AM" w:bidi="en-US"/>
              </w:rPr>
            </w:pPr>
          </w:p>
          <w:p w:rsidR="001104DE" w:rsidRPr="00006C98" w:rsidRDefault="001104DE" w:rsidP="000A6164">
            <w:pPr>
              <w:tabs>
                <w:tab w:val="left" w:pos="-1440"/>
                <w:tab w:val="left" w:pos="0"/>
                <w:tab w:val="left" w:pos="450"/>
              </w:tabs>
              <w:spacing w:after="0" w:line="360" w:lineRule="auto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val="hy-AM" w:bidi="en-US"/>
              </w:rPr>
            </w:pPr>
          </w:p>
          <w:p w:rsidR="001104DE" w:rsidRPr="00006C98" w:rsidRDefault="001104DE" w:rsidP="000A6164">
            <w:pPr>
              <w:tabs>
                <w:tab w:val="left" w:pos="-1440"/>
                <w:tab w:val="left" w:pos="0"/>
                <w:tab w:val="left" w:pos="450"/>
              </w:tabs>
              <w:spacing w:after="0" w:line="360" w:lineRule="auto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val="hy-AM" w:bidi="en-US"/>
              </w:rPr>
            </w:pPr>
          </w:p>
          <w:p w:rsidR="001104DE" w:rsidRPr="00006C98" w:rsidRDefault="001104DE" w:rsidP="000A6164">
            <w:pPr>
              <w:tabs>
                <w:tab w:val="left" w:pos="-1440"/>
                <w:tab w:val="left" w:pos="0"/>
                <w:tab w:val="left" w:pos="450"/>
              </w:tabs>
              <w:spacing w:after="0" w:line="360" w:lineRule="auto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val="hy-AM" w:bidi="en-US"/>
              </w:rPr>
            </w:pPr>
          </w:p>
          <w:p w:rsidR="001104DE" w:rsidRPr="00006C98" w:rsidRDefault="001104DE" w:rsidP="000A6164">
            <w:pPr>
              <w:tabs>
                <w:tab w:val="left" w:pos="-1440"/>
                <w:tab w:val="left" w:pos="0"/>
                <w:tab w:val="left" w:pos="450"/>
              </w:tabs>
              <w:spacing w:after="0" w:line="360" w:lineRule="auto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val="hy-AM" w:bidi="en-US"/>
              </w:rPr>
            </w:pPr>
          </w:p>
          <w:p w:rsidR="001104DE" w:rsidRPr="00006C98" w:rsidRDefault="001104DE" w:rsidP="000A6164">
            <w:pPr>
              <w:tabs>
                <w:tab w:val="left" w:pos="-1440"/>
                <w:tab w:val="left" w:pos="0"/>
                <w:tab w:val="left" w:pos="450"/>
              </w:tabs>
              <w:spacing w:after="0" w:line="360" w:lineRule="auto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val="hy-AM" w:bidi="en-US"/>
              </w:rPr>
            </w:pPr>
          </w:p>
          <w:p w:rsidR="001104DE" w:rsidRPr="00006C98" w:rsidRDefault="001104DE" w:rsidP="000A6164">
            <w:pPr>
              <w:tabs>
                <w:tab w:val="left" w:pos="-1440"/>
                <w:tab w:val="left" w:pos="0"/>
                <w:tab w:val="left" w:pos="450"/>
              </w:tabs>
              <w:spacing w:after="0" w:line="360" w:lineRule="auto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val="hy-AM" w:bidi="en-US"/>
              </w:rPr>
            </w:pPr>
          </w:p>
          <w:p w:rsidR="003B3B1D" w:rsidRDefault="003B3B1D" w:rsidP="000A6164">
            <w:pPr>
              <w:tabs>
                <w:tab w:val="left" w:pos="-1440"/>
                <w:tab w:val="left" w:pos="0"/>
                <w:tab w:val="left" w:pos="450"/>
              </w:tabs>
              <w:spacing w:after="0" w:line="360" w:lineRule="auto"/>
              <w:jc w:val="center"/>
              <w:rPr>
                <w:rFonts w:ascii="GHEA Grapalat" w:eastAsia="Times New Roman" w:hAnsi="GHEA Grapalat" w:cs="GHEA Grapalat"/>
                <w:b/>
                <w:sz w:val="24"/>
                <w:szCs w:val="24"/>
                <w:lang w:val="hy-AM" w:bidi="en-US"/>
              </w:rPr>
            </w:pPr>
            <w:r w:rsidRPr="00D95E8D">
              <w:rPr>
                <w:rFonts w:ascii="GHEA Grapalat" w:eastAsia="Times New Roman" w:hAnsi="GHEA Grapalat" w:cs="GHEA Grapalat"/>
                <w:b/>
                <w:sz w:val="24"/>
                <w:szCs w:val="24"/>
                <w:lang w:val="hy-AM" w:bidi="en-US"/>
              </w:rPr>
              <w:t>Ընդունվել է</w:t>
            </w:r>
          </w:p>
          <w:p w:rsidR="003B3B1D" w:rsidRPr="006555FA" w:rsidRDefault="003B3B1D" w:rsidP="000A6164">
            <w:pPr>
              <w:tabs>
                <w:tab w:val="left" w:pos="-1440"/>
                <w:tab w:val="left" w:pos="0"/>
                <w:tab w:val="left" w:pos="450"/>
              </w:tabs>
              <w:spacing w:after="0" w:line="360" w:lineRule="auto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val="hy-AM" w:bidi="en-US"/>
              </w:rPr>
            </w:pP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bidi="en-US"/>
              </w:rPr>
              <w:t>Կատարվել են համապատասխան փոփոխ</w:t>
            </w:r>
            <w:r w:rsidR="00775341">
              <w:rPr>
                <w:rFonts w:ascii="GHEA Grapalat" w:eastAsia="Times New Roman" w:hAnsi="GHEA Grapalat" w:cs="GHEA Grapalat"/>
                <w:sz w:val="24"/>
                <w:szCs w:val="24"/>
                <w:lang w:val="hy-AM" w:bidi="en-US"/>
              </w:rPr>
              <w:t xml:space="preserve">ություններ։ </w:t>
            </w:r>
            <w:r w:rsidR="00FC7A82" w:rsidRPr="00990779">
              <w:rPr>
                <w:rFonts w:ascii="GHEA Grapalat" w:eastAsia="Calibri" w:hAnsi="GHEA Grapalat" w:cs="GHEA Grapalat"/>
                <w:sz w:val="24"/>
                <w:szCs w:val="24"/>
                <w:lang w:val="hy-AM" w:eastAsia="ru-RU" w:bidi="he-IL"/>
              </w:rPr>
              <w:t>«</w:t>
            </w:r>
            <w:r w:rsidR="00FC7A82">
              <w:rPr>
                <w:rFonts w:ascii="GHEA Grapalat" w:eastAsia="Calibri" w:hAnsi="GHEA Grapalat" w:cs="GHEA Grapalat"/>
                <w:sz w:val="24"/>
                <w:szCs w:val="24"/>
                <w:lang w:val="hy-AM" w:eastAsia="ru-RU" w:bidi="he-IL"/>
              </w:rPr>
              <w:t>Վե</w:t>
            </w:r>
            <w:r w:rsidR="00FC7A82" w:rsidRPr="00990779">
              <w:rPr>
                <w:rFonts w:ascii="GHEA Grapalat" w:eastAsia="Calibri" w:hAnsi="GHEA Grapalat" w:cs="GHEA Grapalat"/>
                <w:sz w:val="24"/>
                <w:szCs w:val="24"/>
                <w:lang w:val="hy-AM" w:eastAsia="ru-RU" w:bidi="he-IL"/>
              </w:rPr>
              <w:t>րահսկողական մոնիթորինգ» և «վերահսկողական դիտակետեր»</w:t>
            </w:r>
            <w:r w:rsidR="00FC7A82">
              <w:rPr>
                <w:rFonts w:ascii="GHEA Grapalat" w:eastAsia="Calibri" w:hAnsi="GHEA Grapalat" w:cs="GHEA Grapalat"/>
                <w:sz w:val="24"/>
                <w:szCs w:val="24"/>
                <w:lang w:val="hy-AM" w:eastAsia="ru-RU" w:bidi="he-IL"/>
              </w:rPr>
              <w:t xml:space="preserve"> բառերը փոխարի</w:t>
            </w:r>
            <w:r w:rsidR="001104DE" w:rsidRPr="001104DE">
              <w:rPr>
                <w:rFonts w:ascii="GHEA Grapalat" w:eastAsia="Calibri" w:hAnsi="GHEA Grapalat" w:cs="GHEA Grapalat"/>
                <w:sz w:val="24"/>
                <w:szCs w:val="24"/>
                <w:lang w:val="hy-AM" w:eastAsia="ru-RU" w:bidi="he-IL"/>
              </w:rPr>
              <w:t>ն</w:t>
            </w:r>
            <w:r w:rsidR="00FC7A82">
              <w:rPr>
                <w:rFonts w:ascii="GHEA Grapalat" w:eastAsia="Calibri" w:hAnsi="GHEA Grapalat" w:cs="GHEA Grapalat"/>
                <w:sz w:val="24"/>
                <w:szCs w:val="24"/>
                <w:lang w:val="hy-AM" w:eastAsia="ru-RU" w:bidi="he-IL"/>
              </w:rPr>
              <w:t xml:space="preserve">վել են </w:t>
            </w:r>
            <w:r w:rsidR="00FC7A82" w:rsidRPr="00990779">
              <w:rPr>
                <w:rFonts w:ascii="GHEA Grapalat" w:eastAsia="Calibri" w:hAnsi="GHEA Grapalat" w:cs="GHEA Grapalat"/>
                <w:sz w:val="24"/>
                <w:szCs w:val="24"/>
                <w:lang w:val="hy-AM" w:eastAsia="ru-RU" w:bidi="he-IL"/>
              </w:rPr>
              <w:t>«հսկողական մոնիթորինգ» և «հսկողական դիտակետեր»</w:t>
            </w:r>
            <w:r w:rsidR="00FC7A82">
              <w:rPr>
                <w:rFonts w:ascii="GHEA Grapalat" w:eastAsia="Calibri" w:hAnsi="GHEA Grapalat" w:cs="GHEA Grapalat"/>
                <w:sz w:val="24"/>
                <w:szCs w:val="24"/>
                <w:lang w:val="hy-AM" w:eastAsia="ru-RU" w:bidi="he-IL"/>
              </w:rPr>
              <w:t xml:space="preserve"> բառերով։</w:t>
            </w:r>
          </w:p>
        </w:tc>
      </w:tr>
      <w:tr w:rsidR="00B505B2" w:rsidRPr="00423041" w:rsidTr="001104DE"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05B2" w:rsidRPr="00423041" w:rsidRDefault="00B505B2" w:rsidP="000A616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jc w:val="left"/>
              <w:rPr>
                <w:rFonts w:ascii="GHEA Grapalat" w:eastAsia="Times New Roman" w:hAnsi="GHEA Grapalat" w:cs="Times New Roman"/>
                <w:b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Cs w:val="24"/>
                <w:lang w:val="hy-AM"/>
              </w:rPr>
              <w:lastRenderedPageBreak/>
              <w:t>ՎԱՐՉԱՊԵՏԻ ԱՇԽԱՏԱԿԱԶՄԻ ՏԱՐԱԾՔԱՅԻՆ ԶԱՐԳԱՑՄԱՆ ԵՎ ՇՐՋԱԿԱ ՄԻՋԱՎԱՅՐԻ ՀԱՐՑԵՐԻ ՎԱՐՉՈՒԹՅՈՒՆ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505B2" w:rsidRPr="00423041" w:rsidRDefault="00B505B2" w:rsidP="000A6164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01</w:t>
            </w:r>
            <w:r w:rsidRPr="0042304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.0</w:t>
            </w: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9</w:t>
            </w:r>
            <w:r w:rsidRPr="0042304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.202</w:t>
            </w:r>
            <w:r w:rsidRPr="0042304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2</w:t>
            </w:r>
            <w:r w:rsidRPr="0042304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թ.</w:t>
            </w:r>
          </w:p>
        </w:tc>
      </w:tr>
      <w:tr w:rsidR="00B505B2" w:rsidRPr="00423041" w:rsidTr="001104DE">
        <w:trPr>
          <w:trHeight w:val="161"/>
        </w:trPr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05B2" w:rsidRPr="00423041" w:rsidRDefault="00B505B2" w:rsidP="000A6164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505B2" w:rsidRPr="00423041" w:rsidRDefault="00B505B2" w:rsidP="000A6164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42304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N</w:t>
            </w:r>
            <w:r w:rsidRPr="00A56CA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02/12.2/28759</w:t>
            </w:r>
          </w:p>
        </w:tc>
      </w:tr>
      <w:tr w:rsidR="00F7327D" w:rsidRPr="00006C98" w:rsidTr="001104DE">
        <w:trPr>
          <w:trHeight w:val="485"/>
        </w:trPr>
        <w:tc>
          <w:tcPr>
            <w:tcW w:w="9180" w:type="dxa"/>
            <w:tcBorders>
              <w:top w:val="single" w:sz="4" w:space="0" w:color="auto"/>
            </w:tcBorders>
          </w:tcPr>
          <w:p w:rsidR="0025030A" w:rsidRPr="00BB7517" w:rsidRDefault="0025030A" w:rsidP="000A6164">
            <w:pPr>
              <w:spacing w:after="0" w:line="360" w:lineRule="auto"/>
              <w:ind w:firstLine="567"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  <w:r w:rsidRPr="00BB7517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t>«Սևանի ջրավազանային կառավարման տարածքի 2022-2027 թվականների կառավարման պլանը հաստատելու մասին» ՀՀ կառավարության որոշման նախագծիվերաբերյալ առկա են հետևյալ նկատառումները.</w:t>
            </w:r>
          </w:p>
          <w:p w:rsidR="0025030A" w:rsidRPr="00BB7517" w:rsidRDefault="0025030A" w:rsidP="000A6164">
            <w:pPr>
              <w:spacing w:after="0" w:line="360" w:lineRule="auto"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  <w:r w:rsidRPr="00BB7517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t>Նախագծով հաստատվող հավելվածի՝</w:t>
            </w:r>
          </w:p>
          <w:p w:rsidR="0025030A" w:rsidRPr="00BB7517" w:rsidRDefault="0025030A" w:rsidP="000A6164">
            <w:pPr>
              <w:numPr>
                <w:ilvl w:val="0"/>
                <w:numId w:val="15"/>
              </w:numPr>
              <w:spacing w:after="0" w:line="360" w:lineRule="auto"/>
              <w:ind w:left="0" w:firstLine="360"/>
              <w:contextualSpacing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  <w:r w:rsidRPr="00BB7517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t xml:space="preserve">14-րդ կետում նշված է, որ </w:t>
            </w:r>
            <w:r w:rsidRPr="00BB7517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Հայաստանի</w:t>
            </w:r>
            <w:r w:rsidR="001104DE" w:rsidRPr="001104DE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Pr="00BB7517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գետավազանների</w:t>
            </w:r>
            <w:r w:rsidR="001104DE" w:rsidRPr="001104DE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Pr="00BB7517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ջրային</w:t>
            </w:r>
            <w:r w:rsidR="001104DE" w:rsidRPr="001104DE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Pr="00BB7517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հաշվեկշիռը</w:t>
            </w:r>
            <w:r w:rsidR="001104DE" w:rsidRPr="001104DE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Pr="00BB7517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վերընթաց</w:t>
            </w:r>
            <w:r w:rsidR="001104DE" w:rsidRPr="001104DE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Pr="00BB7517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գոտիներում</w:t>
            </w:r>
            <w:r w:rsidR="001104DE" w:rsidRPr="001104DE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Pr="00BB7517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հաշվարկված</w:t>
            </w:r>
            <w:r w:rsidR="001104DE" w:rsidRPr="001104DE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Pr="00BB7517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է</w:t>
            </w:r>
            <w:r w:rsidR="001104DE" w:rsidRPr="001104DE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Pr="00BB7517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մի</w:t>
            </w:r>
            <w:r w:rsidR="001104DE" w:rsidRPr="001104DE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Pr="00BB7517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քանի</w:t>
            </w:r>
            <w:r w:rsidR="001104DE" w:rsidRPr="001104DE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Pr="00BB7517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ուսումնասիրությունների</w:t>
            </w:r>
            <w:r w:rsidR="001104DE" w:rsidRPr="001104DE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Pr="00BB7517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շրջանակներում</w:t>
            </w:r>
            <w:r w:rsidRPr="00BB7517">
              <w:rPr>
                <w:rFonts w:ascii="GHEA Grapalat" w:eastAsia="Calibri" w:hAnsi="GHEA Grapalat" w:cs="Times New Roman"/>
                <w:noProof/>
                <w:sz w:val="24"/>
                <w:szCs w:val="24"/>
                <w:lang w:val="de-DE"/>
              </w:rPr>
              <w:t>՝</w:t>
            </w:r>
            <w:r w:rsidRPr="00BB7517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 xml:space="preserve"> Հայկական</w:t>
            </w:r>
            <w:r w:rsidR="001104DE" w:rsidRPr="001104DE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Pr="00BB7517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Հիդրոօդերևութաբանության</w:t>
            </w:r>
            <w:r w:rsidR="001104DE" w:rsidRPr="001104DE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Pr="00BB7517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կենտրոնի</w:t>
            </w:r>
            <w:r w:rsidRPr="00BB7517">
              <w:rPr>
                <w:rFonts w:ascii="GHEA Grapalat" w:eastAsia="Calibri" w:hAnsi="GHEA Grapalat" w:cs="Times New Roman"/>
                <w:noProof/>
                <w:sz w:val="24"/>
                <w:szCs w:val="24"/>
                <w:lang w:val="de-DE"/>
              </w:rPr>
              <w:t xml:space="preserve"> (1990</w:t>
            </w:r>
            <w:r w:rsidRPr="00BB7517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թ</w:t>
            </w:r>
            <w:r w:rsidRPr="00BB7517">
              <w:rPr>
                <w:rFonts w:ascii="GHEA Grapalat" w:eastAsia="Calibri" w:hAnsi="GHEA Grapalat" w:cs="Times New Roman"/>
                <w:noProof/>
                <w:sz w:val="24"/>
                <w:szCs w:val="24"/>
                <w:lang w:val="de-DE"/>
              </w:rPr>
              <w:t xml:space="preserve">.) </w:t>
            </w:r>
            <w:r w:rsidRPr="00BB7517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աշխատանքների</w:t>
            </w:r>
            <w:r w:rsidR="001104DE" w:rsidRPr="001104DE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Pr="00BB7517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արդյունքների</w:t>
            </w:r>
            <w:r w:rsidRPr="00BB7517">
              <w:rPr>
                <w:rFonts w:ascii="GHEA Grapalat" w:eastAsia="Calibri" w:hAnsi="GHEA Grapalat" w:cs="Times New Roman"/>
                <w:noProof/>
                <w:sz w:val="24"/>
                <w:szCs w:val="24"/>
                <w:lang w:val="de-DE"/>
              </w:rPr>
              <w:t xml:space="preserve"> և </w:t>
            </w:r>
            <w:r w:rsidRPr="00BB7517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Բ</w:t>
            </w:r>
            <w:r w:rsidRPr="00BB7517">
              <w:rPr>
                <w:rFonts w:ascii="GHEA Grapalat" w:eastAsia="Calibri" w:hAnsi="GHEA Grapalat" w:cs="Times New Roman"/>
                <w:noProof/>
                <w:sz w:val="24"/>
                <w:szCs w:val="24"/>
                <w:lang w:val="de-DE"/>
              </w:rPr>
              <w:t xml:space="preserve">. </w:t>
            </w:r>
            <w:r w:rsidRPr="00BB7517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Մնացականյանի</w:t>
            </w:r>
            <w:r w:rsidR="001104DE" w:rsidRPr="001104DE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Pr="00BB7517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կողմից</w:t>
            </w:r>
            <w:r w:rsidR="001104DE" w:rsidRPr="001104DE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Pr="00BB7517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հաշվարկված</w:t>
            </w:r>
            <w:r w:rsidRPr="00BB7517">
              <w:rPr>
                <w:rFonts w:ascii="GHEA Grapalat" w:eastAsia="Calibri" w:hAnsi="GHEA Grapalat" w:cs="Times New Roman"/>
                <w:noProof/>
                <w:sz w:val="24"/>
                <w:szCs w:val="24"/>
                <w:lang w:val="de-DE"/>
              </w:rPr>
              <w:t xml:space="preserve"> (2005</w:t>
            </w:r>
            <w:r w:rsidRPr="00BB7517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թ</w:t>
            </w:r>
            <w:r w:rsidRPr="00BB7517">
              <w:rPr>
                <w:rFonts w:ascii="GHEA Grapalat" w:eastAsia="Calibri" w:hAnsi="GHEA Grapalat" w:cs="Times New Roman"/>
                <w:noProof/>
                <w:sz w:val="24"/>
                <w:szCs w:val="24"/>
                <w:lang w:val="de-DE"/>
              </w:rPr>
              <w:t xml:space="preserve">.) </w:t>
            </w:r>
            <w:r w:rsidRPr="00BB7517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ջրային</w:t>
            </w:r>
            <w:r w:rsidR="001104DE" w:rsidRPr="001104DE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Pr="00BB7517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 xml:space="preserve">հաշվեկշիռների հիման վրա, </w:t>
            </w:r>
            <w:r w:rsidRPr="00BB7517">
              <w:rPr>
                <w:rFonts w:ascii="GHEA Grapalat" w:eastAsia="Calibri" w:hAnsi="GHEA Grapalat" w:cs="Arial"/>
                <w:iCs/>
                <w:noProof/>
                <w:sz w:val="24"/>
                <w:szCs w:val="24"/>
                <w:lang w:val="hy-AM"/>
              </w:rPr>
              <w:t xml:space="preserve">56-րդ կետում նշված է, որ </w:t>
            </w:r>
            <w:r w:rsidRPr="00BB7517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t xml:space="preserve">ստորերկրյա ջրերի մոնիթորինգի 2015-2018 թվականների արդյունքների համաձայն՝ քանակական տատանումները մոտ են բնականին, և ներկայումս մարդածին ճնշումների ազդեցությունը ստորերկրյա ջրերի քանակի վրա նշանակալի չէ, աղյուսակ 61-ում նշված են ՋԿ տարածքում (Վեոլիա ջուր ՓԲԸ-ի սպասարկման տարածք) տարեկան շահագործման և </w:t>
            </w:r>
            <w:r w:rsidRPr="00BB7517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lastRenderedPageBreak/>
              <w:t>պահպանման ծախսերը ջրամատակարարման և ջրահեռացման ոլորտում 2013-2015 թվականների համար:</w:t>
            </w:r>
          </w:p>
          <w:p w:rsidR="0025030A" w:rsidRPr="00BB7517" w:rsidRDefault="0025030A" w:rsidP="000A6164">
            <w:pPr>
              <w:spacing w:after="0" w:line="360" w:lineRule="auto"/>
              <w:ind w:firstLine="360"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  <w:r w:rsidRPr="00BB7517">
              <w:rPr>
                <w:rFonts w:ascii="GHEA Grapalat" w:eastAsia="Calibri" w:hAnsi="GHEA Grapalat" w:cs="Arial"/>
                <w:noProof/>
                <w:sz w:val="24"/>
                <w:szCs w:val="24"/>
                <w:lang w:val="hy-AM"/>
              </w:rPr>
              <w:t>Առաջարկում</w:t>
            </w:r>
            <w:r w:rsidRPr="00BB7517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t xml:space="preserve"> ենք պարզաբանել կառավարման պլանում հին տվյալների վրա հիմնվելու նպատակահարմարության հարցը:</w:t>
            </w:r>
          </w:p>
          <w:p w:rsidR="0025030A" w:rsidRPr="00BB7517" w:rsidRDefault="0025030A" w:rsidP="000A6164">
            <w:pPr>
              <w:numPr>
                <w:ilvl w:val="0"/>
                <w:numId w:val="15"/>
              </w:numPr>
              <w:spacing w:after="0" w:line="360" w:lineRule="auto"/>
              <w:ind w:left="0" w:firstLine="360"/>
              <w:contextualSpacing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  <w:r w:rsidRPr="00BB7517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t>28-րդ կետում նշված է, որ ձկնաբուծության  գնահատման համար տվյալների բացերն են՝ ձկնաբուծության վերաբերյալ տվյալների անորոշությունը, ձկնաբուծության նպատակով փաստացի ջրառը, ձկնաբուծարաններից արտանետված ֆոսֆորի քանակը, ձկնաբուծարանների ազդեցությունը Սևանա լճի որակի վրա։</w:t>
            </w:r>
          </w:p>
          <w:p w:rsidR="0025030A" w:rsidRPr="00BB7517" w:rsidRDefault="0025030A" w:rsidP="000A6164">
            <w:pPr>
              <w:spacing w:after="0" w:line="360" w:lineRule="auto"/>
              <w:ind w:firstLine="360"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  <w:r w:rsidRPr="00BB7517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t>Կարծում ենք նպատակահարմար է միջոցառումների ցանկում նախատեսել համապատասխան միջոցառում վերը նշված բացերը լրացնելու նպատակով:</w:t>
            </w:r>
          </w:p>
          <w:p w:rsidR="0025030A" w:rsidRPr="00BB7517" w:rsidRDefault="0025030A" w:rsidP="000A6164">
            <w:pPr>
              <w:numPr>
                <w:ilvl w:val="0"/>
                <w:numId w:val="15"/>
              </w:numPr>
              <w:spacing w:after="0" w:line="360" w:lineRule="auto"/>
              <w:ind w:left="0" w:firstLine="360"/>
              <w:contextualSpacing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  <w:r w:rsidRPr="00BB7517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t xml:space="preserve">30-րդ կետում նշված է, որ </w:t>
            </w:r>
            <w:r w:rsidRPr="00BB7517">
              <w:rPr>
                <w:rFonts w:ascii="GHEA Grapalat" w:eastAsia="Calibri" w:hAnsi="GHEA Grapalat" w:cs="Sylfaen"/>
                <w:bCs/>
                <w:noProof/>
                <w:sz w:val="24"/>
                <w:szCs w:val="24"/>
                <w:lang w:val="hy-AM"/>
              </w:rPr>
              <w:t>հանքերի</w:t>
            </w:r>
            <w:r w:rsidR="00006C98">
              <w:rPr>
                <w:rFonts w:ascii="GHEA Grapalat" w:eastAsia="Calibri" w:hAnsi="GHEA Grapalat" w:cs="Sylfaen"/>
                <w:bCs/>
                <w:noProof/>
                <w:sz w:val="24"/>
                <w:szCs w:val="24"/>
                <w:lang w:val="hy-AM"/>
              </w:rPr>
              <w:t xml:space="preserve"> </w:t>
            </w:r>
            <w:r w:rsidRPr="00BB7517">
              <w:rPr>
                <w:rFonts w:ascii="GHEA Grapalat" w:eastAsia="Calibri" w:hAnsi="GHEA Grapalat" w:cs="Sylfaen"/>
                <w:bCs/>
                <w:noProof/>
                <w:sz w:val="24"/>
                <w:szCs w:val="24"/>
                <w:lang w:val="hy-AM"/>
              </w:rPr>
              <w:t>ցրված</w:t>
            </w:r>
            <w:r w:rsidR="00006C98">
              <w:rPr>
                <w:rFonts w:ascii="GHEA Grapalat" w:eastAsia="Calibri" w:hAnsi="GHEA Grapalat" w:cs="Sylfaen"/>
                <w:bCs/>
                <w:noProof/>
                <w:sz w:val="24"/>
                <w:szCs w:val="24"/>
                <w:lang w:val="hy-AM"/>
              </w:rPr>
              <w:t xml:space="preserve"> </w:t>
            </w:r>
            <w:r w:rsidRPr="00BB7517">
              <w:rPr>
                <w:rFonts w:ascii="GHEA Grapalat" w:eastAsia="Calibri" w:hAnsi="GHEA Grapalat" w:cs="Sylfaen"/>
                <w:bCs/>
                <w:noProof/>
                <w:sz w:val="24"/>
                <w:szCs w:val="24"/>
                <w:lang w:val="hy-AM"/>
              </w:rPr>
              <w:t>ջրերը</w:t>
            </w:r>
            <w:r w:rsidRPr="00BB7517">
              <w:rPr>
                <w:rFonts w:ascii="GHEA Grapalat" w:eastAsia="Calibri" w:hAnsi="GHEA Grapalat" w:cs="Times New Roman"/>
                <w:bCs/>
                <w:noProof/>
                <w:sz w:val="24"/>
                <w:szCs w:val="24"/>
                <w:lang w:val="hy-AM"/>
              </w:rPr>
              <w:t xml:space="preserve">, </w:t>
            </w:r>
            <w:r w:rsidRPr="00BB7517">
              <w:rPr>
                <w:rFonts w:ascii="GHEA Grapalat" w:eastAsia="Calibri" w:hAnsi="GHEA Grapalat" w:cs="Sylfaen"/>
                <w:bCs/>
                <w:noProof/>
                <w:sz w:val="24"/>
                <w:szCs w:val="24"/>
                <w:lang w:val="hy-AM"/>
              </w:rPr>
              <w:t>որոնք</w:t>
            </w:r>
            <w:r w:rsidR="001104DE" w:rsidRPr="001104DE">
              <w:rPr>
                <w:rFonts w:ascii="GHEA Grapalat" w:eastAsia="Calibri" w:hAnsi="GHEA Grapalat" w:cs="Sylfaen"/>
                <w:bCs/>
                <w:noProof/>
                <w:sz w:val="24"/>
                <w:szCs w:val="24"/>
                <w:lang w:val="hy-AM"/>
              </w:rPr>
              <w:t xml:space="preserve"> </w:t>
            </w:r>
            <w:r w:rsidRPr="00BB7517">
              <w:rPr>
                <w:rFonts w:ascii="GHEA Grapalat" w:eastAsia="Calibri" w:hAnsi="GHEA Grapalat" w:cs="Sylfaen"/>
                <w:bCs/>
                <w:noProof/>
                <w:sz w:val="24"/>
                <w:szCs w:val="24"/>
                <w:lang w:val="hy-AM"/>
              </w:rPr>
              <w:t>պարունակում</w:t>
            </w:r>
            <w:r w:rsidR="001104DE" w:rsidRPr="001104DE">
              <w:rPr>
                <w:rFonts w:ascii="GHEA Grapalat" w:eastAsia="Calibri" w:hAnsi="GHEA Grapalat" w:cs="Sylfaen"/>
                <w:bCs/>
                <w:noProof/>
                <w:sz w:val="24"/>
                <w:szCs w:val="24"/>
                <w:lang w:val="hy-AM"/>
              </w:rPr>
              <w:t xml:space="preserve"> </w:t>
            </w:r>
            <w:r w:rsidRPr="00BB7517">
              <w:rPr>
                <w:rFonts w:ascii="GHEA Grapalat" w:eastAsia="Calibri" w:hAnsi="GHEA Grapalat" w:cs="Sylfaen"/>
                <w:bCs/>
                <w:noProof/>
                <w:sz w:val="24"/>
                <w:szCs w:val="24"/>
                <w:lang w:val="hy-AM"/>
              </w:rPr>
              <w:t>են</w:t>
            </w:r>
            <w:r w:rsidR="001104DE" w:rsidRPr="001104DE">
              <w:rPr>
                <w:rFonts w:ascii="GHEA Grapalat" w:eastAsia="Calibri" w:hAnsi="GHEA Grapalat" w:cs="Sylfaen"/>
                <w:bCs/>
                <w:noProof/>
                <w:sz w:val="24"/>
                <w:szCs w:val="24"/>
                <w:lang w:val="hy-AM"/>
              </w:rPr>
              <w:t xml:space="preserve"> </w:t>
            </w:r>
            <w:r w:rsidRPr="00BB7517">
              <w:rPr>
                <w:rFonts w:ascii="GHEA Grapalat" w:eastAsia="Calibri" w:hAnsi="GHEA Grapalat" w:cs="Sylfaen"/>
                <w:bCs/>
                <w:noProof/>
                <w:sz w:val="24"/>
                <w:szCs w:val="24"/>
                <w:lang w:val="hy-AM"/>
              </w:rPr>
              <w:t>ծանր</w:t>
            </w:r>
            <w:r w:rsidR="001104DE" w:rsidRPr="001104DE">
              <w:rPr>
                <w:rFonts w:ascii="GHEA Grapalat" w:eastAsia="Calibri" w:hAnsi="GHEA Grapalat" w:cs="Sylfaen"/>
                <w:bCs/>
                <w:noProof/>
                <w:sz w:val="24"/>
                <w:szCs w:val="24"/>
                <w:lang w:val="hy-AM"/>
              </w:rPr>
              <w:t xml:space="preserve"> </w:t>
            </w:r>
            <w:r w:rsidRPr="00BB7517">
              <w:rPr>
                <w:rFonts w:ascii="GHEA Grapalat" w:eastAsia="Calibri" w:hAnsi="GHEA Grapalat" w:cs="Sylfaen"/>
                <w:bCs/>
                <w:noProof/>
                <w:sz w:val="24"/>
                <w:szCs w:val="24"/>
                <w:lang w:val="hy-AM"/>
              </w:rPr>
              <w:t>մետաղներ</w:t>
            </w:r>
            <w:r w:rsidRPr="00BB7517">
              <w:rPr>
                <w:rFonts w:ascii="GHEA Grapalat" w:eastAsia="Calibri" w:hAnsi="GHEA Grapalat" w:cs="Times New Roman"/>
                <w:bCs/>
                <w:noProof/>
                <w:sz w:val="24"/>
                <w:szCs w:val="24"/>
                <w:lang w:val="hy-AM"/>
              </w:rPr>
              <w:t xml:space="preserve">, </w:t>
            </w:r>
            <w:r w:rsidRPr="00BB7517">
              <w:rPr>
                <w:rFonts w:ascii="GHEA Grapalat" w:eastAsia="Calibri" w:hAnsi="GHEA Grapalat" w:cs="Sylfaen"/>
                <w:bCs/>
                <w:noProof/>
                <w:sz w:val="24"/>
                <w:szCs w:val="24"/>
                <w:lang w:val="hy-AM"/>
              </w:rPr>
              <w:t>ազդեցություն</w:t>
            </w:r>
            <w:r w:rsidR="001104DE" w:rsidRPr="001104DE">
              <w:rPr>
                <w:rFonts w:ascii="GHEA Grapalat" w:eastAsia="Calibri" w:hAnsi="GHEA Grapalat" w:cs="Sylfaen"/>
                <w:bCs/>
                <w:noProof/>
                <w:sz w:val="24"/>
                <w:szCs w:val="24"/>
                <w:lang w:val="hy-AM"/>
              </w:rPr>
              <w:t xml:space="preserve"> </w:t>
            </w:r>
            <w:r w:rsidRPr="00BB7517">
              <w:rPr>
                <w:rFonts w:ascii="GHEA Grapalat" w:eastAsia="Calibri" w:hAnsi="GHEA Grapalat" w:cs="Sylfaen"/>
                <w:bCs/>
                <w:noProof/>
                <w:sz w:val="24"/>
                <w:szCs w:val="24"/>
                <w:lang w:val="hy-AM"/>
              </w:rPr>
              <w:t>են</w:t>
            </w:r>
            <w:r w:rsidR="00006C98">
              <w:rPr>
                <w:rFonts w:ascii="GHEA Grapalat" w:eastAsia="Calibri" w:hAnsi="GHEA Grapalat" w:cs="Sylfaen"/>
                <w:bCs/>
                <w:noProof/>
                <w:sz w:val="24"/>
                <w:szCs w:val="24"/>
                <w:lang w:val="hy-AM"/>
              </w:rPr>
              <w:t xml:space="preserve"> </w:t>
            </w:r>
            <w:r w:rsidRPr="00BB7517">
              <w:rPr>
                <w:rFonts w:ascii="GHEA Grapalat" w:eastAsia="Calibri" w:hAnsi="GHEA Grapalat" w:cs="Sylfaen"/>
                <w:bCs/>
                <w:noProof/>
                <w:sz w:val="24"/>
                <w:szCs w:val="24"/>
                <w:lang w:val="hy-AM"/>
              </w:rPr>
              <w:t>թողնում</w:t>
            </w:r>
            <w:r w:rsidR="001104DE" w:rsidRPr="001104DE">
              <w:rPr>
                <w:rFonts w:ascii="GHEA Grapalat" w:eastAsia="Calibri" w:hAnsi="GHEA Grapalat" w:cs="Sylfaen"/>
                <w:bCs/>
                <w:noProof/>
                <w:sz w:val="24"/>
                <w:szCs w:val="24"/>
                <w:lang w:val="hy-AM"/>
              </w:rPr>
              <w:t xml:space="preserve"> </w:t>
            </w:r>
            <w:r w:rsidRPr="00BB7517">
              <w:rPr>
                <w:rFonts w:ascii="GHEA Grapalat" w:eastAsia="Calibri" w:hAnsi="GHEA Grapalat" w:cs="Sylfaen"/>
                <w:bCs/>
                <w:noProof/>
                <w:sz w:val="24"/>
                <w:szCs w:val="24"/>
                <w:lang w:val="hy-AM"/>
              </w:rPr>
              <w:t>Սոթք</w:t>
            </w:r>
            <w:r w:rsidRPr="00BB7517">
              <w:rPr>
                <w:rFonts w:ascii="GHEA Grapalat" w:eastAsia="Calibri" w:hAnsi="GHEA Grapalat" w:cs="Times New Roman"/>
                <w:bCs/>
                <w:noProof/>
                <w:sz w:val="24"/>
                <w:szCs w:val="24"/>
                <w:lang w:val="hy-AM"/>
              </w:rPr>
              <w:t xml:space="preserve">, </w:t>
            </w:r>
            <w:r w:rsidRPr="00BB7517">
              <w:rPr>
                <w:rFonts w:ascii="GHEA Grapalat" w:eastAsia="Calibri" w:hAnsi="GHEA Grapalat" w:cs="Sylfaen"/>
                <w:bCs/>
                <w:noProof/>
                <w:sz w:val="24"/>
                <w:szCs w:val="24"/>
                <w:lang w:val="hy-AM"/>
              </w:rPr>
              <w:t>ապա</w:t>
            </w:r>
            <w:r w:rsidR="001104DE" w:rsidRPr="001104DE">
              <w:rPr>
                <w:rFonts w:ascii="GHEA Grapalat" w:eastAsia="Calibri" w:hAnsi="GHEA Grapalat" w:cs="Sylfaen"/>
                <w:bCs/>
                <w:noProof/>
                <w:sz w:val="24"/>
                <w:szCs w:val="24"/>
                <w:lang w:val="hy-AM"/>
              </w:rPr>
              <w:t xml:space="preserve"> </w:t>
            </w:r>
            <w:r w:rsidRPr="00BB7517">
              <w:rPr>
                <w:rFonts w:ascii="GHEA Grapalat" w:eastAsia="Calibri" w:hAnsi="GHEA Grapalat" w:cs="Sylfaen"/>
                <w:bCs/>
                <w:noProof/>
                <w:sz w:val="24"/>
                <w:szCs w:val="24"/>
                <w:lang w:val="hy-AM"/>
              </w:rPr>
              <w:t>Մասրիկ</w:t>
            </w:r>
            <w:r w:rsidR="001104DE" w:rsidRPr="001104DE">
              <w:rPr>
                <w:rFonts w:ascii="GHEA Grapalat" w:eastAsia="Calibri" w:hAnsi="GHEA Grapalat" w:cs="Sylfaen"/>
                <w:bCs/>
                <w:noProof/>
                <w:sz w:val="24"/>
                <w:szCs w:val="24"/>
                <w:lang w:val="hy-AM"/>
              </w:rPr>
              <w:t xml:space="preserve"> </w:t>
            </w:r>
            <w:r w:rsidRPr="00BB7517">
              <w:rPr>
                <w:rFonts w:ascii="GHEA Grapalat" w:eastAsia="Calibri" w:hAnsi="GHEA Grapalat" w:cs="Sylfaen"/>
                <w:bCs/>
                <w:noProof/>
                <w:sz w:val="24"/>
                <w:szCs w:val="24"/>
                <w:lang w:val="hy-AM"/>
              </w:rPr>
              <w:t>գետերի</w:t>
            </w:r>
            <w:r w:rsidR="001104DE" w:rsidRPr="001104DE">
              <w:rPr>
                <w:rFonts w:ascii="GHEA Grapalat" w:eastAsia="Calibri" w:hAnsi="GHEA Grapalat" w:cs="Sylfaen"/>
                <w:bCs/>
                <w:noProof/>
                <w:sz w:val="24"/>
                <w:szCs w:val="24"/>
                <w:lang w:val="hy-AM"/>
              </w:rPr>
              <w:t xml:space="preserve"> </w:t>
            </w:r>
            <w:r w:rsidRPr="00BB7517">
              <w:rPr>
                <w:rFonts w:ascii="GHEA Grapalat" w:eastAsia="Calibri" w:hAnsi="GHEA Grapalat" w:cs="Sylfaen"/>
                <w:bCs/>
                <w:noProof/>
                <w:sz w:val="24"/>
                <w:szCs w:val="24"/>
                <w:lang w:val="hy-AM"/>
              </w:rPr>
              <w:t>ջրերի</w:t>
            </w:r>
            <w:r w:rsidR="001104DE" w:rsidRPr="001104DE">
              <w:rPr>
                <w:rFonts w:ascii="GHEA Grapalat" w:eastAsia="Calibri" w:hAnsi="GHEA Grapalat" w:cs="Sylfaen"/>
                <w:bCs/>
                <w:noProof/>
                <w:sz w:val="24"/>
                <w:szCs w:val="24"/>
                <w:lang w:val="hy-AM"/>
              </w:rPr>
              <w:t xml:space="preserve"> </w:t>
            </w:r>
            <w:r w:rsidRPr="00BB7517">
              <w:rPr>
                <w:rFonts w:ascii="GHEA Grapalat" w:eastAsia="Calibri" w:hAnsi="GHEA Grapalat" w:cs="Sylfaen"/>
                <w:bCs/>
                <w:noProof/>
                <w:sz w:val="24"/>
                <w:szCs w:val="24"/>
                <w:lang w:val="hy-AM"/>
              </w:rPr>
              <w:t>որակի</w:t>
            </w:r>
            <w:r w:rsidR="001104DE" w:rsidRPr="001104DE">
              <w:rPr>
                <w:rFonts w:ascii="GHEA Grapalat" w:eastAsia="Calibri" w:hAnsi="GHEA Grapalat" w:cs="Sylfaen"/>
                <w:bCs/>
                <w:noProof/>
                <w:sz w:val="24"/>
                <w:szCs w:val="24"/>
                <w:lang w:val="hy-AM"/>
              </w:rPr>
              <w:t xml:space="preserve"> </w:t>
            </w:r>
            <w:r w:rsidRPr="00BB7517">
              <w:rPr>
                <w:rFonts w:ascii="GHEA Grapalat" w:eastAsia="Calibri" w:hAnsi="GHEA Grapalat" w:cs="Sylfaen"/>
                <w:bCs/>
                <w:noProof/>
                <w:sz w:val="24"/>
                <w:szCs w:val="24"/>
                <w:lang w:val="hy-AM"/>
              </w:rPr>
              <w:t>վրա</w:t>
            </w:r>
            <w:r w:rsidRPr="00BB7517">
              <w:rPr>
                <w:rFonts w:ascii="GHEA Grapalat" w:eastAsia="Calibri" w:hAnsi="GHEA Grapalat" w:cs="Times New Roman"/>
                <w:bCs/>
                <w:noProof/>
                <w:sz w:val="24"/>
                <w:szCs w:val="24"/>
                <w:lang w:val="hy-AM"/>
              </w:rPr>
              <w:t>:</w:t>
            </w:r>
          </w:p>
          <w:p w:rsidR="0025030A" w:rsidRPr="00BB7517" w:rsidRDefault="0025030A" w:rsidP="000A6164">
            <w:pPr>
              <w:spacing w:after="0" w:line="360" w:lineRule="auto"/>
              <w:ind w:firstLine="360"/>
              <w:contextualSpacing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  <w:r w:rsidRPr="00BB7517">
              <w:rPr>
                <w:rFonts w:ascii="GHEA Grapalat" w:eastAsia="Calibri" w:hAnsi="GHEA Grapalat" w:cs="Arial"/>
                <w:noProof/>
                <w:sz w:val="24"/>
                <w:szCs w:val="24"/>
                <w:lang w:val="hy-AM"/>
              </w:rPr>
              <w:t>Կարծում</w:t>
            </w:r>
            <w:r w:rsidRPr="00BB7517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t xml:space="preserve"> ենք նպատակահարմար է միջոցառումների ցանկում նախատեսել համապատասխան միջոցառում վերը նշված գետերի աղտուտումը կանխելու նատակով:</w:t>
            </w:r>
          </w:p>
          <w:p w:rsidR="004241FC" w:rsidRPr="00BB7517" w:rsidRDefault="004241FC" w:rsidP="000A6164">
            <w:pPr>
              <w:spacing w:after="0" w:line="360" w:lineRule="auto"/>
              <w:ind w:firstLine="360"/>
              <w:contextualSpacing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</w:p>
          <w:p w:rsidR="004241FC" w:rsidRPr="00BB7517" w:rsidRDefault="004241FC" w:rsidP="000A6164">
            <w:pPr>
              <w:spacing w:after="0" w:line="360" w:lineRule="auto"/>
              <w:ind w:firstLine="360"/>
              <w:contextualSpacing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</w:p>
          <w:p w:rsidR="004241FC" w:rsidRPr="00006C98" w:rsidRDefault="004241FC" w:rsidP="000A6164">
            <w:pPr>
              <w:spacing w:after="0" w:line="360" w:lineRule="auto"/>
              <w:ind w:firstLine="360"/>
              <w:contextualSpacing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</w:p>
          <w:p w:rsidR="0025030A" w:rsidRPr="00810E7D" w:rsidRDefault="0025030A" w:rsidP="000A6164">
            <w:pPr>
              <w:numPr>
                <w:ilvl w:val="0"/>
                <w:numId w:val="15"/>
              </w:numPr>
              <w:spacing w:after="0" w:line="360" w:lineRule="auto"/>
              <w:ind w:left="0" w:firstLine="360"/>
              <w:contextualSpacing/>
              <w:jc w:val="both"/>
              <w:rPr>
                <w:rFonts w:ascii="GHEA Grapalat" w:eastAsia="Calibri" w:hAnsi="GHEA Grapalat" w:cs="Arial"/>
                <w:color w:val="000000"/>
                <w:sz w:val="24"/>
                <w:szCs w:val="24"/>
                <w:lang w:val="hy-AM"/>
              </w:rPr>
            </w:pPr>
            <w:r w:rsidRPr="00810E7D">
              <w:rPr>
                <w:rFonts w:ascii="GHEA Grapalat" w:eastAsia="Calibri" w:hAnsi="GHEA Grapalat" w:cs="Times New Roman"/>
                <w:bCs/>
                <w:noProof/>
                <w:sz w:val="24"/>
                <w:szCs w:val="24"/>
                <w:lang w:val="hy-AM"/>
              </w:rPr>
              <w:lastRenderedPageBreak/>
              <w:t xml:space="preserve">40-րդ կետի 1-ին ենթակետում նկարագրված են Սևան Ազգային պարկի խնդիրները, որոնք վերաբերվում են </w:t>
            </w:r>
            <w:r w:rsidRPr="00810E7D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անտառային</w:t>
            </w:r>
            <w:r w:rsidR="001104DE" w:rsidRPr="00006C98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Pr="00810E7D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լանդշաֆտների</w:t>
            </w:r>
            <w:r w:rsidR="001104DE" w:rsidRPr="00006C98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Pr="00810E7D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 xml:space="preserve">դեգրադացիային, </w:t>
            </w:r>
            <w:r w:rsidRPr="00810E7D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t>«</w:t>
            </w:r>
            <w:r w:rsidRPr="00810E7D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Սևան</w:t>
            </w:r>
            <w:r w:rsidRPr="00810E7D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t xml:space="preserve">» </w:t>
            </w:r>
            <w:r w:rsidRPr="00810E7D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ազգային</w:t>
            </w:r>
            <w:r w:rsidR="001104DE" w:rsidRPr="00006C98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Pr="00810E7D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պարկի</w:t>
            </w:r>
            <w:r w:rsidR="001104DE" w:rsidRPr="00006C98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Pr="00810E7D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շրջանակներում</w:t>
            </w:r>
            <w:r w:rsidR="001104DE" w:rsidRPr="00006C98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Pr="00810E7D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տուրիզմի</w:t>
            </w:r>
            <w:r w:rsidR="001104DE" w:rsidRPr="00006C98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Pr="00810E7D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և</w:t>
            </w:r>
            <w:r w:rsidR="001104DE" w:rsidRPr="00006C98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Pr="00810E7D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ռեկրեացիայի</w:t>
            </w:r>
            <w:r w:rsidR="001104DE" w:rsidRPr="00006C98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Pr="00810E7D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ոչ</w:t>
            </w:r>
            <w:r w:rsidR="001104DE" w:rsidRPr="00006C98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Pr="00810E7D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կայուն</w:t>
            </w:r>
            <w:r w:rsidR="001104DE" w:rsidRPr="00006C98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Pr="00810E7D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 xml:space="preserve">զարգացմանը, </w:t>
            </w:r>
            <w:r w:rsidRPr="00810E7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ձկների</w:t>
            </w:r>
            <w:r w:rsidR="001104DE" w:rsidRPr="00006C9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810E7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1104DE" w:rsidRPr="00006C9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810E7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խեցգետինների</w:t>
            </w:r>
            <w:r w:rsidR="001104DE" w:rsidRPr="00006C9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810E7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որսի</w:t>
            </w:r>
            <w:r w:rsidRPr="00810E7D">
              <w:rPr>
                <w:rFonts w:ascii="GHEA Grapalat" w:eastAsia="Calibri" w:hAnsi="GHEA Grapalat" w:cs="Arial"/>
                <w:color w:val="000000"/>
                <w:sz w:val="24"/>
                <w:szCs w:val="24"/>
                <w:lang w:val="hy-AM"/>
              </w:rPr>
              <w:t xml:space="preserve">, </w:t>
            </w:r>
            <w:r w:rsidRPr="00810E7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անտառների</w:t>
            </w:r>
            <w:r w:rsidR="001104DE" w:rsidRPr="00006C9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810E7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պահպանման</w:t>
            </w:r>
            <w:r w:rsidRPr="00810E7D">
              <w:rPr>
                <w:rFonts w:ascii="GHEA Grapalat" w:eastAsia="Calibri" w:hAnsi="GHEA Grapalat" w:cs="Arial"/>
                <w:color w:val="000000"/>
                <w:sz w:val="24"/>
                <w:szCs w:val="24"/>
                <w:lang w:val="hy-AM"/>
              </w:rPr>
              <w:t xml:space="preserve">, </w:t>
            </w:r>
            <w:r w:rsidRPr="00810E7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անասունների</w:t>
            </w:r>
            <w:r w:rsidR="001104DE" w:rsidRPr="00006C9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810E7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ՀՀ</w:t>
            </w:r>
            <w:r w:rsidR="001104DE" w:rsidRPr="00006C9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810E7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Կարմիր</w:t>
            </w:r>
            <w:r w:rsidR="001104DE" w:rsidRPr="00006C9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810E7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գրքում</w:t>
            </w:r>
            <w:r w:rsidR="001104DE" w:rsidRPr="00006C9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810E7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գրանցված</w:t>
            </w:r>
            <w:r w:rsidR="001104DE" w:rsidRPr="00006C9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810E7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բուսատեսակներով</w:t>
            </w:r>
            <w:r w:rsidR="001104DE" w:rsidRPr="00006C9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810E7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տարածքներում</w:t>
            </w:r>
            <w:r w:rsidR="001104DE" w:rsidRPr="00006C9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810E7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արածեցման</w:t>
            </w:r>
            <w:r w:rsidRPr="00810E7D">
              <w:rPr>
                <w:rFonts w:ascii="GHEA Grapalat" w:eastAsia="Calibri" w:hAnsi="GHEA Grapalat" w:cs="Arial"/>
                <w:color w:val="000000"/>
                <w:sz w:val="24"/>
                <w:szCs w:val="24"/>
                <w:lang w:val="hy-AM"/>
              </w:rPr>
              <w:t xml:space="preserve">, </w:t>
            </w:r>
            <w:r w:rsidRPr="00810E7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արոտավայրերի</w:t>
            </w:r>
            <w:r w:rsidR="001104DE" w:rsidRPr="00006C9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810E7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1104DE" w:rsidRPr="00006C9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810E7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խոտհարքների</w:t>
            </w:r>
            <w:r w:rsidR="001104DE" w:rsidRPr="00006C9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810E7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գերծանրաբեռնվածության</w:t>
            </w:r>
            <w:r w:rsidR="001104DE" w:rsidRPr="00006C9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810E7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ռեժիմների</w:t>
            </w:r>
            <w:r w:rsidR="001104DE" w:rsidRPr="00006C9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810E7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խախտմանը և այլ խնդիրների</w:t>
            </w:r>
            <w:r w:rsidRPr="00810E7D">
              <w:rPr>
                <w:rFonts w:ascii="GHEA Grapalat" w:eastAsia="Calibri" w:hAnsi="GHEA Grapalat" w:cs="Arial"/>
                <w:color w:val="000000"/>
                <w:sz w:val="24"/>
                <w:szCs w:val="24"/>
                <w:lang w:val="hy-AM"/>
              </w:rPr>
              <w:t xml:space="preserve">: </w:t>
            </w:r>
          </w:p>
          <w:p w:rsidR="0025030A" w:rsidRDefault="0025030A" w:rsidP="000A6164">
            <w:pPr>
              <w:spacing w:after="0" w:line="360" w:lineRule="auto"/>
              <w:ind w:firstLine="360"/>
              <w:contextualSpacing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  <w:r w:rsidRPr="00810E7D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t>Առաջարկում ենք նշված խնդիրների լուծման նպատակով ևս միջոցառումներ նախատեսել մ</w:t>
            </w:r>
            <w:r w:rsidR="00D61D3C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t>ի</w:t>
            </w:r>
            <w:r w:rsidRPr="00810E7D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t>ջոցառումների ցանկում:</w:t>
            </w:r>
          </w:p>
          <w:p w:rsidR="007F077B" w:rsidRDefault="007F077B" w:rsidP="000A6164">
            <w:pPr>
              <w:spacing w:after="0" w:line="360" w:lineRule="auto"/>
              <w:ind w:firstLine="360"/>
              <w:contextualSpacing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</w:p>
          <w:p w:rsidR="007F077B" w:rsidRDefault="007F077B" w:rsidP="000A6164">
            <w:pPr>
              <w:spacing w:after="0" w:line="360" w:lineRule="auto"/>
              <w:ind w:firstLine="360"/>
              <w:contextualSpacing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</w:p>
          <w:p w:rsidR="007F077B" w:rsidRDefault="007F077B" w:rsidP="000A6164">
            <w:pPr>
              <w:spacing w:after="0" w:line="360" w:lineRule="auto"/>
              <w:ind w:firstLine="360"/>
              <w:contextualSpacing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</w:p>
          <w:p w:rsidR="007F077B" w:rsidRDefault="007F077B" w:rsidP="000A6164">
            <w:pPr>
              <w:spacing w:after="0" w:line="360" w:lineRule="auto"/>
              <w:ind w:firstLine="360"/>
              <w:contextualSpacing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</w:p>
          <w:p w:rsidR="009677BB" w:rsidRPr="00006C98" w:rsidRDefault="009677BB" w:rsidP="000A6164">
            <w:pPr>
              <w:spacing w:after="0" w:line="360" w:lineRule="auto"/>
              <w:ind w:firstLine="360"/>
              <w:contextualSpacing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</w:p>
          <w:p w:rsidR="001104DE" w:rsidRPr="00006C98" w:rsidRDefault="001104DE" w:rsidP="000A6164">
            <w:pPr>
              <w:spacing w:after="0" w:line="360" w:lineRule="auto"/>
              <w:ind w:firstLine="360"/>
              <w:contextualSpacing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</w:p>
          <w:p w:rsidR="001104DE" w:rsidRPr="00006C98" w:rsidRDefault="001104DE" w:rsidP="000A6164">
            <w:pPr>
              <w:spacing w:after="0" w:line="360" w:lineRule="auto"/>
              <w:ind w:firstLine="360"/>
              <w:contextualSpacing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</w:p>
          <w:p w:rsidR="001104DE" w:rsidRPr="00006C98" w:rsidRDefault="001104DE" w:rsidP="000A6164">
            <w:pPr>
              <w:spacing w:after="0" w:line="360" w:lineRule="auto"/>
              <w:ind w:firstLine="360"/>
              <w:contextualSpacing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</w:p>
          <w:p w:rsidR="001104DE" w:rsidRPr="00006C98" w:rsidRDefault="001104DE" w:rsidP="000A6164">
            <w:pPr>
              <w:spacing w:after="0" w:line="360" w:lineRule="auto"/>
              <w:ind w:firstLine="360"/>
              <w:contextualSpacing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</w:p>
          <w:p w:rsidR="001104DE" w:rsidRPr="00006C98" w:rsidRDefault="001104DE" w:rsidP="000A6164">
            <w:pPr>
              <w:spacing w:after="0" w:line="360" w:lineRule="auto"/>
              <w:ind w:firstLine="360"/>
              <w:contextualSpacing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</w:p>
          <w:p w:rsidR="0025030A" w:rsidRPr="00AF1FDC" w:rsidRDefault="0025030A" w:rsidP="000A6164">
            <w:pPr>
              <w:numPr>
                <w:ilvl w:val="0"/>
                <w:numId w:val="15"/>
              </w:numPr>
              <w:spacing w:after="0" w:line="360" w:lineRule="auto"/>
              <w:ind w:left="0" w:firstLine="360"/>
              <w:contextualSpacing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  <w:r w:rsidRPr="00AF1FDC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lastRenderedPageBreak/>
              <w:t xml:space="preserve">51-րդ կետում նշված է, որ </w:t>
            </w:r>
            <w:r w:rsidRPr="00AF1FDC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մակերևութային ջրի որակի մոնիթորինգն իրականացնում է Շրջակա միջավայրի նախարարության «Հիդրոօդերևութաբանության և մոնիթորինգի կենտրոն» ՊՈԱԿ-ը: Սակայն, ներկայումս հիդրոկենսաբանական մոնիթորինգը կանոնավոր կերպով չի իրականացվում:</w:t>
            </w:r>
          </w:p>
          <w:p w:rsidR="0025030A" w:rsidRDefault="0025030A" w:rsidP="000A6164">
            <w:pPr>
              <w:spacing w:after="0" w:line="360" w:lineRule="auto"/>
              <w:ind w:firstLine="360"/>
              <w:contextualSpacing/>
              <w:jc w:val="both"/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</w:pPr>
            <w:r w:rsidRPr="00AF1FDC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Առաջարկում ենք կառավարման պլանում ներկայացնել որևէ կարգավորում նշված հարցի ուղղությամբ:</w:t>
            </w:r>
          </w:p>
          <w:p w:rsidR="00A54D22" w:rsidRDefault="00A54D22" w:rsidP="000A6164">
            <w:pPr>
              <w:spacing w:after="0" w:line="360" w:lineRule="auto"/>
              <w:ind w:firstLine="360"/>
              <w:contextualSpacing/>
              <w:jc w:val="both"/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</w:pPr>
          </w:p>
          <w:p w:rsidR="00A54D22" w:rsidRDefault="00A54D22" w:rsidP="000A6164">
            <w:pPr>
              <w:spacing w:after="0" w:line="360" w:lineRule="auto"/>
              <w:ind w:firstLine="360"/>
              <w:contextualSpacing/>
              <w:jc w:val="both"/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</w:pPr>
          </w:p>
          <w:p w:rsidR="00A54D22" w:rsidRDefault="00A54D22" w:rsidP="000A6164">
            <w:pPr>
              <w:spacing w:after="0" w:line="360" w:lineRule="auto"/>
              <w:ind w:firstLine="360"/>
              <w:contextualSpacing/>
              <w:jc w:val="both"/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</w:pPr>
          </w:p>
          <w:p w:rsidR="00CB4406" w:rsidRPr="00006C98" w:rsidRDefault="00CB4406" w:rsidP="000A6164">
            <w:pPr>
              <w:spacing w:after="0" w:line="360" w:lineRule="auto"/>
              <w:ind w:firstLine="360"/>
              <w:contextualSpacing/>
              <w:jc w:val="both"/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</w:pPr>
          </w:p>
          <w:p w:rsidR="001104DE" w:rsidRPr="00006C98" w:rsidRDefault="001104DE" w:rsidP="000A6164">
            <w:pPr>
              <w:spacing w:after="0" w:line="360" w:lineRule="auto"/>
              <w:ind w:firstLine="360"/>
              <w:contextualSpacing/>
              <w:jc w:val="both"/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</w:pPr>
          </w:p>
          <w:p w:rsidR="001104DE" w:rsidRPr="00006C98" w:rsidRDefault="001104DE" w:rsidP="000A6164">
            <w:pPr>
              <w:spacing w:after="0" w:line="360" w:lineRule="auto"/>
              <w:ind w:firstLine="360"/>
              <w:contextualSpacing/>
              <w:jc w:val="both"/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</w:pPr>
          </w:p>
          <w:p w:rsidR="0025030A" w:rsidRPr="00AF1FDC" w:rsidRDefault="0025030A" w:rsidP="000A6164">
            <w:pPr>
              <w:numPr>
                <w:ilvl w:val="0"/>
                <w:numId w:val="15"/>
              </w:numPr>
              <w:spacing w:after="0" w:line="360" w:lineRule="auto"/>
              <w:ind w:left="0" w:firstLine="360"/>
              <w:contextualSpacing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  <w:r w:rsidRPr="00AF1FDC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t>56-րդ կետում նշված է, որ քիմիական և քանակական մոնիթորինգի տվյալների համաձայն` քիմիական և քանակական կարգավիճակի հուսալի գնահատումների համադրման կառուցվածքային մեթոդները դեռ պետք է մշակվեն: Սակայն, նշված չէ որևէ ժամկետ կամ պատասխանատու կատարող:</w:t>
            </w:r>
          </w:p>
          <w:p w:rsidR="0025030A" w:rsidRDefault="0025030A" w:rsidP="000A6164">
            <w:pPr>
              <w:spacing w:after="0" w:line="360" w:lineRule="auto"/>
              <w:ind w:left="360"/>
              <w:contextualSpacing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  <w:r w:rsidRPr="00AF1FDC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t>Առաջարկում ենք կատարել համապատասխան լրացում:</w:t>
            </w:r>
          </w:p>
          <w:p w:rsidR="00CB4406" w:rsidRDefault="00CB4406" w:rsidP="000A6164">
            <w:pPr>
              <w:spacing w:after="0" w:line="360" w:lineRule="auto"/>
              <w:ind w:left="360"/>
              <w:contextualSpacing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</w:p>
          <w:p w:rsidR="00262A39" w:rsidRDefault="00262A39" w:rsidP="000A6164">
            <w:pPr>
              <w:spacing w:after="0" w:line="360" w:lineRule="auto"/>
              <w:ind w:left="360"/>
              <w:contextualSpacing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</w:p>
          <w:p w:rsidR="00262A39" w:rsidRDefault="00262A39" w:rsidP="000A6164">
            <w:pPr>
              <w:spacing w:after="0" w:line="360" w:lineRule="auto"/>
              <w:ind w:left="360"/>
              <w:contextualSpacing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</w:p>
          <w:p w:rsidR="00262A39" w:rsidRDefault="00262A39" w:rsidP="000A6164">
            <w:pPr>
              <w:spacing w:after="0" w:line="360" w:lineRule="auto"/>
              <w:ind w:left="360"/>
              <w:contextualSpacing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</w:p>
          <w:p w:rsidR="00C239A2" w:rsidRPr="00006C98" w:rsidRDefault="00C239A2" w:rsidP="000A6164">
            <w:pPr>
              <w:spacing w:after="0" w:line="360" w:lineRule="auto"/>
              <w:ind w:left="360"/>
              <w:contextualSpacing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</w:p>
          <w:p w:rsidR="001104DE" w:rsidRPr="00006C98" w:rsidRDefault="001104DE" w:rsidP="000A6164">
            <w:pPr>
              <w:spacing w:after="0" w:line="360" w:lineRule="auto"/>
              <w:ind w:left="360"/>
              <w:contextualSpacing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</w:p>
          <w:p w:rsidR="001104DE" w:rsidRPr="00006C98" w:rsidRDefault="001104DE" w:rsidP="000A6164">
            <w:pPr>
              <w:spacing w:after="0" w:line="360" w:lineRule="auto"/>
              <w:ind w:left="360"/>
              <w:contextualSpacing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</w:p>
          <w:p w:rsidR="0025030A" w:rsidRPr="00BB7517" w:rsidRDefault="0025030A" w:rsidP="000A6164">
            <w:pPr>
              <w:numPr>
                <w:ilvl w:val="0"/>
                <w:numId w:val="15"/>
              </w:numPr>
              <w:spacing w:after="0" w:line="360" w:lineRule="auto"/>
              <w:ind w:left="0" w:firstLine="360"/>
              <w:contextualSpacing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  <w:r w:rsidRPr="00BB7517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t xml:space="preserve">56-րդ կետի 2-րդ ենթակետում նշված է, որ </w:t>
            </w:r>
            <w:r w:rsidRPr="00BB7517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ջրի</w:t>
            </w:r>
            <w:r w:rsidR="00006C98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Pr="00BB7517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որակի</w:t>
            </w:r>
            <w:r w:rsidR="00006C98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Pr="00BB7517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և</w:t>
            </w:r>
            <w:r w:rsidR="00006C98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Pr="00BB7517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մոնիթորինգի</w:t>
            </w:r>
            <w:r w:rsidR="00006C98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Pr="00BB7517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հաճախականության</w:t>
            </w:r>
            <w:r w:rsidR="00006C98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Pr="00BB7517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վերաբերյալ</w:t>
            </w:r>
            <w:r w:rsidR="00006C98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Pr="00BB7517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գոյություն</w:t>
            </w:r>
            <w:r w:rsidR="00006C98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Pr="00BB7517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ունեցող</w:t>
            </w:r>
            <w:r w:rsidR="00006C98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Pr="00BB7517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տվյալները</w:t>
            </w:r>
            <w:r w:rsidR="00006C98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Pr="00BB7517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բավարար</w:t>
            </w:r>
            <w:r w:rsidR="00006C98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Pr="00BB7517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չեն Սևանի</w:t>
            </w:r>
            <w:r w:rsidRPr="00BB7517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t xml:space="preserve"> ՋԿՏ-</w:t>
            </w:r>
            <w:r w:rsidRPr="00BB7517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ում</w:t>
            </w:r>
            <w:r w:rsidRPr="00BB7517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t xml:space="preserve"> ՍՋՄ-</w:t>
            </w:r>
            <w:r w:rsidRPr="00BB7517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ի</w:t>
            </w:r>
            <w:r w:rsidR="00006C98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Pr="00BB7517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քիմիական</w:t>
            </w:r>
            <w:r w:rsidR="00006C98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Pr="00BB7517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կարգավիճակի</w:t>
            </w:r>
            <w:r w:rsidR="00006C98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Pr="00BB7517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գնահատման</w:t>
            </w:r>
            <w:r w:rsidR="00006C98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Pr="00BB7517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համար</w:t>
            </w:r>
            <w:r w:rsidRPr="00BB7517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t xml:space="preserve">: Անհրաժեշտ են ստորերկրյա ջրերի վերաբերյալ </w:t>
            </w:r>
            <w:r w:rsidRPr="00BB7517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>լրացուցիչ</w:t>
            </w:r>
            <w:r w:rsidR="00006C98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Pr="00BB7517"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  <w:t xml:space="preserve">տվյալներ: </w:t>
            </w:r>
            <w:r w:rsidRPr="00BB7517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t>Սակայն նշված չէ որևէ ժամկետ կամ պատասխանատու կատարող:</w:t>
            </w:r>
          </w:p>
          <w:p w:rsidR="0025030A" w:rsidRDefault="0025030A" w:rsidP="000A6164">
            <w:pPr>
              <w:spacing w:after="0" w:line="360" w:lineRule="auto"/>
              <w:ind w:firstLine="360"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  <w:r w:rsidRPr="00BB7517">
              <w:rPr>
                <w:rFonts w:ascii="GHEA Grapalat" w:eastAsia="Calibri" w:hAnsi="GHEA Grapalat" w:cs="Arial"/>
                <w:noProof/>
                <w:sz w:val="24"/>
                <w:szCs w:val="24"/>
                <w:lang w:val="hy-AM"/>
              </w:rPr>
              <w:t>Առաջարկում</w:t>
            </w:r>
            <w:r w:rsidRPr="00BB7517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t xml:space="preserve"> ենք կատարել համապատասխան լրացում:</w:t>
            </w:r>
          </w:p>
          <w:p w:rsidR="00A515F8" w:rsidRDefault="00A515F8" w:rsidP="000A6164">
            <w:pPr>
              <w:spacing w:after="0" w:line="360" w:lineRule="auto"/>
              <w:ind w:firstLine="360"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</w:p>
          <w:p w:rsidR="00A515F8" w:rsidRDefault="00A515F8" w:rsidP="000A6164">
            <w:pPr>
              <w:spacing w:after="0" w:line="360" w:lineRule="auto"/>
              <w:ind w:firstLine="360"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</w:p>
          <w:p w:rsidR="00A515F8" w:rsidRDefault="00A515F8" w:rsidP="000A6164">
            <w:pPr>
              <w:spacing w:after="0" w:line="360" w:lineRule="auto"/>
              <w:ind w:firstLine="360"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</w:p>
          <w:p w:rsidR="00A515F8" w:rsidRDefault="00A515F8" w:rsidP="000A6164">
            <w:pPr>
              <w:spacing w:after="0" w:line="360" w:lineRule="auto"/>
              <w:ind w:firstLine="360"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</w:p>
          <w:p w:rsidR="00A515F8" w:rsidRDefault="00A515F8" w:rsidP="000A6164">
            <w:pPr>
              <w:spacing w:after="0" w:line="360" w:lineRule="auto"/>
              <w:ind w:firstLine="360"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</w:p>
          <w:p w:rsidR="00A515F8" w:rsidRDefault="00A515F8" w:rsidP="000A6164">
            <w:pPr>
              <w:spacing w:after="0" w:line="360" w:lineRule="auto"/>
              <w:ind w:firstLine="360"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</w:p>
          <w:p w:rsidR="00A515F8" w:rsidRDefault="00A515F8" w:rsidP="000A6164">
            <w:pPr>
              <w:spacing w:after="0" w:line="360" w:lineRule="auto"/>
              <w:ind w:firstLine="360"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</w:p>
          <w:p w:rsidR="00A515F8" w:rsidRDefault="00A515F8" w:rsidP="000A6164">
            <w:pPr>
              <w:spacing w:after="0" w:line="360" w:lineRule="auto"/>
              <w:ind w:firstLine="360"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</w:p>
          <w:p w:rsidR="00A515F8" w:rsidRDefault="00A515F8" w:rsidP="000A6164">
            <w:pPr>
              <w:spacing w:after="0" w:line="360" w:lineRule="auto"/>
              <w:ind w:firstLine="360"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</w:p>
          <w:p w:rsidR="00A515F8" w:rsidRDefault="00A515F8" w:rsidP="000A6164">
            <w:pPr>
              <w:spacing w:after="0" w:line="360" w:lineRule="auto"/>
              <w:ind w:firstLine="360"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</w:p>
          <w:p w:rsidR="00A515F8" w:rsidRDefault="00A515F8" w:rsidP="000A6164">
            <w:pPr>
              <w:spacing w:after="0" w:line="360" w:lineRule="auto"/>
              <w:ind w:firstLine="360"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</w:p>
          <w:p w:rsidR="00A515F8" w:rsidRDefault="00A515F8" w:rsidP="000A6164">
            <w:pPr>
              <w:spacing w:after="0" w:line="360" w:lineRule="auto"/>
              <w:ind w:firstLine="360"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</w:p>
          <w:p w:rsidR="00571479" w:rsidRDefault="00571479" w:rsidP="000A6164">
            <w:pPr>
              <w:spacing w:after="0" w:line="360" w:lineRule="auto"/>
              <w:ind w:firstLine="360"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</w:p>
          <w:p w:rsidR="000A6164" w:rsidRDefault="000A6164" w:rsidP="000A6164">
            <w:pPr>
              <w:spacing w:after="0" w:line="360" w:lineRule="auto"/>
              <w:ind w:firstLine="360"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</w:p>
          <w:p w:rsidR="00006C98" w:rsidRDefault="00006C98" w:rsidP="000A6164">
            <w:pPr>
              <w:spacing w:after="0" w:line="360" w:lineRule="auto"/>
              <w:ind w:firstLine="360"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</w:p>
          <w:p w:rsidR="00006C98" w:rsidRPr="00BB7517" w:rsidRDefault="00006C98" w:rsidP="000A6164">
            <w:pPr>
              <w:spacing w:after="0" w:line="360" w:lineRule="auto"/>
              <w:ind w:firstLine="360"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</w:p>
          <w:p w:rsidR="0025030A" w:rsidRPr="00BB7517" w:rsidRDefault="0025030A" w:rsidP="000A6164">
            <w:pPr>
              <w:numPr>
                <w:ilvl w:val="0"/>
                <w:numId w:val="15"/>
              </w:numPr>
              <w:spacing w:after="0" w:line="360" w:lineRule="auto"/>
              <w:ind w:left="0" w:firstLine="360"/>
              <w:contextualSpacing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  <w:r w:rsidRPr="00BB7517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t xml:space="preserve">60-րդ կետի 1-ին ենթակետում նշված է, որ անհրաժեշտ են լրացուցիչ ուսումնասիրություններ ճնշումների հետազոտման և ջրային մարմնի էկոլոգիական կարգավիճակի գնահատման համար, </w:t>
            </w:r>
            <w:r w:rsidRPr="00BB7517">
              <w:rPr>
                <w:rFonts w:ascii="GHEA Grapalat" w:eastAsia="Arial" w:hAnsi="GHEA Grapalat" w:cs="Sylfaen"/>
                <w:noProof/>
                <w:sz w:val="24"/>
                <w:szCs w:val="24"/>
                <w:lang w:val="hy-AM" w:eastAsia="fr-FR"/>
              </w:rPr>
              <w:t xml:space="preserve">լրացուցիչ կենսաբանական և քիմիական հետազոտություններ և ճնշում-ազդեցություն վերլուծություն` ջրային մարմնի կարգավիճակի պարզաբանման համար: </w:t>
            </w:r>
            <w:r w:rsidRPr="00BB7517">
              <w:rPr>
                <w:rFonts w:ascii="GHEA Grapalat" w:eastAsia="Calibri" w:hAnsi="GHEA Grapalat" w:cs="Arial"/>
                <w:noProof/>
                <w:sz w:val="24"/>
                <w:szCs w:val="24"/>
                <w:lang w:val="hy-AM"/>
              </w:rPr>
              <w:t>Սակայն,</w:t>
            </w:r>
            <w:r w:rsidRPr="00BB7517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t xml:space="preserve"> նշված չէ որևէ ժամկետ կամ պատասխանատու կատարող:</w:t>
            </w:r>
          </w:p>
          <w:p w:rsidR="0025030A" w:rsidRDefault="0025030A" w:rsidP="000A6164">
            <w:pPr>
              <w:spacing w:after="0" w:line="360" w:lineRule="auto"/>
              <w:ind w:left="720"/>
              <w:contextualSpacing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  <w:r w:rsidRPr="00A64B52">
              <w:rPr>
                <w:rFonts w:ascii="GHEA Grapalat" w:eastAsia="Calibri" w:hAnsi="GHEA Grapalat" w:cs="Arial"/>
                <w:noProof/>
                <w:sz w:val="24"/>
                <w:szCs w:val="24"/>
                <w:lang w:val="hy-AM"/>
              </w:rPr>
              <w:t>Առաջարկում</w:t>
            </w:r>
            <w:r w:rsidRPr="00A64B52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t xml:space="preserve"> ենք կատարել համապատասխան լրացում:</w:t>
            </w:r>
          </w:p>
          <w:p w:rsidR="00970934" w:rsidRPr="00A64B52" w:rsidRDefault="00970934" w:rsidP="000A6164">
            <w:pPr>
              <w:spacing w:after="0" w:line="360" w:lineRule="auto"/>
              <w:ind w:left="720"/>
              <w:contextualSpacing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</w:p>
          <w:p w:rsidR="0025030A" w:rsidRPr="00A64B52" w:rsidRDefault="0025030A" w:rsidP="000A6164">
            <w:pPr>
              <w:numPr>
                <w:ilvl w:val="0"/>
                <w:numId w:val="15"/>
              </w:numPr>
              <w:spacing w:after="0" w:line="360" w:lineRule="auto"/>
              <w:ind w:left="0" w:firstLine="360"/>
              <w:contextualSpacing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  <w:r w:rsidRPr="00A64B52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t>Աղյուսակ 55-ի 2-րդ, 3-րդ և 4-րդ կետերի 3-րդ սյունակներում նշված է, որ ջրի կարգավիճակը միջինից անբավարար է:</w:t>
            </w:r>
          </w:p>
          <w:p w:rsidR="0025030A" w:rsidRPr="00BB7517" w:rsidRDefault="0025030A" w:rsidP="000A6164">
            <w:pPr>
              <w:spacing w:after="0" w:line="360" w:lineRule="auto"/>
              <w:ind w:left="360"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  <w:r w:rsidRPr="00BB7517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t>Կարծում ենք նշված ձևակերպումը խմբագրման կարիք ունի:</w:t>
            </w:r>
          </w:p>
          <w:p w:rsidR="0025030A" w:rsidRPr="00BB7517" w:rsidRDefault="0025030A" w:rsidP="000A6164">
            <w:pPr>
              <w:numPr>
                <w:ilvl w:val="0"/>
                <w:numId w:val="15"/>
              </w:numPr>
              <w:spacing w:after="0" w:line="360" w:lineRule="auto"/>
              <w:ind w:left="0" w:firstLine="360"/>
              <w:contextualSpacing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  <w:r w:rsidRPr="00BB7517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t xml:space="preserve">Աղյուսակ 55-ի 10-րդ, 14-րդ, 16-րդ և 18-րդ կետերի 3-րդ սյունակում նշված է, որ ջրի էկոլոգիական վիճակը միջին է, սակայն 4-րդ սյունակում նշվում է միայն </w:t>
            </w:r>
            <w:r w:rsidRPr="00BB7517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lastRenderedPageBreak/>
              <w:t>քիմիական վիճակի բարելավման վերաբերյալ:</w:t>
            </w:r>
          </w:p>
          <w:p w:rsidR="0025030A" w:rsidRDefault="0025030A" w:rsidP="000A6164">
            <w:pPr>
              <w:spacing w:after="0" w:line="360" w:lineRule="auto"/>
              <w:ind w:left="360"/>
              <w:contextualSpacing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  <w:r w:rsidRPr="00BB7517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t>Առաջարկում ենք նշված կետերը լրամշակել:</w:t>
            </w:r>
          </w:p>
          <w:p w:rsidR="006321A8" w:rsidRDefault="006321A8" w:rsidP="000A6164">
            <w:pPr>
              <w:spacing w:after="0" w:line="360" w:lineRule="auto"/>
              <w:ind w:left="360"/>
              <w:contextualSpacing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</w:p>
          <w:p w:rsidR="006321A8" w:rsidRDefault="006321A8" w:rsidP="000A6164">
            <w:pPr>
              <w:spacing w:after="0" w:line="360" w:lineRule="auto"/>
              <w:ind w:left="360"/>
              <w:contextualSpacing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</w:p>
          <w:p w:rsidR="00BD11C5" w:rsidRPr="00BB7517" w:rsidRDefault="00BD11C5" w:rsidP="000A6164">
            <w:pPr>
              <w:spacing w:after="0" w:line="360" w:lineRule="auto"/>
              <w:ind w:left="360"/>
              <w:contextualSpacing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</w:p>
          <w:p w:rsidR="0025030A" w:rsidRPr="00BB7517" w:rsidRDefault="0025030A" w:rsidP="000A6164">
            <w:pPr>
              <w:numPr>
                <w:ilvl w:val="0"/>
                <w:numId w:val="15"/>
              </w:numPr>
              <w:spacing w:after="0" w:line="360" w:lineRule="auto"/>
              <w:ind w:left="0" w:firstLine="360"/>
              <w:contextualSpacing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  <w:r w:rsidRPr="00BB7517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t xml:space="preserve"> 71-րդ կետում նշված է, որ ջրային ծառայությունները ընդհանուր (տնտեսական) հետաքրքրություն ներկայացնող ծառայություններ են:</w:t>
            </w:r>
          </w:p>
          <w:p w:rsidR="0025030A" w:rsidRDefault="0025030A" w:rsidP="000A6164">
            <w:pPr>
              <w:spacing w:after="0" w:line="360" w:lineRule="auto"/>
              <w:ind w:firstLine="360"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  <w:r w:rsidRPr="00BB7517">
              <w:rPr>
                <w:rFonts w:ascii="GHEA Grapalat" w:eastAsia="Calibri" w:hAnsi="GHEA Grapalat" w:cs="Arial"/>
                <w:noProof/>
                <w:sz w:val="24"/>
                <w:szCs w:val="24"/>
                <w:lang w:val="hy-AM"/>
              </w:rPr>
              <w:t>Կարծում</w:t>
            </w:r>
            <w:r w:rsidRPr="00BB7517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t xml:space="preserve"> ենք նշված ձևակերպումը խմբագրման կարիք ունի:</w:t>
            </w:r>
          </w:p>
          <w:p w:rsidR="006321A8" w:rsidRDefault="006321A8" w:rsidP="000A6164">
            <w:pPr>
              <w:spacing w:after="0" w:line="360" w:lineRule="auto"/>
              <w:ind w:firstLine="360"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</w:p>
          <w:p w:rsidR="00573FA5" w:rsidRPr="00573FA5" w:rsidRDefault="00573FA5" w:rsidP="000A6164">
            <w:pPr>
              <w:spacing w:after="0" w:line="360" w:lineRule="auto"/>
              <w:ind w:firstLine="360"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</w:p>
          <w:p w:rsidR="0025030A" w:rsidRPr="00573FA5" w:rsidRDefault="0025030A" w:rsidP="000A616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ind w:left="0" w:firstLine="360"/>
              <w:contextualSpacing/>
              <w:jc w:val="both"/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</w:pPr>
            <w:r w:rsidRPr="00BB7517">
              <w:rPr>
                <w:rFonts w:ascii="GHEA Grapalat" w:eastAsia="Calibri" w:hAnsi="GHEA Grapalat" w:cs="Arial"/>
                <w:noProof/>
                <w:sz w:val="24"/>
                <w:szCs w:val="24"/>
                <w:lang w:val="hy-AM"/>
              </w:rPr>
              <w:t>Ա</w:t>
            </w:r>
            <w:r w:rsidRPr="00BB7517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t xml:space="preserve">ռաջարկում ենք աղյուսակ 58-ի 1-ին, 2-րդ 3-րդ, 5-րդ 6-րդ, 7-րդ, 8-րդ և 9-րդ կետերում նշված  բնապահպանական նպատակների համար միջոցառումների ցանկում նախատեսել համապատասխան միջոցառումներ: </w:t>
            </w:r>
          </w:p>
          <w:p w:rsidR="00573FA5" w:rsidRDefault="00573FA5" w:rsidP="000A616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</w:p>
          <w:p w:rsidR="00573FA5" w:rsidRDefault="00573FA5" w:rsidP="000A616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</w:p>
          <w:p w:rsidR="00573FA5" w:rsidRDefault="00573FA5" w:rsidP="000A616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</w:pPr>
          </w:p>
          <w:p w:rsidR="003256B4" w:rsidRPr="00006C98" w:rsidRDefault="003256B4" w:rsidP="000A616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</w:pPr>
          </w:p>
          <w:p w:rsidR="001104DE" w:rsidRPr="00006C98" w:rsidRDefault="001104DE" w:rsidP="000A616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</w:pPr>
          </w:p>
          <w:p w:rsidR="00F7327D" w:rsidRPr="00BB7517" w:rsidRDefault="0025030A" w:rsidP="000A616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ind w:left="0" w:firstLine="360"/>
              <w:contextualSpacing/>
              <w:jc w:val="both"/>
              <w:rPr>
                <w:rFonts w:ascii="GHEA Grapalat" w:eastAsia="Calibri" w:hAnsi="GHEA Grapalat" w:cs="Sylfaen"/>
                <w:noProof/>
                <w:sz w:val="24"/>
                <w:szCs w:val="24"/>
                <w:lang w:val="hy-AM"/>
              </w:rPr>
            </w:pPr>
            <w:r w:rsidRPr="00BB7517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t xml:space="preserve">Կարծում ենք նպատակահարմար է Աղյուսակ 87-ի 9-րդ կետով սահմանված միջոցառումը և նմանատիպ այլ, իրենից մի քանի միջոցառում </w:t>
            </w:r>
            <w:r w:rsidRPr="00BB7517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lastRenderedPageBreak/>
              <w:t>ենթադրող՝ կետերը բաժանել ենթաբաղադրիչների, նշել իրատեսական ժամկետներ, հստակ ֆինանսավորման աղբյուր և պատասխանատու կատարողներ:</w:t>
            </w:r>
          </w:p>
        </w:tc>
        <w:tc>
          <w:tcPr>
            <w:tcW w:w="4253" w:type="dxa"/>
          </w:tcPr>
          <w:p w:rsidR="001104DE" w:rsidRPr="00006C98" w:rsidRDefault="001104DE" w:rsidP="000A6164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</w:p>
          <w:p w:rsidR="001104DE" w:rsidRPr="00006C98" w:rsidRDefault="001104DE" w:rsidP="000A6164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</w:p>
          <w:p w:rsidR="001104DE" w:rsidRPr="00006C98" w:rsidRDefault="001104DE" w:rsidP="000A6164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</w:p>
          <w:p w:rsidR="001104DE" w:rsidRPr="00006C98" w:rsidRDefault="001104DE" w:rsidP="000A6164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</w:p>
          <w:p w:rsidR="0026004C" w:rsidRPr="0026004C" w:rsidRDefault="0026004C" w:rsidP="000A6164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26004C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Պարզաբանում</w:t>
            </w:r>
          </w:p>
          <w:p w:rsidR="0026004C" w:rsidRDefault="0026004C" w:rsidP="000A61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Սևանի ջրավազանային կառավարման պլանի մշակումն իրականացվել է  2018-2020թթ ժամանակահատվածում, ուստի պլանում ներառված որոշ տվյալներ ամփոփված են այդ ժամանակահատվածում առկա փաստացի տվյալների համաձայն։</w:t>
            </w:r>
          </w:p>
          <w:p w:rsidR="00946ABE" w:rsidRDefault="00946ABE" w:rsidP="000A61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946ABE" w:rsidRDefault="00946ABE" w:rsidP="000A61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946ABE" w:rsidRDefault="00946ABE" w:rsidP="000A61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946ABE" w:rsidRDefault="00946ABE" w:rsidP="000A61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946ABE" w:rsidRDefault="00946ABE" w:rsidP="000A61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946ABE" w:rsidRDefault="00946ABE" w:rsidP="000A61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946ABE" w:rsidRDefault="00946ABE" w:rsidP="000A61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946ABE" w:rsidRDefault="00946ABE" w:rsidP="000A61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946ABE" w:rsidRDefault="00946ABE" w:rsidP="000A61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946ABE" w:rsidRDefault="00946ABE" w:rsidP="000A61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946ABE" w:rsidRDefault="00946ABE" w:rsidP="000A61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946ABE" w:rsidRDefault="00946ABE" w:rsidP="000A61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4241FC" w:rsidRDefault="00006C98" w:rsidP="000A61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Չի ընդունվել </w:t>
            </w:r>
          </w:p>
          <w:p w:rsidR="00946ABE" w:rsidRPr="004241FC" w:rsidRDefault="004241FC" w:rsidP="000A61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241F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Մի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ջոցառումների ծրագրում նախատեսված է 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Սոթքի հանքավայրի հանքարդյունաբերական թափոնների տարածքի վերականգնման ֆինանսական ծախսերի գնահատում» միջոցառումը </w:t>
            </w:r>
            <w:r w:rsidRPr="004241FC">
              <w:rPr>
                <w:rFonts w:ascii="GHEA Grapalat" w:hAnsi="GHEA Grapalat" w:cs="Sylfaen"/>
                <w:sz w:val="24"/>
                <w:szCs w:val="24"/>
                <w:lang w:val="hy-AM"/>
              </w:rPr>
              <w:t>(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Աղյուսակ 87</w:t>
            </w:r>
            <w:r w:rsidRPr="004241FC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</w:p>
          <w:p w:rsidR="00810E7D" w:rsidRDefault="00006C98" w:rsidP="000A61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lastRenderedPageBreak/>
              <w:t xml:space="preserve">Չի ընդունվել </w:t>
            </w:r>
          </w:p>
          <w:p w:rsidR="00B854EB" w:rsidRPr="00D61D3C" w:rsidRDefault="00EE2F67" w:rsidP="000A6164">
            <w:pPr>
              <w:spacing w:after="0" w:line="36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Սևանի ջրավազանային կառավարման պլանով հակիրճ նկարագրված են Սևան ազգային պարկի հիմնական խնդիրները՝ որպես բնության հատուկ պահպանվող տարածք։ </w:t>
            </w:r>
            <w:r w:rsidR="00D61D3C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«Սևան</w:t>
            </w:r>
            <w:r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ա</w:t>
            </w:r>
            <w:r w:rsidR="00D61D3C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լճի շրջակա միջավայրի պահպանություն» </w:t>
            </w:r>
            <w:r w:rsidR="00D61D3C" w:rsidRPr="00D61D3C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(EU4Sevan)</w:t>
            </w:r>
            <w:r w:rsidR="00D61D3C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ծրագրի շրջանակներում 2022</w:t>
            </w:r>
            <w:r w:rsidR="00006C9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</w:t>
            </w:r>
            <w:r w:rsidR="00D61D3C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թ</w:t>
            </w:r>
            <w:r w:rsidR="00D61D3C" w:rsidRPr="00D61D3C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վականի հունիս ամսին մեկնարկել է Սևանի ազգային պարկի նոր պլանի մշակման աշխատանքները</w:t>
            </w:r>
            <w:r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, որի շրջանակներում</w:t>
            </w:r>
            <w:r w:rsidR="006A3FC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մանրամասն վերլուծվելու են առկա խնդիրը</w:t>
            </w:r>
            <w:r w:rsidR="00FB69AA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և մշակվելու միջոցառումների ծրագիր</w:t>
            </w:r>
            <w:r w:rsidR="00D61D3C" w:rsidRPr="00D61D3C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։ </w:t>
            </w:r>
          </w:p>
          <w:p w:rsidR="00AF1FDC" w:rsidRDefault="00AF1FDC" w:rsidP="000A61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</w:p>
          <w:p w:rsidR="00006C98" w:rsidRDefault="00006C98" w:rsidP="000A61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</w:p>
          <w:p w:rsidR="00006C98" w:rsidRDefault="00006C98" w:rsidP="000A61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</w:p>
          <w:p w:rsidR="00B854EB" w:rsidRDefault="00006C98" w:rsidP="000A61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lastRenderedPageBreak/>
              <w:t xml:space="preserve">Չի ընդունվել </w:t>
            </w:r>
          </w:p>
          <w:p w:rsidR="00AF1FDC" w:rsidRPr="009677BB" w:rsidRDefault="009677BB" w:rsidP="000A6164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Աղյուսակ 87-ի 14-րդ կետը լրամշակվել</w:t>
            </w:r>
            <w:r w:rsidR="00E26CF3" w:rsidRPr="00E26CF3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(</w:t>
            </w:r>
            <w:r w:rsidR="00E26CF3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նշվել է </w:t>
            </w:r>
            <w:r w:rsidR="00A54D22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«</w:t>
            </w:r>
            <w:r w:rsidR="00A54D22" w:rsidRPr="00A54D22">
              <w:rPr>
                <w:rFonts w:ascii="GHEA Grapalat" w:hAnsi="GHEA Grapalat" w:cs="Sylfaen"/>
                <w:sz w:val="24"/>
                <w:szCs w:val="24"/>
                <w:lang w:val="hy-AM"/>
              </w:rPr>
              <w:t>Մակերևութային ջրերի մոնիթորինգի բարելավում</w:t>
            </w:r>
            <w:r w:rsidR="00A54D22">
              <w:rPr>
                <w:rFonts w:ascii="GHEA Grapalat" w:hAnsi="GHEA Grapalat" w:cs="Sylfaen"/>
                <w:sz w:val="24"/>
                <w:szCs w:val="24"/>
                <w:lang w:val="hy-AM"/>
              </w:rPr>
              <w:t>»</w:t>
            </w:r>
            <w:r w:rsidR="00E26CF3" w:rsidRPr="00E26CF3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)</w:t>
            </w:r>
            <w:r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, քանի որ </w:t>
            </w:r>
            <w:r w:rsidR="00F20B29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75-րդ կետի </w:t>
            </w:r>
            <w:r w:rsidR="00CD09F3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միջոցառումների ծրագրի գլխի </w:t>
            </w:r>
            <w:r w:rsidR="00F20B29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13-րդ կետում </w:t>
            </w:r>
            <w:r w:rsidR="00CD09F3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և 76-րդ կետի 14-րդ ենթակետում </w:t>
            </w:r>
            <w:r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կատարված վերլ</w:t>
            </w:r>
            <w:r w:rsidR="00E26CF3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ուծությունները վերաբերում են և</w:t>
            </w:r>
            <w:r w:rsidR="00A54D22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՛</w:t>
            </w:r>
            <w:r w:rsidR="00E26CF3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քանական և</w:t>
            </w:r>
            <w:r w:rsidR="00A54D22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՛</w:t>
            </w:r>
            <w:r w:rsidR="00E26CF3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հիդրոկենսաբանական մոնիթորինգի բարելավմանը։  </w:t>
            </w:r>
          </w:p>
          <w:p w:rsidR="00262A39" w:rsidRDefault="00262A39" w:rsidP="000A61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</w:p>
          <w:p w:rsidR="00CB4406" w:rsidRDefault="00262A39" w:rsidP="000A61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Ընդունվել է</w:t>
            </w:r>
          </w:p>
          <w:p w:rsidR="00262A39" w:rsidRPr="00262A39" w:rsidRDefault="00262A39" w:rsidP="000A6164">
            <w:pPr>
              <w:spacing w:after="0" w:line="360" w:lineRule="auto"/>
              <w:jc w:val="center"/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</w:pPr>
            <w:r w:rsidRPr="00AF1FDC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t>56-րդ</w:t>
            </w:r>
            <w:r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t xml:space="preserve"> կետը լրացվել է նոր նախադասությամբ «</w:t>
            </w:r>
            <w:r w:rsidRPr="00262A39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t xml:space="preserve">Մեթոդների մշակման աշխատանքներն իրականացվելու են պլանավորման 6 ամյա ցիկի ընթացքում շրջակա միջավայրի նախարարության </w:t>
            </w:r>
            <w:r w:rsidRPr="00262A39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lastRenderedPageBreak/>
              <w:t>կողմից՝ համագործակցելով միջազգային համապատասխան փորձ ունեցող կազմակերպությունների հետ</w:t>
            </w:r>
            <w:r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t>»</w:t>
            </w:r>
          </w:p>
          <w:p w:rsidR="001104DE" w:rsidRPr="00006C98" w:rsidRDefault="001104DE" w:rsidP="000A61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</w:p>
          <w:p w:rsidR="00C239A2" w:rsidRDefault="00006C98" w:rsidP="000A61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Չի ընդունվել</w:t>
            </w:r>
          </w:p>
          <w:p w:rsidR="00C239A2" w:rsidRPr="00A9579D" w:rsidRDefault="00A9579D" w:rsidP="000A61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9579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Սևանի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ջրավազանային կառավարման պլանի 75-րդ կետի 13-րդ ենթակետի «ա)» պարբերությունու</w:t>
            </w:r>
            <w:r w:rsidR="00006C9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76-րդ կետի 14-րդ ենթակետում և 87-րդ աղյուսակի </w:t>
            </w:r>
            <w:r w:rsidR="0026460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15-րդ կետում նշված է </w:t>
            </w:r>
            <w:r w:rsidR="00A515F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ստորերկրյա ջրային ռեսուրսների մոնիթորինգի բարելավման միջոցառումը և նկարագրված է միջոցառման իրականացման համար անհրաժեշտ գործողությունները։ Նշված միջոցառման իրականացման արդյունքում և արդականացված մոնիթորինգի </w:t>
            </w:r>
            <w:r w:rsidR="00A515F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միջոցով հավաքագրված տվյալների առկայության դեպքում կլրացվի ստորերկրյա ջրային մարմինների կարգավիճակի լիարժեք գնահատման համար անհրաժեշտ տվյալները։</w:t>
            </w:r>
          </w:p>
          <w:p w:rsidR="00006C98" w:rsidRDefault="00006C98" w:rsidP="000A6164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</w:p>
          <w:p w:rsidR="00B854EB" w:rsidRDefault="000A6164" w:rsidP="000A6164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0A616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Ընդունվել է</w:t>
            </w:r>
          </w:p>
          <w:p w:rsidR="007B6E3B" w:rsidRPr="008F142E" w:rsidRDefault="000A6164" w:rsidP="007B6E3B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A616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60-րդ կետը</w:t>
            </w:r>
            <w:r w:rsidR="001104DE" w:rsidRPr="001104DE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</w:t>
            </w:r>
            <w:r w:rsidR="007B6E3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ն</w:t>
            </w:r>
            <w:r w:rsidR="007B6E3B" w:rsidRPr="008F142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շված մասը վերաբերում է</w:t>
            </w:r>
            <w:r w:rsidR="007B6E3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պլանավորման հաջորդ ցիկլին։ Տեքստում կատարվել են ճշգրտումներ։ </w:t>
            </w:r>
          </w:p>
          <w:p w:rsidR="000A6164" w:rsidRPr="000A6164" w:rsidRDefault="000A6164" w:rsidP="000A6164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</w:p>
          <w:p w:rsidR="00B854EB" w:rsidRPr="00B854EB" w:rsidRDefault="00B854EB" w:rsidP="000A6164">
            <w:pPr>
              <w:spacing w:after="0" w:line="36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</w:p>
          <w:p w:rsidR="00B854EB" w:rsidRPr="00B854EB" w:rsidRDefault="00B854EB" w:rsidP="000A6164">
            <w:pPr>
              <w:spacing w:after="0" w:line="36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</w:p>
          <w:p w:rsidR="00124066" w:rsidRDefault="00B12341" w:rsidP="000A61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B1234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Ընդունվել է</w:t>
            </w:r>
          </w:p>
          <w:p w:rsidR="00604A02" w:rsidRPr="00604A02" w:rsidRDefault="00604A02" w:rsidP="000A61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04A0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Աղյուսակ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55-ի նշված կետերում ճշգրտվել է ջրի կարգավիճակը՝ նշելով մեկ կարգավիճակ։ Նույն աղյուսակի դիտողության մեջ նշված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կետերի «Բնապահպանական նպատակներ» մասում նշվել է նաև հիդրոկենսաբանական կարգավիճակի բարելավումը։</w:t>
            </w:r>
          </w:p>
          <w:p w:rsidR="001329BF" w:rsidRDefault="001329BF" w:rsidP="000A61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</w:p>
          <w:p w:rsidR="002D1BA7" w:rsidRDefault="002D1BA7" w:rsidP="000A61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B1234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Ընդունվել է</w:t>
            </w:r>
          </w:p>
          <w:p w:rsidR="002D1BA7" w:rsidRDefault="006321A8" w:rsidP="000A6164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71-րդ կետի նշված մասը հեռացվել է նախագծից։</w:t>
            </w:r>
          </w:p>
          <w:p w:rsidR="006321A8" w:rsidRDefault="006321A8" w:rsidP="000A6164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</w:p>
          <w:p w:rsidR="00BD11C5" w:rsidRDefault="00BD11C5" w:rsidP="000A6164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</w:p>
          <w:p w:rsidR="006321A8" w:rsidRDefault="00006C98" w:rsidP="000A61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Չի ընդունվել</w:t>
            </w:r>
          </w:p>
          <w:p w:rsidR="000F71C9" w:rsidRPr="000F71C9" w:rsidRDefault="00573FA5" w:rsidP="000A61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Առաջարկված նոր </w:t>
            </w:r>
            <w:r w:rsidR="000F71C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միջոցառումներ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</w:t>
            </w:r>
            <w:r w:rsidR="00006C9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744A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կքննարկվեն</w:t>
            </w:r>
            <w:r w:rsidR="00006C9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0F71C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Սևանի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ջրավազանային կառավարման պլանի վերանայման գործընթացում և կներառվեն պլանի վերանայված տարբերակում։ </w:t>
            </w:r>
          </w:p>
          <w:p w:rsidR="003256B4" w:rsidRDefault="003256B4" w:rsidP="000A61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</w:p>
          <w:p w:rsidR="003256B4" w:rsidRDefault="00006C98" w:rsidP="000A61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Ընդունվել է</w:t>
            </w:r>
          </w:p>
          <w:p w:rsidR="006321A8" w:rsidRPr="004653EB" w:rsidRDefault="003256B4" w:rsidP="00006C9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BB7517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t>Աղյուսակ 87-</w:t>
            </w:r>
            <w:r w:rsidR="00006C98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t xml:space="preserve">ում ներառված </w:t>
            </w:r>
            <w:r w:rsidR="00006C98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lastRenderedPageBreak/>
              <w:t xml:space="preserve">միջոցառումները </w:t>
            </w:r>
            <w:r w:rsidR="00006C98" w:rsidRPr="00BB7517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t>բաժանել ենթաբաղադրիչների, նշ</w:t>
            </w:r>
            <w:r w:rsidR="00006C98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t>վ</w:t>
            </w:r>
            <w:r w:rsidR="00006C98" w:rsidRPr="00BB7517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t>ել</w:t>
            </w:r>
            <w:r w:rsidR="00006C98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t xml:space="preserve"> են</w:t>
            </w:r>
            <w:r w:rsidR="00006C98" w:rsidRPr="00BB7517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t xml:space="preserve"> ժամկետներ, ֆինանսավորման աղբյուր և պատասխանատու կատարողներ</w:t>
            </w:r>
            <w:r w:rsidR="00006C98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t>։</w:t>
            </w:r>
            <w:r w:rsidRPr="00BB7517">
              <w:rPr>
                <w:rFonts w:ascii="GHEA Grapalat" w:eastAsia="Calibri" w:hAnsi="GHEA Grapalat" w:cs="Times New Roman"/>
                <w:noProof/>
                <w:sz w:val="24"/>
                <w:szCs w:val="24"/>
                <w:lang w:val="hy-AM"/>
              </w:rPr>
              <w:t xml:space="preserve"> </w:t>
            </w:r>
            <w:bookmarkStart w:id="0" w:name="_GoBack"/>
            <w:bookmarkEnd w:id="0"/>
          </w:p>
        </w:tc>
      </w:tr>
    </w:tbl>
    <w:p w:rsidR="00E61B2C" w:rsidRPr="00423041" w:rsidRDefault="00E61B2C" w:rsidP="000A6164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E61B2C" w:rsidRPr="00423041" w:rsidSect="00845A27">
      <w:pgSz w:w="15840" w:h="12240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947" w:rsidRDefault="00497947" w:rsidP="00593A6F">
      <w:pPr>
        <w:spacing w:after="0" w:line="240" w:lineRule="auto"/>
      </w:pPr>
      <w:r>
        <w:separator/>
      </w:r>
    </w:p>
  </w:endnote>
  <w:endnote w:type="continuationSeparator" w:id="0">
    <w:p w:rsidR="00497947" w:rsidRDefault="00497947" w:rsidP="0059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K Courie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947" w:rsidRDefault="00497947" w:rsidP="00593A6F">
      <w:pPr>
        <w:spacing w:after="0" w:line="240" w:lineRule="auto"/>
      </w:pPr>
      <w:r>
        <w:separator/>
      </w:r>
    </w:p>
  </w:footnote>
  <w:footnote w:type="continuationSeparator" w:id="0">
    <w:p w:rsidR="00497947" w:rsidRDefault="00497947" w:rsidP="00593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A11"/>
    <w:multiLevelType w:val="hybridMultilevel"/>
    <w:tmpl w:val="68AC1AB2"/>
    <w:lvl w:ilvl="0" w:tplc="3EC8E81E"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B30874"/>
    <w:multiLevelType w:val="hybridMultilevel"/>
    <w:tmpl w:val="DD70A6D2"/>
    <w:lvl w:ilvl="0" w:tplc="018A83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9D7121"/>
    <w:multiLevelType w:val="hybridMultilevel"/>
    <w:tmpl w:val="3E1053F8"/>
    <w:lvl w:ilvl="0" w:tplc="A454BF02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C41A81"/>
    <w:multiLevelType w:val="hybridMultilevel"/>
    <w:tmpl w:val="C6949C3A"/>
    <w:lvl w:ilvl="0" w:tplc="47FCF55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DF3F6F"/>
    <w:multiLevelType w:val="hybridMultilevel"/>
    <w:tmpl w:val="86C6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A788B"/>
    <w:multiLevelType w:val="hybridMultilevel"/>
    <w:tmpl w:val="2CD2D57C"/>
    <w:lvl w:ilvl="0" w:tplc="A632643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F4343D"/>
    <w:multiLevelType w:val="hybridMultilevel"/>
    <w:tmpl w:val="B1907C8A"/>
    <w:lvl w:ilvl="0" w:tplc="47FCF55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03DC5"/>
    <w:multiLevelType w:val="hybridMultilevel"/>
    <w:tmpl w:val="1A325B90"/>
    <w:lvl w:ilvl="0" w:tplc="1F021B0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C3F5E5C"/>
    <w:multiLevelType w:val="hybridMultilevel"/>
    <w:tmpl w:val="25405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637D6"/>
    <w:multiLevelType w:val="hybridMultilevel"/>
    <w:tmpl w:val="BD1A24F8"/>
    <w:lvl w:ilvl="0" w:tplc="8EEA358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D9705D08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60E8730E"/>
    <w:multiLevelType w:val="hybridMultilevel"/>
    <w:tmpl w:val="6F7672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2A4B6D"/>
    <w:multiLevelType w:val="hybridMultilevel"/>
    <w:tmpl w:val="50369D80"/>
    <w:lvl w:ilvl="0" w:tplc="A49442B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64A566B6"/>
    <w:multiLevelType w:val="hybridMultilevel"/>
    <w:tmpl w:val="E69459F6"/>
    <w:lvl w:ilvl="0" w:tplc="0409000F">
      <w:start w:val="1"/>
      <w:numFmt w:val="decimal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 w15:restartNumberingAfterBreak="0">
    <w:nsid w:val="650E2110"/>
    <w:multiLevelType w:val="hybridMultilevel"/>
    <w:tmpl w:val="D7AC7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35D8F"/>
    <w:multiLevelType w:val="hybridMultilevel"/>
    <w:tmpl w:val="D1AC49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3"/>
  </w:num>
  <w:num w:numId="5">
    <w:abstractNumId w:val="3"/>
  </w:num>
  <w:num w:numId="6">
    <w:abstractNumId w:val="6"/>
  </w:num>
  <w:num w:numId="7">
    <w:abstractNumId w:val="14"/>
  </w:num>
  <w:num w:numId="8">
    <w:abstractNumId w:val="9"/>
  </w:num>
  <w:num w:numId="9">
    <w:abstractNumId w:val="11"/>
  </w:num>
  <w:num w:numId="10">
    <w:abstractNumId w:val="0"/>
  </w:num>
  <w:num w:numId="11">
    <w:abstractNumId w:val="7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693"/>
    <w:rsid w:val="00006C98"/>
    <w:rsid w:val="0001507C"/>
    <w:rsid w:val="00026993"/>
    <w:rsid w:val="00035793"/>
    <w:rsid w:val="00036505"/>
    <w:rsid w:val="0004029D"/>
    <w:rsid w:val="00044BDF"/>
    <w:rsid w:val="00052348"/>
    <w:rsid w:val="00054356"/>
    <w:rsid w:val="000572FC"/>
    <w:rsid w:val="0005747E"/>
    <w:rsid w:val="00063727"/>
    <w:rsid w:val="00066351"/>
    <w:rsid w:val="00075601"/>
    <w:rsid w:val="0008074C"/>
    <w:rsid w:val="00081F8D"/>
    <w:rsid w:val="00085AF4"/>
    <w:rsid w:val="000945F1"/>
    <w:rsid w:val="000A0E5A"/>
    <w:rsid w:val="000A5856"/>
    <w:rsid w:val="000A6164"/>
    <w:rsid w:val="000C652F"/>
    <w:rsid w:val="000F4BAC"/>
    <w:rsid w:val="000F71C9"/>
    <w:rsid w:val="00102699"/>
    <w:rsid w:val="00105E74"/>
    <w:rsid w:val="001104DE"/>
    <w:rsid w:val="001108F1"/>
    <w:rsid w:val="00111416"/>
    <w:rsid w:val="001231B9"/>
    <w:rsid w:val="00124066"/>
    <w:rsid w:val="001264B1"/>
    <w:rsid w:val="001329BF"/>
    <w:rsid w:val="001405E4"/>
    <w:rsid w:val="00163406"/>
    <w:rsid w:val="00174724"/>
    <w:rsid w:val="001A055B"/>
    <w:rsid w:val="001A17C7"/>
    <w:rsid w:val="001A6425"/>
    <w:rsid w:val="001B3B2D"/>
    <w:rsid w:val="001D3261"/>
    <w:rsid w:val="001D3D89"/>
    <w:rsid w:val="001E1712"/>
    <w:rsid w:val="001F2530"/>
    <w:rsid w:val="001F37CF"/>
    <w:rsid w:val="001F67E6"/>
    <w:rsid w:val="001F6F10"/>
    <w:rsid w:val="001F7298"/>
    <w:rsid w:val="001F79FC"/>
    <w:rsid w:val="00207167"/>
    <w:rsid w:val="00207C42"/>
    <w:rsid w:val="00211936"/>
    <w:rsid w:val="0021643C"/>
    <w:rsid w:val="00223996"/>
    <w:rsid w:val="00237F4C"/>
    <w:rsid w:val="0025030A"/>
    <w:rsid w:val="00252511"/>
    <w:rsid w:val="00253489"/>
    <w:rsid w:val="00256F4E"/>
    <w:rsid w:val="0026004C"/>
    <w:rsid w:val="00262A39"/>
    <w:rsid w:val="00264604"/>
    <w:rsid w:val="002657A8"/>
    <w:rsid w:val="0027126E"/>
    <w:rsid w:val="0027270B"/>
    <w:rsid w:val="00273BB7"/>
    <w:rsid w:val="00285C4E"/>
    <w:rsid w:val="00292880"/>
    <w:rsid w:val="00294C41"/>
    <w:rsid w:val="002A4781"/>
    <w:rsid w:val="002B18E5"/>
    <w:rsid w:val="002B4839"/>
    <w:rsid w:val="002B4C41"/>
    <w:rsid w:val="002B7844"/>
    <w:rsid w:val="002D1BA7"/>
    <w:rsid w:val="002E7820"/>
    <w:rsid w:val="00315ECF"/>
    <w:rsid w:val="00321806"/>
    <w:rsid w:val="0032360F"/>
    <w:rsid w:val="0032508C"/>
    <w:rsid w:val="003256B4"/>
    <w:rsid w:val="00327433"/>
    <w:rsid w:val="00336BE4"/>
    <w:rsid w:val="00344CB1"/>
    <w:rsid w:val="003512B3"/>
    <w:rsid w:val="00353BAE"/>
    <w:rsid w:val="003542AE"/>
    <w:rsid w:val="00357D2F"/>
    <w:rsid w:val="00365A8E"/>
    <w:rsid w:val="00372905"/>
    <w:rsid w:val="00373CDA"/>
    <w:rsid w:val="003763A6"/>
    <w:rsid w:val="00385617"/>
    <w:rsid w:val="00386B77"/>
    <w:rsid w:val="003955CB"/>
    <w:rsid w:val="003968FE"/>
    <w:rsid w:val="003A5846"/>
    <w:rsid w:val="003B2501"/>
    <w:rsid w:val="003B3B1D"/>
    <w:rsid w:val="003B535D"/>
    <w:rsid w:val="003C2F0A"/>
    <w:rsid w:val="003D25F9"/>
    <w:rsid w:val="003D46E4"/>
    <w:rsid w:val="003D5311"/>
    <w:rsid w:val="003D7462"/>
    <w:rsid w:val="003E74DD"/>
    <w:rsid w:val="003F0195"/>
    <w:rsid w:val="003F0E30"/>
    <w:rsid w:val="003F1375"/>
    <w:rsid w:val="003F68D9"/>
    <w:rsid w:val="004229F9"/>
    <w:rsid w:val="00422B73"/>
    <w:rsid w:val="00423041"/>
    <w:rsid w:val="004241FC"/>
    <w:rsid w:val="00442842"/>
    <w:rsid w:val="00450A75"/>
    <w:rsid w:val="00453B27"/>
    <w:rsid w:val="004542D7"/>
    <w:rsid w:val="004609B8"/>
    <w:rsid w:val="00462385"/>
    <w:rsid w:val="004653EB"/>
    <w:rsid w:val="0047139B"/>
    <w:rsid w:val="00480B8A"/>
    <w:rsid w:val="00486911"/>
    <w:rsid w:val="00497947"/>
    <w:rsid w:val="004A22A4"/>
    <w:rsid w:val="004B22A1"/>
    <w:rsid w:val="004B6D91"/>
    <w:rsid w:val="004D0EF4"/>
    <w:rsid w:val="004D3EB9"/>
    <w:rsid w:val="004D7E6D"/>
    <w:rsid w:val="004E031D"/>
    <w:rsid w:val="004E30D3"/>
    <w:rsid w:val="004F2B39"/>
    <w:rsid w:val="00504AD6"/>
    <w:rsid w:val="0051448E"/>
    <w:rsid w:val="0052187F"/>
    <w:rsid w:val="00523004"/>
    <w:rsid w:val="00526B48"/>
    <w:rsid w:val="00536BD0"/>
    <w:rsid w:val="0054330D"/>
    <w:rsid w:val="005477CC"/>
    <w:rsid w:val="00550BDF"/>
    <w:rsid w:val="00553AB8"/>
    <w:rsid w:val="0055433B"/>
    <w:rsid w:val="005548BF"/>
    <w:rsid w:val="00561A88"/>
    <w:rsid w:val="00571479"/>
    <w:rsid w:val="00573FA5"/>
    <w:rsid w:val="00574A79"/>
    <w:rsid w:val="0057580F"/>
    <w:rsid w:val="00584566"/>
    <w:rsid w:val="00585107"/>
    <w:rsid w:val="00587BE5"/>
    <w:rsid w:val="00592742"/>
    <w:rsid w:val="00593A6F"/>
    <w:rsid w:val="005A2FCD"/>
    <w:rsid w:val="005A3202"/>
    <w:rsid w:val="005A48AA"/>
    <w:rsid w:val="005B1FDC"/>
    <w:rsid w:val="005B6140"/>
    <w:rsid w:val="005B7458"/>
    <w:rsid w:val="005C37A2"/>
    <w:rsid w:val="005C6D6B"/>
    <w:rsid w:val="005D034F"/>
    <w:rsid w:val="005D2B59"/>
    <w:rsid w:val="005D3610"/>
    <w:rsid w:val="005E0B5C"/>
    <w:rsid w:val="005F0954"/>
    <w:rsid w:val="005F09ED"/>
    <w:rsid w:val="00604A02"/>
    <w:rsid w:val="0061015C"/>
    <w:rsid w:val="00615251"/>
    <w:rsid w:val="00621F5E"/>
    <w:rsid w:val="00621FA4"/>
    <w:rsid w:val="00623F6C"/>
    <w:rsid w:val="006302E7"/>
    <w:rsid w:val="006321A8"/>
    <w:rsid w:val="006529FA"/>
    <w:rsid w:val="006555FA"/>
    <w:rsid w:val="006613DE"/>
    <w:rsid w:val="00662F94"/>
    <w:rsid w:val="00667B12"/>
    <w:rsid w:val="00667CB7"/>
    <w:rsid w:val="00685CA8"/>
    <w:rsid w:val="00691AED"/>
    <w:rsid w:val="00692F63"/>
    <w:rsid w:val="00693BB8"/>
    <w:rsid w:val="00695A9C"/>
    <w:rsid w:val="006A3FC4"/>
    <w:rsid w:val="006C0BE2"/>
    <w:rsid w:val="006C110D"/>
    <w:rsid w:val="006C13C8"/>
    <w:rsid w:val="006D1867"/>
    <w:rsid w:val="006E05ED"/>
    <w:rsid w:val="006E096B"/>
    <w:rsid w:val="006E09F3"/>
    <w:rsid w:val="006E46DE"/>
    <w:rsid w:val="006E5888"/>
    <w:rsid w:val="006E7B85"/>
    <w:rsid w:val="006F5047"/>
    <w:rsid w:val="00707AF5"/>
    <w:rsid w:val="007143C4"/>
    <w:rsid w:val="00715DD9"/>
    <w:rsid w:val="00720955"/>
    <w:rsid w:val="007322BE"/>
    <w:rsid w:val="00732D7F"/>
    <w:rsid w:val="007364E2"/>
    <w:rsid w:val="00736E36"/>
    <w:rsid w:val="00744A50"/>
    <w:rsid w:val="007457B0"/>
    <w:rsid w:val="0075613D"/>
    <w:rsid w:val="00756795"/>
    <w:rsid w:val="007575E2"/>
    <w:rsid w:val="007670B9"/>
    <w:rsid w:val="007700D7"/>
    <w:rsid w:val="00770EA5"/>
    <w:rsid w:val="007720FD"/>
    <w:rsid w:val="00775341"/>
    <w:rsid w:val="00782693"/>
    <w:rsid w:val="00792B57"/>
    <w:rsid w:val="007950FD"/>
    <w:rsid w:val="00796830"/>
    <w:rsid w:val="007A2254"/>
    <w:rsid w:val="007B1618"/>
    <w:rsid w:val="007B6E3B"/>
    <w:rsid w:val="007C625C"/>
    <w:rsid w:val="007D4291"/>
    <w:rsid w:val="007E020F"/>
    <w:rsid w:val="007E54CB"/>
    <w:rsid w:val="007F077B"/>
    <w:rsid w:val="007F0837"/>
    <w:rsid w:val="007F70B7"/>
    <w:rsid w:val="00803E00"/>
    <w:rsid w:val="00804A86"/>
    <w:rsid w:val="00810E7D"/>
    <w:rsid w:val="00827B49"/>
    <w:rsid w:val="00832A30"/>
    <w:rsid w:val="008408C7"/>
    <w:rsid w:val="00845A27"/>
    <w:rsid w:val="0085210E"/>
    <w:rsid w:val="00856A36"/>
    <w:rsid w:val="0086792A"/>
    <w:rsid w:val="00867BA4"/>
    <w:rsid w:val="00876DA1"/>
    <w:rsid w:val="00882B53"/>
    <w:rsid w:val="00886976"/>
    <w:rsid w:val="008978C9"/>
    <w:rsid w:val="008A42D1"/>
    <w:rsid w:val="008A4F7C"/>
    <w:rsid w:val="008A68A3"/>
    <w:rsid w:val="008A6994"/>
    <w:rsid w:val="008B25C6"/>
    <w:rsid w:val="008B3E11"/>
    <w:rsid w:val="008B6F5D"/>
    <w:rsid w:val="008C2491"/>
    <w:rsid w:val="008C44C7"/>
    <w:rsid w:val="008C565F"/>
    <w:rsid w:val="008C7DC2"/>
    <w:rsid w:val="008D2243"/>
    <w:rsid w:val="008D44C2"/>
    <w:rsid w:val="008D6432"/>
    <w:rsid w:val="008E0D85"/>
    <w:rsid w:val="008F142E"/>
    <w:rsid w:val="008F1912"/>
    <w:rsid w:val="008F6F48"/>
    <w:rsid w:val="008F7DFF"/>
    <w:rsid w:val="00902F97"/>
    <w:rsid w:val="009302E2"/>
    <w:rsid w:val="0093269D"/>
    <w:rsid w:val="00937D68"/>
    <w:rsid w:val="009447CE"/>
    <w:rsid w:val="00946ABE"/>
    <w:rsid w:val="00951266"/>
    <w:rsid w:val="00953DE3"/>
    <w:rsid w:val="009561E8"/>
    <w:rsid w:val="00963850"/>
    <w:rsid w:val="0096455A"/>
    <w:rsid w:val="00966D2E"/>
    <w:rsid w:val="009670DF"/>
    <w:rsid w:val="009677BB"/>
    <w:rsid w:val="00967A7E"/>
    <w:rsid w:val="00970934"/>
    <w:rsid w:val="009710D0"/>
    <w:rsid w:val="00981E2E"/>
    <w:rsid w:val="00990779"/>
    <w:rsid w:val="009947C2"/>
    <w:rsid w:val="009A0066"/>
    <w:rsid w:val="009A5537"/>
    <w:rsid w:val="009B1A6D"/>
    <w:rsid w:val="009B5BBE"/>
    <w:rsid w:val="009C4BE3"/>
    <w:rsid w:val="009C4D07"/>
    <w:rsid w:val="009E41AC"/>
    <w:rsid w:val="009E46D4"/>
    <w:rsid w:val="009F2D0D"/>
    <w:rsid w:val="009F4494"/>
    <w:rsid w:val="00A02804"/>
    <w:rsid w:val="00A06AF0"/>
    <w:rsid w:val="00A1100A"/>
    <w:rsid w:val="00A12A13"/>
    <w:rsid w:val="00A13EB2"/>
    <w:rsid w:val="00A15A68"/>
    <w:rsid w:val="00A33C8D"/>
    <w:rsid w:val="00A34705"/>
    <w:rsid w:val="00A36943"/>
    <w:rsid w:val="00A37796"/>
    <w:rsid w:val="00A46B8A"/>
    <w:rsid w:val="00A515F8"/>
    <w:rsid w:val="00A52F10"/>
    <w:rsid w:val="00A54D22"/>
    <w:rsid w:val="00A64B52"/>
    <w:rsid w:val="00A80AFA"/>
    <w:rsid w:val="00A83FDE"/>
    <w:rsid w:val="00A93E7E"/>
    <w:rsid w:val="00A9579D"/>
    <w:rsid w:val="00AA05FF"/>
    <w:rsid w:val="00AA6277"/>
    <w:rsid w:val="00AB1315"/>
    <w:rsid w:val="00AD2315"/>
    <w:rsid w:val="00AD65BD"/>
    <w:rsid w:val="00AD65FB"/>
    <w:rsid w:val="00AE0ACF"/>
    <w:rsid w:val="00AE547C"/>
    <w:rsid w:val="00AF0AB9"/>
    <w:rsid w:val="00AF1FDC"/>
    <w:rsid w:val="00AF6826"/>
    <w:rsid w:val="00B00E9E"/>
    <w:rsid w:val="00B10547"/>
    <w:rsid w:val="00B12341"/>
    <w:rsid w:val="00B131F4"/>
    <w:rsid w:val="00B13237"/>
    <w:rsid w:val="00B20C70"/>
    <w:rsid w:val="00B23151"/>
    <w:rsid w:val="00B251A5"/>
    <w:rsid w:val="00B36DAF"/>
    <w:rsid w:val="00B36FE9"/>
    <w:rsid w:val="00B505B2"/>
    <w:rsid w:val="00B552B9"/>
    <w:rsid w:val="00B60D2E"/>
    <w:rsid w:val="00B60E40"/>
    <w:rsid w:val="00B824C3"/>
    <w:rsid w:val="00B854EB"/>
    <w:rsid w:val="00BA3F8A"/>
    <w:rsid w:val="00BA45B1"/>
    <w:rsid w:val="00BA6339"/>
    <w:rsid w:val="00BB34D5"/>
    <w:rsid w:val="00BB6C59"/>
    <w:rsid w:val="00BB7517"/>
    <w:rsid w:val="00BC3393"/>
    <w:rsid w:val="00BD0137"/>
    <w:rsid w:val="00BD1161"/>
    <w:rsid w:val="00BD11C5"/>
    <w:rsid w:val="00BD2B01"/>
    <w:rsid w:val="00BD429A"/>
    <w:rsid w:val="00BE5B3D"/>
    <w:rsid w:val="00BE7BA0"/>
    <w:rsid w:val="00BF1A4A"/>
    <w:rsid w:val="00C20B23"/>
    <w:rsid w:val="00C239A2"/>
    <w:rsid w:val="00C3052E"/>
    <w:rsid w:val="00C43562"/>
    <w:rsid w:val="00C4453E"/>
    <w:rsid w:val="00C752C4"/>
    <w:rsid w:val="00C762D3"/>
    <w:rsid w:val="00CB1400"/>
    <w:rsid w:val="00CB3048"/>
    <w:rsid w:val="00CB4406"/>
    <w:rsid w:val="00CC1E25"/>
    <w:rsid w:val="00CC7FBF"/>
    <w:rsid w:val="00CD09F3"/>
    <w:rsid w:val="00CD22EB"/>
    <w:rsid w:val="00CE2E0E"/>
    <w:rsid w:val="00D047B0"/>
    <w:rsid w:val="00D047C9"/>
    <w:rsid w:val="00D1022D"/>
    <w:rsid w:val="00D20934"/>
    <w:rsid w:val="00D2143A"/>
    <w:rsid w:val="00D352E3"/>
    <w:rsid w:val="00D37B6C"/>
    <w:rsid w:val="00D40677"/>
    <w:rsid w:val="00D45417"/>
    <w:rsid w:val="00D45A3F"/>
    <w:rsid w:val="00D5789F"/>
    <w:rsid w:val="00D6087E"/>
    <w:rsid w:val="00D60E9C"/>
    <w:rsid w:val="00D61D3C"/>
    <w:rsid w:val="00D66D46"/>
    <w:rsid w:val="00D66F95"/>
    <w:rsid w:val="00D74B12"/>
    <w:rsid w:val="00D95649"/>
    <w:rsid w:val="00D95B4C"/>
    <w:rsid w:val="00D95E8D"/>
    <w:rsid w:val="00D9637E"/>
    <w:rsid w:val="00D96685"/>
    <w:rsid w:val="00D96C02"/>
    <w:rsid w:val="00DA6B17"/>
    <w:rsid w:val="00DB4D74"/>
    <w:rsid w:val="00DC1BAD"/>
    <w:rsid w:val="00DC602A"/>
    <w:rsid w:val="00DD2F61"/>
    <w:rsid w:val="00DD6C41"/>
    <w:rsid w:val="00DE1015"/>
    <w:rsid w:val="00DE5FEE"/>
    <w:rsid w:val="00E05215"/>
    <w:rsid w:val="00E15242"/>
    <w:rsid w:val="00E23AD2"/>
    <w:rsid w:val="00E26CF3"/>
    <w:rsid w:val="00E32F95"/>
    <w:rsid w:val="00E374D6"/>
    <w:rsid w:val="00E442BA"/>
    <w:rsid w:val="00E44C13"/>
    <w:rsid w:val="00E45EFA"/>
    <w:rsid w:val="00E45F8C"/>
    <w:rsid w:val="00E47ABA"/>
    <w:rsid w:val="00E50E87"/>
    <w:rsid w:val="00E511DB"/>
    <w:rsid w:val="00E5400F"/>
    <w:rsid w:val="00E549D3"/>
    <w:rsid w:val="00E61B2C"/>
    <w:rsid w:val="00E825EF"/>
    <w:rsid w:val="00E83A5A"/>
    <w:rsid w:val="00E83FCA"/>
    <w:rsid w:val="00E8592A"/>
    <w:rsid w:val="00EA0BCD"/>
    <w:rsid w:val="00EA197F"/>
    <w:rsid w:val="00EA6682"/>
    <w:rsid w:val="00EB2A1C"/>
    <w:rsid w:val="00EC055F"/>
    <w:rsid w:val="00ED09A4"/>
    <w:rsid w:val="00ED4DAF"/>
    <w:rsid w:val="00EE2F67"/>
    <w:rsid w:val="00EE5599"/>
    <w:rsid w:val="00EE626D"/>
    <w:rsid w:val="00EE68D4"/>
    <w:rsid w:val="00EF30E2"/>
    <w:rsid w:val="00EF7CFE"/>
    <w:rsid w:val="00F00EB4"/>
    <w:rsid w:val="00F03A65"/>
    <w:rsid w:val="00F12CC4"/>
    <w:rsid w:val="00F20B29"/>
    <w:rsid w:val="00F26240"/>
    <w:rsid w:val="00F27702"/>
    <w:rsid w:val="00F53FAD"/>
    <w:rsid w:val="00F60E0F"/>
    <w:rsid w:val="00F7327D"/>
    <w:rsid w:val="00F823E0"/>
    <w:rsid w:val="00F851D6"/>
    <w:rsid w:val="00F90F48"/>
    <w:rsid w:val="00FA03B4"/>
    <w:rsid w:val="00FA3404"/>
    <w:rsid w:val="00FA5BB5"/>
    <w:rsid w:val="00FB0316"/>
    <w:rsid w:val="00FB3FCB"/>
    <w:rsid w:val="00FB69AA"/>
    <w:rsid w:val="00FB70AB"/>
    <w:rsid w:val="00FC060C"/>
    <w:rsid w:val="00FC7A82"/>
    <w:rsid w:val="00FD22C8"/>
    <w:rsid w:val="00FD32B0"/>
    <w:rsid w:val="00FD3AAC"/>
    <w:rsid w:val="00FE20BE"/>
    <w:rsid w:val="00FE2168"/>
    <w:rsid w:val="00FF0061"/>
    <w:rsid w:val="00FF2BDD"/>
    <w:rsid w:val="00FF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1DB74"/>
  <w15:docId w15:val="{D2D4A9E4-0010-4AD8-A6C2-B2CA9249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195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next w:val="Normal"/>
    <w:link w:val="Style2Char"/>
    <w:qFormat/>
    <w:rsid w:val="0057580F"/>
    <w:pPr>
      <w:jc w:val="left"/>
    </w:pPr>
    <w:rPr>
      <w:rFonts w:cs="Sylfaen"/>
      <w:bCs/>
      <w:szCs w:val="24"/>
      <w:lang w:val="hy-AM" w:eastAsia="de-DE"/>
    </w:rPr>
  </w:style>
  <w:style w:type="character" w:customStyle="1" w:styleId="Style2Char">
    <w:name w:val="Style2 Char"/>
    <w:basedOn w:val="DefaultParagraphFont"/>
    <w:link w:val="Style2"/>
    <w:rsid w:val="0057580F"/>
    <w:rPr>
      <w:rFonts w:cs="Sylfaen"/>
      <w:bCs/>
      <w:szCs w:val="24"/>
      <w:lang w:val="hy-AM" w:eastAsia="de-DE"/>
    </w:rPr>
  </w:style>
  <w:style w:type="table" w:styleId="LightShading">
    <w:name w:val="Light Shading"/>
    <w:basedOn w:val="TableNormal"/>
    <w:uiPriority w:val="60"/>
    <w:rsid w:val="00845A2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84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845A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aliases w:val="Bullet1,References,List Paragraph (numbered (a)),IBL List Paragraph,List Paragraph nowy,Numbered List Paragraph,Table no. List Paragraph,List Paragraph1,Akapit z listą BS,List Paragraph 1,OBC Bullet,List Paragraph11,Normal numbered"/>
    <w:basedOn w:val="Normal"/>
    <w:link w:val="ListParagraphChar"/>
    <w:uiPriority w:val="34"/>
    <w:qFormat/>
    <w:rsid w:val="0054330D"/>
    <w:pPr>
      <w:spacing w:after="0" w:line="240" w:lineRule="auto"/>
      <w:ind w:left="720"/>
      <w:contextualSpacing/>
      <w:jc w:val="both"/>
    </w:pPr>
    <w:rPr>
      <w:rFonts w:ascii="Liberation Serif" w:eastAsia="NSimSun" w:hAnsi="Liberation Serif" w:cs="Mangal"/>
      <w:kern w:val="2"/>
      <w:sz w:val="24"/>
      <w:szCs w:val="21"/>
      <w:lang w:val="ru-RU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1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047B0"/>
    <w:rPr>
      <w:b/>
    </w:rPr>
  </w:style>
  <w:style w:type="character" w:customStyle="1" w:styleId="mechtexChar">
    <w:name w:val="mechtex Char"/>
    <w:link w:val="mechtex"/>
    <w:locked/>
    <w:rsid w:val="00442842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qFormat/>
    <w:rsid w:val="00442842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lang w:eastAsia="ru-RU"/>
    </w:rPr>
  </w:style>
  <w:style w:type="character" w:customStyle="1" w:styleId="ListParagraphChar">
    <w:name w:val="List Paragraph Char"/>
    <w:aliases w:val="Bullet1 Char,References Char,List Paragraph (numbered (a)) Char,IBL List Paragraph Char,List Paragraph nowy Char,Numbered List Paragraph Char,Table no. List Paragraph Char,List Paragraph1 Char,Akapit z listą BS Char,OBC Bullet Char"/>
    <w:link w:val="ListParagraph"/>
    <w:uiPriority w:val="34"/>
    <w:locked/>
    <w:rsid w:val="00FA3404"/>
    <w:rPr>
      <w:rFonts w:ascii="Liberation Serif" w:eastAsia="NSimSun" w:hAnsi="Liberation Serif" w:cs="Mangal"/>
      <w:kern w:val="2"/>
      <w:szCs w:val="21"/>
      <w:lang w:val="ru-RU" w:eastAsia="zh-CN" w:bidi="hi-IN"/>
    </w:rPr>
  </w:style>
  <w:style w:type="paragraph" w:styleId="BodyText">
    <w:name w:val="Body Text"/>
    <w:basedOn w:val="Normal"/>
    <w:link w:val="BodyTextChar"/>
    <w:rsid w:val="00A02804"/>
    <w:pPr>
      <w:suppressAutoHyphens/>
      <w:spacing w:after="140" w:line="276" w:lineRule="auto"/>
    </w:pPr>
    <w:rPr>
      <w:rFonts w:ascii="Calibri" w:eastAsia="Calibri" w:hAnsi="Calibri"/>
      <w:color w:val="00000A"/>
    </w:rPr>
  </w:style>
  <w:style w:type="character" w:customStyle="1" w:styleId="BodyTextChar">
    <w:name w:val="Body Text Char"/>
    <w:basedOn w:val="DefaultParagraphFont"/>
    <w:link w:val="BodyText"/>
    <w:rsid w:val="00A02804"/>
    <w:rPr>
      <w:rFonts w:ascii="Calibri" w:eastAsia="Calibri" w:hAnsi="Calibri"/>
      <w:color w:val="00000A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3A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A6F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3A6F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80A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AA0BD-1AD1-4F13-A7FA-6023D034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1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Nazik Jzmachyan</dc:creator>
  <cp:keywords/>
  <dc:description/>
  <cp:lastModifiedBy>Nazik</cp:lastModifiedBy>
  <cp:revision>404</cp:revision>
  <cp:lastPrinted>2022-07-07T10:33:00Z</cp:lastPrinted>
  <dcterms:created xsi:type="dcterms:W3CDTF">2021-04-16T05:44:00Z</dcterms:created>
  <dcterms:modified xsi:type="dcterms:W3CDTF">2022-11-22T13:44:00Z</dcterms:modified>
</cp:coreProperties>
</file>