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C0CF9" w14:textId="77777777" w:rsidR="00877B18" w:rsidRPr="0045285C" w:rsidRDefault="00877B18" w:rsidP="00877B18">
      <w:pPr>
        <w:spacing w:line="360" w:lineRule="auto"/>
        <w:jc w:val="center"/>
        <w:rPr>
          <w:rFonts w:ascii="GHEA Grapalat" w:hAnsi="GHEA Grapalat"/>
          <w:b/>
          <w:bCs/>
          <w:sz w:val="24"/>
          <w:szCs w:val="24"/>
          <w:lang w:val="hy-AM"/>
        </w:rPr>
      </w:pPr>
      <w:r w:rsidRPr="0045285C">
        <w:rPr>
          <w:rFonts w:ascii="GHEA Grapalat" w:hAnsi="GHEA Grapalat"/>
          <w:b/>
          <w:bCs/>
          <w:sz w:val="24"/>
          <w:szCs w:val="24"/>
          <w:lang w:val="hy-AM"/>
        </w:rPr>
        <w:t>ՀԻՄՆԱՎՈՐՈՒՄ</w:t>
      </w:r>
    </w:p>
    <w:p w14:paraId="192AA060" w14:textId="77777777" w:rsidR="00877B18" w:rsidRPr="0045285C" w:rsidRDefault="00877B18" w:rsidP="00877B18">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45285C">
        <w:rPr>
          <w:rFonts w:ascii="GHEA Grapalat" w:eastAsia="Times New Roman" w:hAnsi="GHEA Grapalat" w:cs="Times New Roman"/>
          <w:b/>
          <w:bCs/>
          <w:color w:val="000000"/>
          <w:sz w:val="24"/>
          <w:szCs w:val="24"/>
          <w:lang w:val="hy-AM"/>
        </w:rPr>
        <w:t>ՀԱՅԱՍՏԱՆԻ ՀԱՆՐԱՊԵՏՈՒԹՅ</w:t>
      </w:r>
      <w:r>
        <w:rPr>
          <w:rFonts w:ascii="GHEA Grapalat" w:eastAsia="Times New Roman" w:hAnsi="GHEA Grapalat" w:cs="Times New Roman"/>
          <w:b/>
          <w:bCs/>
          <w:color w:val="000000"/>
          <w:sz w:val="24"/>
          <w:szCs w:val="24"/>
          <w:lang w:val="hy-AM"/>
        </w:rPr>
        <w:t xml:space="preserve">ԱՆ ՏԱՐԱԾՔԻՑ </w:t>
      </w:r>
      <w:r w:rsidRPr="0075706E">
        <w:rPr>
          <w:rFonts w:ascii="GHEA Grapalat" w:eastAsia="Times New Roman" w:hAnsi="GHEA Grapalat" w:cs="Times New Roman"/>
          <w:b/>
          <w:bCs/>
          <w:color w:val="000000"/>
          <w:sz w:val="24"/>
          <w:szCs w:val="24"/>
          <w:lang w:val="hy-AM"/>
        </w:rPr>
        <w:t>ԵԱՏՄ ԱՏԳ ԱԱ 7112 99 000 0</w:t>
      </w:r>
      <w:r>
        <w:rPr>
          <w:rFonts w:ascii="GHEA Grapalat" w:eastAsia="Times New Roman" w:hAnsi="GHEA Grapalat" w:cs="Times New Roman"/>
          <w:b/>
          <w:bCs/>
          <w:color w:val="000000"/>
          <w:sz w:val="24"/>
          <w:szCs w:val="24"/>
          <w:lang w:val="hy-AM"/>
        </w:rPr>
        <w:t xml:space="preserve"> ԾԱԾԿԱԳՐԻՆ</w:t>
      </w:r>
      <w:r w:rsidRPr="0075706E">
        <w:rPr>
          <w:rFonts w:ascii="GHEA Grapalat" w:eastAsia="Times New Roman" w:hAnsi="GHEA Grapalat" w:cs="Times New Roman"/>
          <w:b/>
          <w:bCs/>
          <w:color w:val="000000"/>
          <w:sz w:val="24"/>
          <w:szCs w:val="24"/>
          <w:lang w:val="hy-AM"/>
        </w:rPr>
        <w:t xml:space="preserve"> ԴԱՍՎՈՂ  ԱՎՏՈՄԵՔԵՆԱՆԵՐԻ ԽԼԱՑՈՒՑԻՉՆԵՐԻ ՕԳՏԱԳՈՐԾՎԱԾ ԿԱՏԱԼԻԶԱՏՈՐՆԵՐԻ ԿԵՐԱՄԻԿԱԿԱՆ  ԹԱՓՈՆՆԵՐԻ </w:t>
      </w:r>
      <w:r w:rsidRPr="0045285C">
        <w:rPr>
          <w:rFonts w:ascii="GHEA Grapalat" w:eastAsia="Times New Roman" w:hAnsi="GHEA Grapalat" w:cs="Times New Roman"/>
          <w:b/>
          <w:bCs/>
          <w:color w:val="000000"/>
          <w:sz w:val="24"/>
          <w:szCs w:val="24"/>
          <w:lang w:val="hy-AM"/>
        </w:rPr>
        <w:t>ԱՐՏԱՀԱՆՄԱՆ ԺԱՄԱՆԱԿԱՎՈՐ ԱՐԳԵԼՔ ԿԻՐԱՌԵԼՈՒ ՄԱՍԻՆ</w:t>
      </w:r>
    </w:p>
    <w:p w14:paraId="13573647" w14:textId="77777777" w:rsidR="00877B18" w:rsidRPr="00033F1F" w:rsidRDefault="00877B18" w:rsidP="00877B18">
      <w:pPr>
        <w:shd w:val="clear" w:color="auto" w:fill="FFFFFF"/>
        <w:spacing w:after="0" w:line="360" w:lineRule="auto"/>
        <w:jc w:val="center"/>
        <w:rPr>
          <w:rFonts w:ascii="GHEA Grapalat" w:hAnsi="GHEA Grapalat"/>
          <w:b/>
          <w:bCs/>
          <w:sz w:val="24"/>
          <w:szCs w:val="24"/>
          <w:lang w:val="hy-AM"/>
        </w:rPr>
      </w:pPr>
      <w:r w:rsidRPr="0075706E">
        <w:rPr>
          <w:rFonts w:ascii="GHEA Grapalat" w:eastAsia="Times New Roman" w:hAnsi="GHEA Grapalat" w:cs="Times New Roman"/>
          <w:b/>
          <w:bCs/>
          <w:color w:val="000000"/>
          <w:sz w:val="24"/>
          <w:szCs w:val="24"/>
          <w:lang w:val="hy-AM"/>
        </w:rPr>
        <w:t xml:space="preserve"> </w:t>
      </w:r>
      <w:r w:rsidRPr="00033F1F">
        <w:rPr>
          <w:rFonts w:ascii="GHEA Grapalat" w:hAnsi="GHEA Grapalat"/>
          <w:b/>
          <w:bCs/>
          <w:sz w:val="24"/>
          <w:szCs w:val="24"/>
          <w:lang w:val="hy-AM"/>
        </w:rPr>
        <w:t>ՀՀ ԿԱՌԱՎԱՐՈՒԹՅԱՆ ՈՐՈՇՄԱՆ ԸՆԴՈՒՆՄԱՆ</w:t>
      </w:r>
    </w:p>
    <w:p w14:paraId="13CA0C80" w14:textId="77777777" w:rsidR="00877B18" w:rsidRPr="00197871" w:rsidRDefault="00877B18" w:rsidP="00877B18">
      <w:pPr>
        <w:spacing w:line="360" w:lineRule="auto"/>
        <w:jc w:val="center"/>
        <w:rPr>
          <w:rFonts w:ascii="GHEA Grapalat" w:hAnsi="GHEA Grapalat"/>
          <w:sz w:val="24"/>
          <w:szCs w:val="24"/>
          <w:lang w:val="hy-AM"/>
        </w:rPr>
      </w:pPr>
    </w:p>
    <w:p w14:paraId="494E41A6" w14:textId="77777777" w:rsidR="00877B18" w:rsidRPr="003F0265" w:rsidRDefault="00877B18" w:rsidP="00877B18">
      <w:pPr>
        <w:pStyle w:val="Style14"/>
        <w:widowControl/>
        <w:tabs>
          <w:tab w:val="left" w:pos="360"/>
          <w:tab w:val="left" w:pos="1080"/>
        </w:tabs>
        <w:spacing w:line="360" w:lineRule="auto"/>
        <w:ind w:firstLine="567"/>
        <w:jc w:val="both"/>
        <w:rPr>
          <w:rFonts w:ascii="GHEA Grapalat" w:hAnsi="GHEA Grapalat"/>
          <w:b/>
          <w:iCs/>
          <w:lang w:val="hy-AM"/>
        </w:rPr>
      </w:pPr>
      <w:r w:rsidRPr="003F0265">
        <w:rPr>
          <w:rFonts w:ascii="GHEA Grapalat" w:hAnsi="GHEA Grapalat"/>
          <w:b/>
          <w:iCs/>
          <w:lang w:val="hy-AM"/>
        </w:rPr>
        <w:t>1</w:t>
      </w:r>
      <w:r w:rsidRPr="003F0265">
        <w:rPr>
          <w:rFonts w:ascii="Cambria Math" w:hAnsi="Cambria Math" w:cs="Cambria Math"/>
          <w:b/>
          <w:iCs/>
          <w:lang w:val="hy-AM"/>
        </w:rPr>
        <w:t>․</w:t>
      </w:r>
      <w:r w:rsidRPr="003F0265">
        <w:rPr>
          <w:rFonts w:ascii="GHEA Grapalat" w:hAnsi="GHEA Grapalat"/>
          <w:b/>
          <w:iCs/>
          <w:lang w:val="hy-AM"/>
        </w:rPr>
        <w:t xml:space="preserve"> Իրավական ակտի ընդունման անհրաժեշտությունը, ընթացիկ իրավիճակը և խնդիրները.</w:t>
      </w:r>
    </w:p>
    <w:p w14:paraId="5A394B27" w14:textId="77777777" w:rsidR="00877B18" w:rsidRPr="003F0265" w:rsidRDefault="00877B18" w:rsidP="00877B18">
      <w:pPr>
        <w:spacing w:line="360" w:lineRule="auto"/>
        <w:ind w:firstLine="567"/>
        <w:jc w:val="both"/>
        <w:rPr>
          <w:rFonts w:ascii="GHEA Grapalat" w:hAnsi="GHEA Grapalat"/>
          <w:sz w:val="24"/>
          <w:szCs w:val="24"/>
          <w:lang w:val="hy-AM"/>
        </w:rPr>
      </w:pPr>
      <w:r w:rsidRPr="003F0265">
        <w:rPr>
          <w:rFonts w:ascii="GHEA Grapalat" w:hAnsi="GHEA Grapalat"/>
          <w:sz w:val="24"/>
          <w:szCs w:val="24"/>
          <w:lang w:val="hy-AM"/>
        </w:rPr>
        <w:t>Հ</w:t>
      </w:r>
      <w:r w:rsidRPr="003F0265">
        <w:rPr>
          <w:rFonts w:ascii="GHEA Grapalat" w:eastAsia="Times New Roman" w:hAnsi="GHEA Grapalat" w:cs="Times New Roman"/>
          <w:color w:val="000000"/>
          <w:sz w:val="24"/>
          <w:szCs w:val="24"/>
          <w:lang w:val="hy-AM"/>
        </w:rPr>
        <w:t>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 ՀՀ</w:t>
      </w:r>
      <w:r w:rsidRPr="003F0265">
        <w:rPr>
          <w:rFonts w:ascii="GHEA Grapalat" w:hAnsi="GHEA Grapalat"/>
          <w:sz w:val="24"/>
          <w:szCs w:val="24"/>
          <w:lang w:val="hy-AM"/>
        </w:rPr>
        <w:t xml:space="preserve"> կառավարության որոշմամբ ժամանակավոր (6 ամիս ժամկետով) արգելք է սահմանվել </w:t>
      </w:r>
      <w:r w:rsidRPr="003F0265">
        <w:rPr>
          <w:rFonts w:ascii="GHEA Grapalat" w:eastAsia="Times New Roman" w:hAnsi="GHEA Grapalat" w:cs="Times New Roman"/>
          <w:color w:val="000000"/>
          <w:sz w:val="24"/>
          <w:szCs w:val="24"/>
          <w:lang w:val="hy-AM"/>
        </w:rPr>
        <w:t>ավտոմեքենաների խլացուցիչների օգտագործված կատալիզատորների կերամիկական  թափոնների</w:t>
      </w:r>
      <w:r w:rsidRPr="003F0265">
        <w:rPr>
          <w:rFonts w:ascii="GHEA Grapalat" w:hAnsi="GHEA Grapalat"/>
          <w:sz w:val="24"/>
          <w:szCs w:val="24"/>
          <w:lang w:val="hy-AM"/>
        </w:rPr>
        <w:t xml:space="preserve"> արտահանման նկատմամբ:</w:t>
      </w:r>
    </w:p>
    <w:p w14:paraId="63050CCE" w14:textId="77777777" w:rsidR="00877B18" w:rsidRPr="003F0265" w:rsidRDefault="00877B18" w:rsidP="00877B18">
      <w:pPr>
        <w:spacing w:line="360" w:lineRule="auto"/>
        <w:jc w:val="both"/>
        <w:rPr>
          <w:rFonts w:ascii="GHEA Grapalat" w:eastAsia="Times New Roman" w:hAnsi="GHEA Grapalat" w:cs="Times New Roman"/>
          <w:color w:val="000000"/>
          <w:sz w:val="24"/>
          <w:szCs w:val="24"/>
          <w:lang w:val="hy-AM"/>
        </w:rPr>
      </w:pPr>
      <w:r w:rsidRPr="003F0265">
        <w:rPr>
          <w:rFonts w:ascii="GHEA Grapalat" w:hAnsi="GHEA Grapalat"/>
          <w:sz w:val="24"/>
          <w:szCs w:val="24"/>
          <w:lang w:val="hy-AM"/>
        </w:rPr>
        <w:tab/>
        <w:t xml:space="preserve">Համաձայն վիճակագրական տվյալների՝ վերջին տարիների ընթացքում  Հայաստանի Հանրապետության տարածքից նկատվում է </w:t>
      </w:r>
      <w:r w:rsidRPr="003F0265">
        <w:rPr>
          <w:rFonts w:ascii="GHEA Grapalat" w:eastAsia="Times New Roman" w:hAnsi="GHEA Grapalat" w:cs="Times New Roman"/>
          <w:color w:val="000000"/>
          <w:sz w:val="24"/>
          <w:szCs w:val="24"/>
          <w:lang w:val="hy-AM"/>
        </w:rPr>
        <w:t>ԵԱՏՄ ԱՏԳ ԱԱ 7112 99 000 0 ծածկագրին դասվող ավտոմեքենաների խլացուցիչների օգտագործված կատալիզատորների կերամիկական թափոնների արտահանման ծավալների զգալի աճ, ինչը պայմանավորված է այն հանգամանքով, որ Հայաստանի Հանրապետության տարածքում հաշվառված տրանսպորտային միջոցներից զանգվածաբար հանվում և վաճառվում են վերոհիշյալ կատալիզատորները, հետագայում դրանց վերամշակման արդյունքում թանկարժեք մետաղներ, (ոսկի, պլատին, պալադիում և ռոդիում) առանձնացնելու նպատակով։</w:t>
      </w:r>
    </w:p>
    <w:p w14:paraId="53C91B6B" w14:textId="77777777" w:rsidR="00877B18" w:rsidRPr="003F0265" w:rsidRDefault="00877B18" w:rsidP="00877B18">
      <w:pPr>
        <w:spacing w:line="360" w:lineRule="auto"/>
        <w:ind w:firstLine="720"/>
        <w:jc w:val="both"/>
        <w:rPr>
          <w:rFonts w:ascii="GHEA Grapalat" w:eastAsia="Times New Roman" w:hAnsi="GHEA Grapalat" w:cs="Times New Roman"/>
          <w:color w:val="000000"/>
          <w:sz w:val="24"/>
          <w:szCs w:val="24"/>
          <w:lang w:val="hy-AM"/>
        </w:rPr>
      </w:pPr>
      <w:r w:rsidRPr="003F0265">
        <w:rPr>
          <w:rFonts w:ascii="GHEA Grapalat" w:eastAsia="Times New Roman" w:hAnsi="GHEA Grapalat" w:cs="Times New Roman"/>
          <w:color w:val="000000"/>
          <w:sz w:val="24"/>
          <w:szCs w:val="24"/>
          <w:lang w:val="hy-AM"/>
        </w:rPr>
        <w:t>Մասնավորապես՝ 2019 թվականին Հայաստանի Հանրապետությունից ԵԱՏՄ ԱՏԳ ԱԱ 7112 99 000 0 ծածկագրին դասվող ապրանքատեսակների արտահանման ընդհանուր ծավալը կազմել է 81481,0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այդ թվում՝ Ռուսաստանի Դաշնություն՝ 80716,0 հազ ԱՄՆ դոլար, Լիտվա՝ 335,0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և Գերմանիա՝ 204,0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w:t>
      </w:r>
    </w:p>
    <w:p w14:paraId="651F303F" w14:textId="7B2CC389" w:rsidR="00385C7A" w:rsidRDefault="00385C7A" w:rsidP="00385C7A">
      <w:pPr>
        <w:spacing w:line="360" w:lineRule="auto"/>
        <w:ind w:firstLine="720"/>
        <w:jc w:val="both"/>
        <w:rPr>
          <w:rFonts w:ascii="GHEA Grapalat" w:hAnsi="GHEA Grapalat"/>
          <w:sz w:val="24"/>
          <w:szCs w:val="24"/>
          <w:lang w:val="hy-AM"/>
        </w:rPr>
      </w:pPr>
      <w:r w:rsidRPr="003F0265">
        <w:rPr>
          <w:rFonts w:ascii="GHEA Grapalat" w:eastAsia="Times New Roman" w:hAnsi="GHEA Grapalat" w:cs="Times New Roman"/>
          <w:color w:val="000000"/>
          <w:sz w:val="24"/>
          <w:szCs w:val="24"/>
          <w:lang w:val="hy-AM"/>
        </w:rPr>
        <w:lastRenderedPageBreak/>
        <w:t>202</w:t>
      </w:r>
      <w:r>
        <w:rPr>
          <w:rFonts w:ascii="GHEA Grapalat" w:eastAsia="Times New Roman" w:hAnsi="GHEA Grapalat" w:cs="Times New Roman"/>
          <w:color w:val="000000"/>
          <w:sz w:val="24"/>
          <w:szCs w:val="24"/>
          <w:lang w:val="hy-AM"/>
        </w:rPr>
        <w:t>0</w:t>
      </w:r>
      <w:r w:rsidRPr="003F0265">
        <w:rPr>
          <w:rFonts w:ascii="GHEA Grapalat" w:eastAsia="Times New Roman" w:hAnsi="GHEA Grapalat" w:cs="Times New Roman"/>
          <w:color w:val="000000"/>
          <w:sz w:val="24"/>
          <w:szCs w:val="24"/>
          <w:lang w:val="hy-AM"/>
        </w:rPr>
        <w:t xml:space="preserve"> թվականին Հայաստանի Հանրապետությունից ԵԱՏՄ ԱՏԳ ԱԱ 7112 99 000 0 ծածկագրին դասվող ապրանքատեսակների արտահանման ընդհանուր ծավալը կազմել է 6987,0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այդ թվում՝ Ռուսաստանի Դաշնություն՝ 6580,0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Լիտվա՝ 211,0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դոլար,Գերմանիա՝ 133,0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Ամերիկայի Միացյալ Նահանգներ՝ 52,0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և Լատվիա՝ 11,0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w:t>
      </w:r>
      <w:r w:rsidRPr="003F0265">
        <w:rPr>
          <w:rFonts w:ascii="GHEA Grapalat" w:hAnsi="GHEA Grapalat"/>
          <w:sz w:val="24"/>
          <w:szCs w:val="24"/>
          <w:lang w:val="hy-AM"/>
        </w:rPr>
        <w:t xml:space="preserve"> </w:t>
      </w:r>
    </w:p>
    <w:p w14:paraId="2BE8B1D9" w14:textId="089706F0" w:rsidR="00385C7A" w:rsidRDefault="00385C7A" w:rsidP="00385C7A">
      <w:pPr>
        <w:spacing w:line="360" w:lineRule="auto"/>
        <w:ind w:firstLine="720"/>
        <w:jc w:val="both"/>
        <w:rPr>
          <w:rFonts w:ascii="GHEA Grapalat" w:hAnsi="GHEA Grapalat"/>
          <w:sz w:val="24"/>
          <w:szCs w:val="24"/>
          <w:lang w:val="hy-AM"/>
        </w:rPr>
      </w:pPr>
      <w:r w:rsidRPr="003F0265">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1</w:t>
      </w:r>
      <w:r w:rsidRPr="003F0265">
        <w:rPr>
          <w:rFonts w:ascii="GHEA Grapalat" w:eastAsia="Times New Roman" w:hAnsi="GHEA Grapalat" w:cs="Times New Roman"/>
          <w:color w:val="000000"/>
          <w:sz w:val="24"/>
          <w:szCs w:val="24"/>
          <w:lang w:val="hy-AM"/>
        </w:rPr>
        <w:t xml:space="preserve"> թվականին Հայաստանի Հանրապետությունից ԵԱՏՄ ԱՏԳ ԱԱ 7112 99 000 0 ծածկագրին դասվող ապրանքատեսակների արտահանման ընդհանուր ծավալը կազմել է </w:t>
      </w:r>
      <w:r>
        <w:rPr>
          <w:rFonts w:ascii="GHEA Grapalat" w:eastAsia="Times New Roman" w:hAnsi="GHEA Grapalat" w:cs="Times New Roman"/>
          <w:color w:val="000000"/>
          <w:sz w:val="24"/>
          <w:szCs w:val="24"/>
          <w:lang w:val="hy-AM"/>
        </w:rPr>
        <w:t>732</w:t>
      </w:r>
      <w:r w:rsidRPr="003F0265">
        <w:rPr>
          <w:rFonts w:ascii="GHEA Grapalat" w:eastAsia="Times New Roman" w:hAnsi="GHEA Grapalat" w:cs="Times New Roman"/>
          <w:color w:val="000000"/>
          <w:sz w:val="24"/>
          <w:szCs w:val="24"/>
          <w:lang w:val="hy-AM"/>
        </w:rPr>
        <w:t>,0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այդ թվում՝ Լիտվա՝ </w:t>
      </w:r>
      <w:r>
        <w:rPr>
          <w:rFonts w:ascii="GHEA Grapalat" w:eastAsia="Times New Roman" w:hAnsi="GHEA Grapalat" w:cs="Times New Roman"/>
          <w:color w:val="000000"/>
          <w:sz w:val="24"/>
          <w:szCs w:val="24"/>
          <w:lang w:val="hy-AM"/>
        </w:rPr>
        <w:t>479</w:t>
      </w:r>
      <w:r w:rsidRPr="003F0265">
        <w:rPr>
          <w:rFonts w:ascii="GHEA Grapalat" w:eastAsia="Times New Roman" w:hAnsi="GHEA Grapalat" w:cs="Times New Roman"/>
          <w:color w:val="000000"/>
          <w:sz w:val="24"/>
          <w:szCs w:val="24"/>
          <w:lang w:val="hy-AM"/>
        </w:rPr>
        <w:t>,0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Ռուսաստանի Դաշնություն՝ </w:t>
      </w:r>
      <w:r>
        <w:rPr>
          <w:rFonts w:ascii="GHEA Grapalat" w:eastAsia="Times New Roman" w:hAnsi="GHEA Grapalat" w:cs="Times New Roman"/>
          <w:color w:val="000000"/>
          <w:sz w:val="24"/>
          <w:szCs w:val="24"/>
          <w:lang w:val="hy-AM"/>
        </w:rPr>
        <w:t>157</w:t>
      </w:r>
      <w:r w:rsidRPr="003F0265">
        <w:rPr>
          <w:rFonts w:ascii="GHEA Grapalat" w:eastAsia="Times New Roman" w:hAnsi="GHEA Grapalat" w:cs="Times New Roman"/>
          <w:color w:val="000000"/>
          <w:sz w:val="24"/>
          <w:szCs w:val="24"/>
          <w:lang w:val="hy-AM"/>
        </w:rPr>
        <w:t>,0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 Ամերիկայի Միացյալ Նահանգներ՝ </w:t>
      </w:r>
      <w:r>
        <w:rPr>
          <w:rFonts w:ascii="GHEA Grapalat" w:eastAsia="Times New Roman" w:hAnsi="GHEA Grapalat" w:cs="Times New Roman"/>
          <w:color w:val="000000"/>
          <w:sz w:val="24"/>
          <w:szCs w:val="24"/>
          <w:lang w:val="hy-AM"/>
        </w:rPr>
        <w:t>80</w:t>
      </w:r>
      <w:r w:rsidRPr="003F0265">
        <w:rPr>
          <w:rFonts w:ascii="GHEA Grapalat" w:eastAsia="Times New Roman" w:hAnsi="GHEA Grapalat" w:cs="Times New Roman"/>
          <w:color w:val="000000"/>
          <w:sz w:val="24"/>
          <w:szCs w:val="24"/>
          <w:lang w:val="hy-AM"/>
        </w:rPr>
        <w:t>,0 հազ</w:t>
      </w:r>
      <w:r w:rsidRPr="003F0265">
        <w:rPr>
          <w:rFonts w:ascii="Cambria Math" w:eastAsia="Times New Roman" w:hAnsi="Cambria Math" w:cs="Cambria Math"/>
          <w:color w:val="000000"/>
          <w:sz w:val="24"/>
          <w:szCs w:val="24"/>
          <w:lang w:val="hy-AM"/>
        </w:rPr>
        <w:t>․</w:t>
      </w:r>
      <w:r w:rsidRPr="003F0265">
        <w:rPr>
          <w:rFonts w:ascii="GHEA Grapalat" w:eastAsia="Times New Roman" w:hAnsi="GHEA Grapalat" w:cs="Times New Roman"/>
          <w:color w:val="000000"/>
          <w:sz w:val="24"/>
          <w:szCs w:val="24"/>
          <w:lang w:val="hy-AM"/>
        </w:rPr>
        <w:t xml:space="preserve"> ԱՄՆ դոլար</w:t>
      </w:r>
      <w:r>
        <w:rPr>
          <w:rFonts w:ascii="GHEA Grapalat" w:eastAsia="Times New Roman" w:hAnsi="GHEA Grapalat" w:cs="Times New Roman"/>
          <w:color w:val="000000"/>
          <w:sz w:val="24"/>
          <w:szCs w:val="24"/>
          <w:lang w:val="hy-AM"/>
        </w:rPr>
        <w:t>։</w:t>
      </w:r>
    </w:p>
    <w:p w14:paraId="60ACFD3A" w14:textId="77777777" w:rsidR="00877B18" w:rsidRPr="003F0265" w:rsidRDefault="00877B18" w:rsidP="00877B18">
      <w:pPr>
        <w:spacing w:line="360" w:lineRule="auto"/>
        <w:ind w:firstLine="720"/>
        <w:jc w:val="both"/>
        <w:rPr>
          <w:rFonts w:ascii="GHEA Grapalat" w:eastAsia="Times New Roman" w:hAnsi="GHEA Grapalat" w:cs="Times New Roman"/>
          <w:color w:val="000000"/>
          <w:sz w:val="24"/>
          <w:szCs w:val="24"/>
          <w:lang w:val="hy-AM"/>
        </w:rPr>
      </w:pPr>
      <w:r w:rsidRPr="003F0265">
        <w:rPr>
          <w:rFonts w:ascii="GHEA Grapalat" w:eastAsia="Times New Roman" w:hAnsi="GHEA Grapalat" w:cs="Times New Roman"/>
          <w:color w:val="000000"/>
          <w:sz w:val="24"/>
          <w:szCs w:val="24"/>
          <w:lang w:val="hy-AM"/>
        </w:rPr>
        <w:t>Հարկ է նշել նաև, որ շրջակա միջավայրի պաշտպանության տեսանկյունից, առանց չեզոքացման համակարգի (առանց կատալիզատորի) կամ անսարք չեզոքացման համակարգով տրանսպորտային միջոցների շահագործման ժամանակ վնասակար նյութերն անարգել արտանետվում են մթնոլորտային օդ, ինչը չափազանց վտանգավոր է, հատկապես եթե վերջինս կրում է զանգվածային բնույթ։</w:t>
      </w:r>
    </w:p>
    <w:p w14:paraId="677B8225" w14:textId="77777777" w:rsidR="00877B18" w:rsidRPr="003F0265" w:rsidRDefault="00877B18" w:rsidP="00877B18">
      <w:pPr>
        <w:spacing w:line="360" w:lineRule="auto"/>
        <w:ind w:firstLine="720"/>
        <w:jc w:val="both"/>
        <w:rPr>
          <w:rFonts w:ascii="GHEA Grapalat" w:hAnsi="GHEA Grapalat"/>
          <w:b/>
          <w:bCs/>
          <w:sz w:val="24"/>
          <w:szCs w:val="24"/>
          <w:lang w:val="hy-AM"/>
        </w:rPr>
      </w:pPr>
      <w:r w:rsidRPr="003F0265">
        <w:rPr>
          <w:rFonts w:ascii="GHEA Grapalat" w:hAnsi="GHEA Grapalat" w:cs="Cambria Math"/>
          <w:b/>
          <w:bCs/>
          <w:sz w:val="24"/>
          <w:szCs w:val="24"/>
          <w:lang w:val="hy-AM"/>
        </w:rPr>
        <w:t>2</w:t>
      </w:r>
      <w:r w:rsidRPr="003F0265">
        <w:rPr>
          <w:rFonts w:ascii="Cambria Math" w:hAnsi="Cambria Math" w:cs="Cambria Math"/>
          <w:b/>
          <w:bCs/>
          <w:sz w:val="24"/>
          <w:szCs w:val="24"/>
          <w:lang w:val="hy-AM"/>
        </w:rPr>
        <w:t>․</w:t>
      </w:r>
      <w:r w:rsidRPr="003F0265">
        <w:rPr>
          <w:rFonts w:ascii="GHEA Grapalat" w:hAnsi="GHEA Grapalat"/>
          <w:b/>
          <w:bCs/>
          <w:sz w:val="24"/>
          <w:szCs w:val="24"/>
          <w:lang w:val="hy-AM"/>
        </w:rPr>
        <w:t xml:space="preserve"> Կարգավորման նպատակը և ակնկալվող արդյունքը</w:t>
      </w:r>
    </w:p>
    <w:p w14:paraId="083CAAC0" w14:textId="77777777" w:rsidR="00877B18" w:rsidRPr="003F0265" w:rsidRDefault="00877B18" w:rsidP="00877B18">
      <w:pPr>
        <w:spacing w:line="360" w:lineRule="auto"/>
        <w:ind w:firstLine="720"/>
        <w:jc w:val="both"/>
        <w:rPr>
          <w:rFonts w:ascii="GHEA Grapalat" w:eastAsia="Times New Roman" w:hAnsi="GHEA Grapalat" w:cs="Times New Roman"/>
          <w:color w:val="000000"/>
          <w:sz w:val="24"/>
          <w:szCs w:val="24"/>
          <w:lang w:val="hy-AM"/>
        </w:rPr>
      </w:pPr>
      <w:r w:rsidRPr="003F0265">
        <w:rPr>
          <w:rFonts w:ascii="GHEA Grapalat" w:hAnsi="GHEA Grapalat"/>
          <w:sz w:val="24"/>
          <w:szCs w:val="24"/>
          <w:lang w:val="hy-AM"/>
        </w:rPr>
        <w:t>Նախագծով առաջարկվում է ժամանակավոր արգելք սահմանել Հ</w:t>
      </w:r>
      <w:r w:rsidRPr="003F0265">
        <w:rPr>
          <w:rFonts w:ascii="GHEA Grapalat" w:eastAsia="Times New Roman" w:hAnsi="GHEA Grapalat" w:cs="Times New Roman"/>
          <w:color w:val="000000"/>
          <w:sz w:val="24"/>
          <w:szCs w:val="24"/>
          <w:lang w:val="hy-AM"/>
        </w:rPr>
        <w:t>այաստանի Հանրապետությունից ԵԱՏՄ ԱՏԳ ԱԱ 7112 99 000 0 ծածկագրին դասվող ավտոմեքենաների խլացուցիչների օգտագործված կատալիզատորների կերամիկական թափոնների արտահանման նկատմամբ, ինչպես նաև նախատեսվում է նվազեցնել մթնոլորտի աղտոտվածության մակարդակը։</w:t>
      </w:r>
    </w:p>
    <w:p w14:paraId="1A6F2B0B" w14:textId="77777777" w:rsidR="00877B18" w:rsidRDefault="00877B18" w:rsidP="00877B18">
      <w:pPr>
        <w:spacing w:line="360" w:lineRule="auto"/>
        <w:ind w:firstLine="720"/>
        <w:jc w:val="both"/>
        <w:rPr>
          <w:rFonts w:ascii="GHEA Grapalat" w:eastAsia="Times New Roman" w:hAnsi="GHEA Grapalat" w:cs="Times New Roman"/>
          <w:color w:val="000000"/>
          <w:sz w:val="24"/>
          <w:szCs w:val="24"/>
          <w:lang w:val="hy-AM"/>
        </w:rPr>
      </w:pPr>
      <w:r w:rsidRPr="003F0265">
        <w:rPr>
          <w:rFonts w:ascii="GHEA Grapalat" w:eastAsia="Times New Roman" w:hAnsi="GHEA Grapalat" w:cs="Times New Roman"/>
          <w:color w:val="000000"/>
          <w:sz w:val="24"/>
          <w:szCs w:val="24"/>
          <w:lang w:val="hy-AM"/>
        </w:rPr>
        <w:t>Որպես առաջացած խնդրի լուծման երկարաժամկետ տեսլական կարելի է դիտարկել առաջիկա տարիներին օտարերկրյա ներդրումների ներգրավումը, ինչն ուղղված կլինի Հայաստանի Հանրապետությունում համապատասխան կազմակերպության հիմնադրմանը, որը կիրականացնի խլացուցիչների օգտագործված կատալիզատորների կերամիկական թափոնների վերամշակում, ինչն էլ իր հերթին կնպաստի նոր աշխատատեղերի ստեղծմանը։</w:t>
      </w:r>
    </w:p>
    <w:p w14:paraId="73DC20E9" w14:textId="032A1F92" w:rsidR="00385C7A" w:rsidRPr="00B265EA" w:rsidRDefault="00385C7A" w:rsidP="00385C7A">
      <w:pPr>
        <w:spacing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Հաշվի առնելով այն հանգամանքը, որ</w:t>
      </w:r>
      <w:r w:rsidRPr="00385C7A">
        <w:rPr>
          <w:rFonts w:ascii="GHEA Grapalat" w:eastAsia="Times New Roman" w:hAnsi="GHEA Grapalat" w:cs="Times New Roman"/>
          <w:sz w:val="24"/>
          <w:szCs w:val="24"/>
          <w:lang w:val="hy-AM"/>
        </w:rPr>
        <w:t xml:space="preserve">, 2022 թվականի ընթացքում արդեն իսկ մի շարք տնտեսվարող սուբյեկտների </w:t>
      </w:r>
      <w:r>
        <w:rPr>
          <w:rFonts w:ascii="GHEA Grapalat" w:eastAsia="Times New Roman" w:hAnsi="GHEA Grapalat" w:cs="Times New Roman"/>
          <w:sz w:val="24"/>
          <w:szCs w:val="24"/>
          <w:lang w:val="hy-AM"/>
        </w:rPr>
        <w:t xml:space="preserve">ՀՀ էկոնոմիկայի նախարարության կողմից </w:t>
      </w:r>
      <w:r w:rsidRPr="00385C7A">
        <w:rPr>
          <w:rFonts w:ascii="GHEA Grapalat" w:eastAsia="Times New Roman" w:hAnsi="GHEA Grapalat" w:cs="Times New Roman"/>
          <w:sz w:val="24"/>
          <w:szCs w:val="24"/>
          <w:lang w:val="hy-AM"/>
        </w:rPr>
        <w:t>տրամադրվել են լիցենզիաներ ԵԱՏՄ ԱՏԳ ԱԱ 7112 99 000 0 ծածկագրին դասվող ապրանքատեսակների արտահանման համար, որոնց գործողության ժամկետը լրանում է սույն թվականի դեկտեմբերի 30-ին</w:t>
      </w:r>
      <w:r>
        <w:rPr>
          <w:rFonts w:ascii="GHEA Grapalat" w:eastAsia="Times New Roman" w:hAnsi="GHEA Grapalat" w:cs="Times New Roman"/>
          <w:sz w:val="24"/>
          <w:szCs w:val="24"/>
          <w:lang w:val="hy-AM"/>
        </w:rPr>
        <w:t xml:space="preserve">, որստի </w:t>
      </w:r>
      <w:r w:rsidR="00877B18" w:rsidRPr="006076A7">
        <w:rPr>
          <w:rFonts w:ascii="GHEA Grapalat" w:eastAsia="Times New Roman" w:hAnsi="GHEA Grapalat" w:cs="Times New Roman"/>
          <w:sz w:val="24"/>
          <w:szCs w:val="24"/>
          <w:lang w:val="hy-AM"/>
        </w:rPr>
        <w:t xml:space="preserve">Որոշման նախագծի </w:t>
      </w:r>
      <w:r>
        <w:rPr>
          <w:rFonts w:ascii="GHEA Grapalat" w:eastAsia="Times New Roman" w:hAnsi="GHEA Grapalat" w:cs="Times New Roman"/>
          <w:sz w:val="24"/>
          <w:szCs w:val="24"/>
          <w:lang w:val="hy-AM"/>
        </w:rPr>
        <w:t>4</w:t>
      </w:r>
      <w:r w:rsidR="00877B18" w:rsidRPr="006076A7">
        <w:rPr>
          <w:rFonts w:ascii="GHEA Grapalat" w:eastAsia="Times New Roman" w:hAnsi="GHEA Grapalat" w:cs="Times New Roman"/>
          <w:sz w:val="24"/>
          <w:szCs w:val="24"/>
          <w:lang w:val="hy-AM"/>
        </w:rPr>
        <w:t>-րդ կետով նախատեսվում է սահմանել բացառություն՝</w:t>
      </w:r>
      <w:r>
        <w:rPr>
          <w:rFonts w:ascii="GHEA Grapalat" w:eastAsia="Times New Roman" w:hAnsi="GHEA Grapalat" w:cs="Times New Roman"/>
          <w:sz w:val="24"/>
          <w:szCs w:val="24"/>
          <w:lang w:val="hy-AM"/>
        </w:rPr>
        <w:t xml:space="preserve"> </w:t>
      </w:r>
      <w:r w:rsidRPr="008E3CFD">
        <w:rPr>
          <w:rFonts w:ascii="GHEA Grapalat" w:eastAsia="Times New Roman" w:hAnsi="GHEA Grapalat" w:cs="Times New Roman"/>
          <w:color w:val="000000"/>
          <w:sz w:val="24"/>
          <w:szCs w:val="24"/>
          <w:lang w:val="hy-AM"/>
        </w:rPr>
        <w:t xml:space="preserve">Հայաստանի Հանրապետության տարածքից երրորդ երկրներ  ԵԱՏՄ ԱՏԳ ԱԱ 7112 99 000 0 ծածկագրին դասվող  ավտոմեքենաների խլացուցիչների օգտագործված կատալիզատորների կերամիկական թափոնների արտահանման վրա, որոնց համար համաձայն </w:t>
      </w:r>
      <w:r>
        <w:rPr>
          <w:rFonts w:ascii="GHEA Grapalat" w:eastAsia="Times New Roman" w:hAnsi="GHEA Grapalat" w:cs="Times New Roman"/>
          <w:color w:val="000000"/>
          <w:sz w:val="24"/>
          <w:szCs w:val="24"/>
          <w:lang w:val="hy-AM"/>
        </w:rPr>
        <w:t xml:space="preserve">2015 թվականի ապրիլի 21-ի </w:t>
      </w:r>
      <w:r w:rsidRPr="00ED7774">
        <w:rPr>
          <w:rFonts w:ascii="GHEA Grapalat" w:eastAsia="Times New Roman" w:hAnsi="GHEA Grapalat" w:cs="Times New Roman"/>
          <w:color w:val="000000"/>
          <w:sz w:val="24"/>
          <w:szCs w:val="24"/>
          <w:lang w:val="hy-AM"/>
        </w:rPr>
        <w:t xml:space="preserve">Եվրասիական տնտեսական հանձնաժողովի Կոլեգիայի N30 </w:t>
      </w:r>
      <w:r w:rsidRPr="008E3CFD">
        <w:rPr>
          <w:rFonts w:ascii="GHEA Grapalat" w:eastAsia="Times New Roman" w:hAnsi="GHEA Grapalat" w:cs="Times New Roman"/>
          <w:color w:val="000000"/>
          <w:sz w:val="24"/>
          <w:szCs w:val="24"/>
          <w:lang w:val="hy-AM"/>
        </w:rPr>
        <w:t>որոշման` 2022 թվականի ընթացքում ՀՀ էկոնոմիկայի նախարարության կողմից տրամադրվել է արտահանման մեկանգամյա կամ գլխավոր լիցենզիա և որոնց ժամկետը լրանում է 2022 թվականի դեկտեմբերի 30-ին:</w:t>
      </w:r>
    </w:p>
    <w:p w14:paraId="7CC08707" w14:textId="77777777" w:rsidR="00877B18" w:rsidRPr="003F0265" w:rsidRDefault="00877B18" w:rsidP="00877B18">
      <w:pPr>
        <w:tabs>
          <w:tab w:val="left" w:pos="270"/>
        </w:tabs>
        <w:spacing w:after="0" w:line="360" w:lineRule="auto"/>
        <w:ind w:firstLine="567"/>
        <w:jc w:val="both"/>
        <w:rPr>
          <w:rFonts w:ascii="GHEA Grapalat" w:hAnsi="GHEA Grapalat"/>
          <w:b/>
          <w:iCs/>
          <w:color w:val="000000"/>
          <w:sz w:val="24"/>
          <w:szCs w:val="24"/>
          <w:shd w:val="clear" w:color="auto" w:fill="FFFFFF"/>
          <w:lang w:val="hy-AM"/>
        </w:rPr>
      </w:pPr>
      <w:r w:rsidRPr="003F0265">
        <w:rPr>
          <w:rFonts w:ascii="GHEA Grapalat" w:hAnsi="GHEA Grapalat" w:cs="Cambria Math"/>
          <w:b/>
          <w:iCs/>
          <w:color w:val="000000"/>
          <w:sz w:val="24"/>
          <w:szCs w:val="24"/>
          <w:shd w:val="clear" w:color="auto" w:fill="FFFFFF"/>
          <w:lang w:val="hy-AM"/>
        </w:rPr>
        <w:t>3</w:t>
      </w:r>
      <w:r w:rsidRPr="003F0265">
        <w:rPr>
          <w:rFonts w:ascii="Cambria Math" w:hAnsi="Cambria Math" w:cs="Cambria Math"/>
          <w:b/>
          <w:iCs/>
          <w:color w:val="000000"/>
          <w:sz w:val="24"/>
          <w:szCs w:val="24"/>
          <w:shd w:val="clear" w:color="auto" w:fill="FFFFFF"/>
          <w:lang w:val="hy-AM"/>
        </w:rPr>
        <w:t>․</w:t>
      </w:r>
      <w:r w:rsidRPr="003F0265">
        <w:rPr>
          <w:rFonts w:ascii="GHEA Grapalat" w:hAnsi="GHEA Grapalat"/>
          <w:b/>
          <w:iCs/>
          <w:color w:val="000000"/>
          <w:sz w:val="24"/>
          <w:szCs w:val="24"/>
          <w:shd w:val="clear" w:color="auto" w:fill="FFFFF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3F0265">
        <w:rPr>
          <w:rFonts w:ascii="Cambria Math" w:hAnsi="Cambria Math" w:cs="Cambria Math"/>
          <w:b/>
          <w:iCs/>
          <w:color w:val="000000"/>
          <w:sz w:val="24"/>
          <w:szCs w:val="24"/>
          <w:shd w:val="clear" w:color="auto" w:fill="FFFFFF"/>
          <w:lang w:val="hy-AM"/>
        </w:rPr>
        <w:t>․</w:t>
      </w:r>
    </w:p>
    <w:p w14:paraId="010907F1" w14:textId="77777777" w:rsidR="00877B18" w:rsidRDefault="00877B18" w:rsidP="00877B18">
      <w:pPr>
        <w:tabs>
          <w:tab w:val="left" w:pos="270"/>
        </w:tabs>
        <w:spacing w:after="0" w:line="360" w:lineRule="auto"/>
        <w:ind w:firstLine="567"/>
        <w:jc w:val="both"/>
        <w:rPr>
          <w:rFonts w:ascii="GHEA Grapalat" w:hAnsi="GHEA Grapalat"/>
          <w:iCs/>
          <w:sz w:val="24"/>
          <w:szCs w:val="24"/>
          <w:lang w:val="hy-AM"/>
        </w:rPr>
      </w:pPr>
      <w:r w:rsidRPr="00C43B82">
        <w:rPr>
          <w:rFonts w:ascii="GHEA Grapalat" w:hAnsi="GHEA Grapalat"/>
          <w:iCs/>
          <w:sz w:val="24"/>
          <w:szCs w:val="24"/>
          <w:lang w:val="hy-AM"/>
        </w:rPr>
        <w:t>Նախագիծը բխում  է ռազմավարական փաստաթղթերից, մասնավորապես՝ ՀՀ կառավարության 2021 թվականի օգոստոսի 18-ի №1363-Ա որոշմամբ հավանության արժանացած Կառավարության 2021-2026թթ. ծրագրի «6.</w:t>
      </w:r>
      <w:r>
        <w:rPr>
          <w:rFonts w:ascii="GHEA Grapalat" w:hAnsi="GHEA Grapalat"/>
          <w:iCs/>
          <w:sz w:val="24"/>
          <w:szCs w:val="24"/>
          <w:lang w:val="hy-AM"/>
        </w:rPr>
        <w:t>6 Տարածքային կառավարումը և  տեղական ինքնակառավարումը</w:t>
      </w:r>
      <w:r w:rsidRPr="00C43B82">
        <w:rPr>
          <w:rFonts w:ascii="GHEA Grapalat" w:hAnsi="GHEA Grapalat"/>
          <w:iCs/>
          <w:sz w:val="24"/>
          <w:szCs w:val="24"/>
          <w:lang w:val="hy-AM"/>
        </w:rPr>
        <w:t>» բաժնի</w:t>
      </w:r>
      <w:r>
        <w:rPr>
          <w:rFonts w:ascii="GHEA Grapalat" w:hAnsi="GHEA Grapalat"/>
          <w:iCs/>
          <w:sz w:val="24"/>
          <w:szCs w:val="24"/>
          <w:lang w:val="hy-AM"/>
        </w:rPr>
        <w:t xml:space="preserve"> դրույթներից, մասնավորապես՝</w:t>
      </w:r>
      <w:r w:rsidRPr="00C43B82">
        <w:rPr>
          <w:rFonts w:ascii="GHEA Grapalat" w:hAnsi="GHEA Grapalat"/>
          <w:iCs/>
          <w:sz w:val="24"/>
          <w:szCs w:val="24"/>
          <w:lang w:val="hy-AM"/>
        </w:rPr>
        <w:t xml:space="preserve"> </w:t>
      </w:r>
      <w:r>
        <w:rPr>
          <w:rFonts w:ascii="GHEA Grapalat" w:hAnsi="GHEA Grapalat"/>
          <w:iCs/>
          <w:sz w:val="24"/>
          <w:szCs w:val="24"/>
          <w:lang w:val="hy-AM"/>
        </w:rPr>
        <w:t>բնակչության համար էկոլոգիապես անվտանգ պայմանների ապահովման և շրջակա միջավայրի վրա կենցաղային կոշտ թափոնների վտանգավոր ներգործության նվազեցման նպատակով՝ թափոնների հեռացման և դրանց վերամշակմանն ուղղված ծրագրերի իրականացում</w:t>
      </w:r>
      <w:r w:rsidRPr="00C43B82">
        <w:rPr>
          <w:rFonts w:ascii="GHEA Grapalat" w:hAnsi="GHEA Grapalat"/>
          <w:iCs/>
          <w:sz w:val="24"/>
          <w:szCs w:val="24"/>
          <w:lang w:val="hy-AM"/>
        </w:rPr>
        <w:t>։</w:t>
      </w:r>
    </w:p>
    <w:p w14:paraId="52824758" w14:textId="77777777" w:rsidR="00877B18" w:rsidRPr="003F0265" w:rsidRDefault="00877B18" w:rsidP="00877B18">
      <w:pPr>
        <w:tabs>
          <w:tab w:val="left" w:pos="270"/>
        </w:tabs>
        <w:spacing w:after="0" w:line="360" w:lineRule="auto"/>
        <w:ind w:firstLine="567"/>
        <w:jc w:val="both"/>
        <w:rPr>
          <w:rFonts w:ascii="GHEA Grapalat" w:hAnsi="GHEA Grapalat"/>
          <w:b/>
          <w:iCs/>
          <w:sz w:val="24"/>
          <w:szCs w:val="24"/>
          <w:lang w:val="hy-AM"/>
        </w:rPr>
      </w:pPr>
      <w:r w:rsidRPr="003F0265">
        <w:rPr>
          <w:rFonts w:ascii="GHEA Grapalat" w:hAnsi="GHEA Grapalat" w:cs="Cambria Math"/>
          <w:b/>
          <w:iCs/>
          <w:sz w:val="24"/>
          <w:szCs w:val="24"/>
          <w:lang w:val="hy-AM"/>
        </w:rPr>
        <w:t>4</w:t>
      </w:r>
      <w:r w:rsidRPr="003F0265">
        <w:rPr>
          <w:rFonts w:ascii="Cambria Math" w:hAnsi="Cambria Math" w:cs="Cambria Math"/>
          <w:b/>
          <w:iCs/>
          <w:sz w:val="24"/>
          <w:szCs w:val="24"/>
          <w:lang w:val="hy-AM"/>
        </w:rPr>
        <w:t>․</w:t>
      </w:r>
      <w:r w:rsidRPr="003F0265">
        <w:rPr>
          <w:rFonts w:ascii="GHEA Grapalat" w:hAnsi="GHEA Grapalat"/>
          <w:b/>
          <w:iCs/>
          <w:sz w:val="24"/>
          <w:szCs w:val="24"/>
          <w:lang w:val="hy-AM"/>
        </w:rPr>
        <w:t xml:space="preserve"> Նախագծի մշակման գործընթացում ներգրավված ինստիտուտները և անձինք</w:t>
      </w:r>
    </w:p>
    <w:p w14:paraId="6AF7EDE8" w14:textId="77777777" w:rsidR="00877B18" w:rsidRPr="003F0265" w:rsidRDefault="00877B18" w:rsidP="00877B18">
      <w:pPr>
        <w:tabs>
          <w:tab w:val="left" w:pos="270"/>
        </w:tabs>
        <w:spacing w:after="0" w:line="360" w:lineRule="auto"/>
        <w:ind w:firstLine="567"/>
        <w:jc w:val="both"/>
        <w:rPr>
          <w:rFonts w:ascii="GHEA Grapalat" w:hAnsi="GHEA Grapalat"/>
          <w:iCs/>
          <w:sz w:val="24"/>
          <w:szCs w:val="24"/>
          <w:lang w:val="hy-AM"/>
        </w:rPr>
      </w:pPr>
      <w:r w:rsidRPr="003F0265">
        <w:rPr>
          <w:rFonts w:ascii="GHEA Grapalat" w:hAnsi="GHEA Grapalat"/>
          <w:iCs/>
          <w:sz w:val="24"/>
          <w:szCs w:val="24"/>
          <w:lang w:val="hy-AM"/>
        </w:rPr>
        <w:t xml:space="preserve">Նախագիծը մշակվել է </w:t>
      </w:r>
      <w:r w:rsidRPr="003F0265">
        <w:rPr>
          <w:rFonts w:ascii="GHEA Grapalat" w:hAnsi="GHEA Grapalat"/>
          <w:iCs/>
          <w:color w:val="000000"/>
          <w:sz w:val="24"/>
          <w:szCs w:val="24"/>
          <w:shd w:val="clear" w:color="auto" w:fill="FFFFFF"/>
          <w:lang w:val="hy-AM"/>
        </w:rPr>
        <w:t xml:space="preserve">Էկոնոմիկայի նախարարության </w:t>
      </w:r>
      <w:r w:rsidRPr="003F0265">
        <w:rPr>
          <w:rFonts w:ascii="GHEA Grapalat" w:hAnsi="GHEA Grapalat"/>
          <w:iCs/>
          <w:sz w:val="24"/>
          <w:szCs w:val="24"/>
          <w:lang w:val="hy-AM"/>
        </w:rPr>
        <w:t>կողմից:</w:t>
      </w:r>
    </w:p>
    <w:p w14:paraId="446EDB03" w14:textId="77777777" w:rsidR="00877B18" w:rsidRPr="003F0265" w:rsidRDefault="00877B18" w:rsidP="00877B18">
      <w:pPr>
        <w:spacing w:after="0" w:line="360" w:lineRule="auto"/>
        <w:ind w:firstLine="567"/>
        <w:jc w:val="both"/>
        <w:rPr>
          <w:rFonts w:ascii="GHEA Grapalat" w:hAnsi="GHEA Grapalat"/>
          <w:b/>
          <w:iCs/>
          <w:sz w:val="24"/>
          <w:szCs w:val="24"/>
          <w:lang w:val="hy-AM"/>
        </w:rPr>
      </w:pPr>
      <w:r w:rsidRPr="003F0265">
        <w:rPr>
          <w:rFonts w:ascii="GHEA Grapalat" w:hAnsi="GHEA Grapalat" w:cs="Cambria Math"/>
          <w:b/>
          <w:iCs/>
          <w:sz w:val="24"/>
          <w:szCs w:val="24"/>
          <w:lang w:val="hy-AM"/>
        </w:rPr>
        <w:t>5</w:t>
      </w:r>
      <w:r w:rsidRPr="003F0265">
        <w:rPr>
          <w:rFonts w:ascii="Cambria Math" w:hAnsi="Cambria Math" w:cs="Cambria Math"/>
          <w:b/>
          <w:iCs/>
          <w:sz w:val="24"/>
          <w:szCs w:val="24"/>
          <w:lang w:val="hy-AM"/>
        </w:rPr>
        <w:t>․</w:t>
      </w:r>
      <w:r w:rsidRPr="003F0265">
        <w:rPr>
          <w:rFonts w:ascii="GHEA Grapalat" w:hAnsi="GHEA Grapalat"/>
          <w:b/>
          <w:iCs/>
          <w:sz w:val="24"/>
          <w:szCs w:val="24"/>
          <w:lang w:val="hy-AM"/>
        </w:rPr>
        <w:t xml:space="preserve"> Լրացուցիչ ֆինանսական միջոցների անհրաժեշտության վերաբերյալ</w:t>
      </w:r>
    </w:p>
    <w:p w14:paraId="6BD4D422" w14:textId="77777777" w:rsidR="00877B18" w:rsidRPr="003F0265" w:rsidRDefault="00877B18" w:rsidP="00877B18">
      <w:pPr>
        <w:spacing w:after="0" w:line="360" w:lineRule="auto"/>
        <w:ind w:firstLine="567"/>
        <w:jc w:val="both"/>
        <w:rPr>
          <w:rFonts w:ascii="GHEA Grapalat" w:hAnsi="GHEA Grapalat"/>
          <w:iCs/>
          <w:sz w:val="24"/>
          <w:szCs w:val="24"/>
          <w:lang w:val="hy-AM"/>
        </w:rPr>
      </w:pPr>
      <w:r w:rsidRPr="003F0265">
        <w:rPr>
          <w:rFonts w:ascii="GHEA Grapalat" w:hAnsi="GHEA Grapalat"/>
          <w:iCs/>
          <w:sz w:val="24"/>
          <w:szCs w:val="24"/>
          <w:lang w:val="hy-AM"/>
        </w:rPr>
        <w:t>Նախագծի ընդունմամբ լրացուցիչ ֆինանսական միջոցների ներգրավման անհրաժեշտություն առկա չէ:</w:t>
      </w:r>
    </w:p>
    <w:p w14:paraId="5EDB1895" w14:textId="77777777" w:rsidR="00877B18" w:rsidRPr="003F0265" w:rsidRDefault="00877B18" w:rsidP="00877B18">
      <w:pPr>
        <w:spacing w:after="0" w:line="360" w:lineRule="auto"/>
        <w:ind w:firstLine="567"/>
        <w:jc w:val="both"/>
        <w:rPr>
          <w:rFonts w:ascii="GHEA Grapalat" w:hAnsi="GHEA Grapalat"/>
          <w:b/>
          <w:iCs/>
          <w:sz w:val="24"/>
          <w:szCs w:val="24"/>
          <w:lang w:val="hy-AM"/>
        </w:rPr>
      </w:pPr>
      <w:r w:rsidRPr="003F0265">
        <w:rPr>
          <w:rFonts w:ascii="GHEA Grapalat" w:hAnsi="GHEA Grapalat" w:cs="Cambria Math"/>
          <w:b/>
          <w:iCs/>
          <w:sz w:val="24"/>
          <w:szCs w:val="24"/>
          <w:lang w:val="hy-AM"/>
        </w:rPr>
        <w:t>6</w:t>
      </w:r>
      <w:r w:rsidRPr="003F0265">
        <w:rPr>
          <w:rFonts w:ascii="Cambria Math" w:hAnsi="Cambria Math" w:cs="Cambria Math"/>
          <w:b/>
          <w:iCs/>
          <w:sz w:val="24"/>
          <w:szCs w:val="24"/>
          <w:lang w:val="hy-AM"/>
        </w:rPr>
        <w:t>․</w:t>
      </w:r>
      <w:r w:rsidRPr="003F0265">
        <w:rPr>
          <w:rFonts w:ascii="GHEA Grapalat" w:hAnsi="GHEA Grapalat"/>
          <w:b/>
          <w:iCs/>
          <w:sz w:val="24"/>
          <w:szCs w:val="24"/>
          <w:lang w:val="hy-AM"/>
        </w:rPr>
        <w:t xml:space="preserve"> Պետական բյուջեի եկամուտներում և ծախսերում սպասվելիք փոփոխությունների վերաբերյալ</w:t>
      </w:r>
    </w:p>
    <w:p w14:paraId="164AEC44" w14:textId="77777777" w:rsidR="00877B18" w:rsidRPr="003F0265" w:rsidRDefault="00877B18" w:rsidP="00877B18">
      <w:pPr>
        <w:spacing w:after="0" w:line="360" w:lineRule="auto"/>
        <w:ind w:firstLine="567"/>
        <w:jc w:val="both"/>
        <w:rPr>
          <w:rFonts w:ascii="GHEA Grapalat" w:hAnsi="GHEA Grapalat"/>
          <w:iCs/>
          <w:sz w:val="24"/>
          <w:szCs w:val="24"/>
          <w:lang w:val="hy-AM"/>
        </w:rPr>
      </w:pPr>
      <w:r w:rsidRPr="003F0265">
        <w:rPr>
          <w:rFonts w:ascii="GHEA Grapalat" w:hAnsi="GHEA Grapalat"/>
          <w:iCs/>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14:paraId="5356A1E7" w14:textId="77777777" w:rsidR="00877B18" w:rsidRPr="00197871" w:rsidRDefault="00877B18" w:rsidP="00877B18">
      <w:pPr>
        <w:spacing w:line="360" w:lineRule="auto"/>
        <w:jc w:val="center"/>
        <w:rPr>
          <w:rFonts w:ascii="GHEA Grapalat" w:hAnsi="GHEA Grapalat"/>
          <w:b/>
          <w:bCs/>
          <w:sz w:val="24"/>
          <w:szCs w:val="24"/>
          <w:lang w:val="hy-AM"/>
        </w:rPr>
      </w:pPr>
    </w:p>
    <w:p w14:paraId="488D872E" w14:textId="77777777" w:rsidR="00710094" w:rsidRPr="00877B18" w:rsidRDefault="00000000">
      <w:pPr>
        <w:rPr>
          <w:lang w:val="hy-AM"/>
        </w:rPr>
      </w:pPr>
    </w:p>
    <w:sectPr w:rsidR="00710094" w:rsidRPr="00877B18" w:rsidSect="00F62958">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592161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A18"/>
    <w:rsid w:val="00070E07"/>
    <w:rsid w:val="00385C7A"/>
    <w:rsid w:val="006D0F35"/>
    <w:rsid w:val="00860A18"/>
    <w:rsid w:val="00863E6F"/>
    <w:rsid w:val="00877B18"/>
    <w:rsid w:val="008D3639"/>
    <w:rsid w:val="008F5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99E40"/>
  <w15:chartTrackingRefBased/>
  <w15:docId w15:val="{E1840946-6581-42F6-AF38-1DFCCDAA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B1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7B18"/>
    <w:rPr>
      <w:b/>
      <w:bCs/>
    </w:rPr>
  </w:style>
  <w:style w:type="paragraph" w:customStyle="1" w:styleId="Style14">
    <w:name w:val="Style14"/>
    <w:basedOn w:val="Normal"/>
    <w:uiPriority w:val="99"/>
    <w:rsid w:val="00877B18"/>
    <w:pPr>
      <w:widowControl w:val="0"/>
      <w:autoSpaceDE w:val="0"/>
      <w:autoSpaceDN w:val="0"/>
      <w:adjustRightInd w:val="0"/>
      <w:spacing w:after="0" w:line="310" w:lineRule="exact"/>
      <w:ind w:firstLine="2210"/>
    </w:pPr>
    <w:rPr>
      <w:rFonts w:ascii="Sylfaen" w:eastAsia="Times New Roman" w:hAnsi="Sylfaen" w:cs="Times New Roman"/>
      <w:sz w:val="24"/>
      <w:szCs w:val="24"/>
    </w:rPr>
  </w:style>
  <w:style w:type="paragraph" w:styleId="ListParagraph">
    <w:name w:val="List Paragraph"/>
    <w:basedOn w:val="Normal"/>
    <w:uiPriority w:val="34"/>
    <w:qFormat/>
    <w:rsid w:val="00385C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776</Words>
  <Characters>4428</Characters>
  <Application>Microsoft Office Word</Application>
  <DocSecurity>0</DocSecurity>
  <Lines>36</Lines>
  <Paragraphs>10</Paragraphs>
  <ScaleCrop>false</ScaleCrop>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Azgush A. Elazyan</dc:creator>
  <cp:keywords>https:/mul2-mineconomy.gov.am/tasks/294854/oneclick/d40ab64034b44fd3bad973a78eee82c81ff8b78f3a20596123816681726cdf93.docx?token=d7f891a264958f8df9a4176fb17f667c</cp:keywords>
  <dc:description/>
  <cp:lastModifiedBy>Azgush A. Elazyan</cp:lastModifiedBy>
  <cp:revision>3</cp:revision>
  <dcterms:created xsi:type="dcterms:W3CDTF">2022-11-22T06:28:00Z</dcterms:created>
  <dcterms:modified xsi:type="dcterms:W3CDTF">2022-11-22T07:19:00Z</dcterms:modified>
</cp:coreProperties>
</file>