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8FEF1C" w14:textId="77777777" w:rsidR="003A276D" w:rsidRPr="003A276D" w:rsidRDefault="003A276D" w:rsidP="003A276D">
      <w:pPr>
        <w:suppressAutoHyphens w:val="0"/>
        <w:jc w:val="center"/>
        <w:rPr>
          <w:rFonts w:ascii="GHEA Grapalat" w:hAnsi="GHEA Grapalat" w:cs="Sylfaen"/>
          <w:b/>
          <w:lang w:val="af-ZA" w:eastAsia="ru-RU"/>
        </w:rPr>
      </w:pPr>
      <w:r w:rsidRPr="003A276D">
        <w:rPr>
          <w:rFonts w:ascii="GHEA Grapalat" w:hAnsi="GHEA Grapalat" w:cs="Sylfaen"/>
          <w:b/>
          <w:lang w:val="hy-AM" w:eastAsia="ru-RU"/>
        </w:rPr>
        <w:t>ՀԻՄՆԱՎՈՐՈՒՄ</w:t>
      </w:r>
    </w:p>
    <w:p w14:paraId="67D50346" w14:textId="55F61546" w:rsidR="003A276D" w:rsidRPr="003A276D" w:rsidRDefault="003A276D" w:rsidP="003A276D">
      <w:pPr>
        <w:suppressAutoHyphens w:val="0"/>
        <w:spacing w:before="480"/>
        <w:jc w:val="center"/>
        <w:rPr>
          <w:rFonts w:ascii="GHEA Grapalat" w:hAnsi="GHEA Grapalat"/>
          <w:b/>
          <w:lang w:val="af-ZA" w:eastAsia="ru-RU"/>
        </w:rPr>
      </w:pPr>
      <w:r w:rsidRPr="003A276D">
        <w:rPr>
          <w:rFonts w:ascii="Arial Armenian" w:hAnsi="Arial Armenian" w:cs="Sylfaen"/>
          <w:b/>
          <w:bCs/>
          <w:lang w:val="af-ZA" w:eastAsia="ru-RU"/>
        </w:rPr>
        <w:t>§</w:t>
      </w:r>
      <w:r w:rsidRPr="003A276D">
        <w:rPr>
          <w:rFonts w:ascii="GHEA Grapalat" w:hAnsi="GHEA Grapalat"/>
          <w:b/>
          <w:lang w:val="af-ZA" w:eastAsia="ru-RU"/>
        </w:rPr>
        <w:t xml:space="preserve">«ՀԱՅԱՍՏԱՆԻ ՀԱՆՐԱՊԵՏՈՒԹՅԱՆ 2022 ԹՎԱԿԱՆԻ ՊԵՏԱԿԱՆ ԲՅՈՒՋԵԻ ՄԱՍԻՆ» ՕՐԵՆՔՈՒՄ </w:t>
      </w:r>
      <w:r>
        <w:rPr>
          <w:rFonts w:ascii="GHEA Grapalat" w:hAnsi="GHEA Grapalat"/>
          <w:b/>
          <w:lang w:val="hy-AM" w:eastAsia="ru-RU"/>
        </w:rPr>
        <w:t>ՎԵՐԱԲԱՇԽՈՒՄ</w:t>
      </w:r>
      <w:r w:rsidRPr="003A276D">
        <w:rPr>
          <w:rFonts w:ascii="GHEA Grapalat" w:hAnsi="GHEA Grapalat"/>
          <w:b/>
          <w:lang w:val="af-ZA" w:eastAsia="ru-RU"/>
        </w:rPr>
        <w:t xml:space="preserve">, </w:t>
      </w:r>
      <w:r w:rsidR="009211DA">
        <w:rPr>
          <w:rFonts w:ascii="GHEA Grapalat" w:hAnsi="GHEA Grapalat"/>
          <w:b/>
          <w:lang w:val="hy-AM" w:eastAsia="ru-RU"/>
        </w:rPr>
        <w:t xml:space="preserve">ՓՈՓՈԽՈՒԹՅՈՒՆ ԵՎ </w:t>
      </w:r>
      <w:r w:rsidRPr="003A276D">
        <w:rPr>
          <w:rFonts w:ascii="GHEA Grapalat" w:hAnsi="GHEA Grapalat"/>
          <w:b/>
          <w:lang w:val="af-ZA" w:eastAsia="ru-RU"/>
        </w:rPr>
        <w:t xml:space="preserve">ՀԱՅԱՍՏԱՆԻ ՀԱՆՐԱՊԵՏՈՒԹՅԱՆ ԿԱՌԱՎԱՐՈՒԹՅԱՆ 2021 ԹՎԱԿԱՆԻ ԴԵԿՏԵՄԲԵՐԻ 23-Ի N 2121-Ն ՈՐՈՇՄԱՆ ՄԵՋ ՓՈՓՈԽՈՒԹՅՈՒՆՆԵՐ </w:t>
      </w:r>
      <w:r w:rsidR="002438FF">
        <w:rPr>
          <w:rFonts w:ascii="GHEA Grapalat" w:hAnsi="GHEA Grapalat"/>
          <w:b/>
          <w:lang w:val="hy-AM" w:eastAsia="ru-RU"/>
        </w:rPr>
        <w:t xml:space="preserve">ԵՎ ԼՐԱՑՈՒՄՆԵՐ </w:t>
      </w:r>
      <w:r w:rsidRPr="003A276D">
        <w:rPr>
          <w:rFonts w:ascii="GHEA Grapalat" w:hAnsi="GHEA Grapalat"/>
          <w:b/>
          <w:lang w:val="af-ZA" w:eastAsia="ru-RU"/>
        </w:rPr>
        <w:t>ԿԱՏԱՐԵԼՈՒ ՄԱՍԻՆ</w:t>
      </w:r>
      <w:r w:rsidRPr="003A276D">
        <w:rPr>
          <w:rFonts w:ascii="Arial Armenian" w:hAnsi="Arial Armenian" w:cs="Sylfaen"/>
          <w:b/>
          <w:bCs/>
          <w:lang w:val="af-ZA" w:eastAsia="ru-RU"/>
        </w:rPr>
        <w:t>¦</w:t>
      </w:r>
      <w:r w:rsidRPr="003A276D" w:rsidDel="004A24AB">
        <w:rPr>
          <w:rFonts w:ascii="GHEA Grapalat" w:hAnsi="GHEA Grapalat" w:cs="Sylfaen"/>
          <w:b/>
          <w:bCs/>
          <w:lang w:val="af-ZA" w:eastAsia="ru-RU"/>
        </w:rPr>
        <w:t xml:space="preserve"> </w:t>
      </w:r>
      <w:r w:rsidRPr="003A276D">
        <w:rPr>
          <w:rFonts w:ascii="GHEA Grapalat" w:hAnsi="GHEA Grapalat"/>
          <w:b/>
          <w:bCs/>
          <w:lang w:val="hy-AM" w:eastAsia="ru-RU"/>
        </w:rPr>
        <w:t>ՀԱՅԱՍՏԱՆԻ</w:t>
      </w:r>
      <w:r w:rsidRPr="003A276D">
        <w:rPr>
          <w:rFonts w:ascii="GHEA Grapalat" w:hAnsi="GHEA Grapalat"/>
          <w:b/>
          <w:bCs/>
          <w:lang w:val="af-ZA" w:eastAsia="ru-RU"/>
        </w:rPr>
        <w:t xml:space="preserve"> </w:t>
      </w:r>
      <w:r w:rsidRPr="003A276D">
        <w:rPr>
          <w:rFonts w:ascii="GHEA Grapalat" w:hAnsi="GHEA Grapalat"/>
          <w:b/>
          <w:bCs/>
          <w:lang w:val="hy-AM" w:eastAsia="ru-RU"/>
        </w:rPr>
        <w:t>ՀԱՆՐԱՊԵՏՈՒԹՅԱՆ</w:t>
      </w:r>
      <w:r w:rsidRPr="003A276D">
        <w:rPr>
          <w:rFonts w:ascii="GHEA Grapalat" w:hAnsi="GHEA Grapalat"/>
          <w:b/>
          <w:bCs/>
          <w:lang w:val="af-ZA" w:eastAsia="ru-RU"/>
        </w:rPr>
        <w:t xml:space="preserve"> </w:t>
      </w:r>
      <w:r w:rsidRPr="003A276D">
        <w:rPr>
          <w:rFonts w:ascii="GHEA Grapalat" w:hAnsi="GHEA Grapalat" w:cs="Sylfaen"/>
          <w:b/>
          <w:bCs/>
          <w:lang w:val="hy-AM" w:eastAsia="ru-RU"/>
        </w:rPr>
        <w:t>ԿԱՌԱՎԱՐՈՒԹՅԱՆ</w:t>
      </w:r>
      <w:r w:rsidRPr="003A276D">
        <w:rPr>
          <w:rFonts w:ascii="GHEA Grapalat" w:hAnsi="GHEA Grapalat"/>
          <w:b/>
          <w:bCs/>
          <w:lang w:val="af-ZA" w:eastAsia="ru-RU"/>
        </w:rPr>
        <w:t xml:space="preserve"> </w:t>
      </w:r>
      <w:r w:rsidRPr="003A276D">
        <w:rPr>
          <w:rFonts w:ascii="GHEA Grapalat" w:hAnsi="GHEA Grapalat"/>
          <w:b/>
          <w:bCs/>
          <w:lang w:val="hy-AM" w:eastAsia="ru-RU"/>
        </w:rPr>
        <w:t>ՈՐՈՇՄԱՆ</w:t>
      </w:r>
      <w:r w:rsidRPr="003A276D">
        <w:rPr>
          <w:rFonts w:ascii="GHEA Grapalat" w:hAnsi="GHEA Grapalat"/>
          <w:b/>
          <w:bCs/>
          <w:lang w:val="af-ZA" w:eastAsia="ru-RU"/>
        </w:rPr>
        <w:t xml:space="preserve"> </w:t>
      </w:r>
      <w:r w:rsidRPr="003A276D">
        <w:rPr>
          <w:rFonts w:ascii="GHEA Grapalat" w:hAnsi="GHEA Grapalat"/>
          <w:b/>
          <w:bCs/>
          <w:lang w:val="hy-AM" w:eastAsia="ru-RU"/>
        </w:rPr>
        <w:t>ՆԱԽԱԳԾԻ</w:t>
      </w:r>
      <w:r w:rsidRPr="003A276D">
        <w:rPr>
          <w:rFonts w:ascii="GHEA Grapalat" w:hAnsi="GHEA Grapalat" w:cs="Sylfaen"/>
          <w:b/>
          <w:bCs/>
          <w:lang w:val="af-ZA" w:eastAsia="ru-RU"/>
        </w:rPr>
        <w:t xml:space="preserve"> </w:t>
      </w:r>
      <w:r w:rsidRPr="003A276D">
        <w:rPr>
          <w:rFonts w:ascii="GHEA Grapalat" w:hAnsi="GHEA Grapalat" w:cs="Sylfaen"/>
          <w:b/>
          <w:bCs/>
          <w:lang w:val="hy-AM" w:eastAsia="ru-RU"/>
        </w:rPr>
        <w:t>ԸՆԴՈՒՆՄԱՆ</w:t>
      </w:r>
    </w:p>
    <w:p w14:paraId="71EB893D" w14:textId="77777777" w:rsidR="003A276D" w:rsidRPr="003A276D" w:rsidRDefault="003A276D" w:rsidP="003A276D">
      <w:pPr>
        <w:numPr>
          <w:ilvl w:val="0"/>
          <w:numId w:val="31"/>
        </w:numPr>
        <w:suppressAutoHyphens w:val="0"/>
        <w:spacing w:before="600" w:line="360" w:lineRule="auto"/>
        <w:ind w:left="924" w:hanging="357"/>
        <w:jc w:val="both"/>
        <w:rPr>
          <w:rFonts w:ascii="GHEA Grapalat" w:hAnsi="GHEA Grapalat" w:cs="Sylfaen"/>
          <w:b/>
          <w:lang w:val="fr-FR" w:eastAsia="x-none"/>
        </w:rPr>
      </w:pPr>
      <w:r w:rsidRPr="003A276D">
        <w:rPr>
          <w:rFonts w:ascii="GHEA Grapalat" w:hAnsi="GHEA Grapalat" w:cs="Sylfaen"/>
          <w:b/>
          <w:u w:val="single"/>
          <w:lang w:val="fr-FR" w:eastAsia="x-none"/>
        </w:rPr>
        <w:t>Իրավական ակտի անհրաժեշտությունը (նպատակը).</w:t>
      </w:r>
      <w:r w:rsidRPr="003A276D">
        <w:rPr>
          <w:rFonts w:ascii="GHEA Grapalat" w:hAnsi="GHEA Grapalat" w:cs="Sylfaen"/>
          <w:b/>
          <w:lang w:val="fr-FR" w:eastAsia="x-none"/>
        </w:rPr>
        <w:t xml:space="preserve"> </w:t>
      </w:r>
    </w:p>
    <w:p w14:paraId="7772C901" w14:textId="0C84B9F1" w:rsidR="003A276D" w:rsidRDefault="003A276D" w:rsidP="003A276D">
      <w:pPr>
        <w:suppressAutoHyphens w:val="0"/>
        <w:spacing w:before="120" w:line="360" w:lineRule="auto"/>
        <w:ind w:firstLine="720"/>
        <w:jc w:val="both"/>
        <w:rPr>
          <w:rFonts w:ascii="GHEA Grapalat" w:hAnsi="GHEA Grapalat" w:cs="Tahoma"/>
          <w:lang w:val="hy-AM" w:eastAsia="ru-RU"/>
        </w:rPr>
      </w:pPr>
      <w:r w:rsidRPr="003A276D">
        <w:rPr>
          <w:rFonts w:ascii="Arial Armenian" w:hAnsi="Arial Armenian" w:cs="Sylfaen"/>
          <w:bCs/>
          <w:lang w:val="af-ZA" w:eastAsia="ru-RU"/>
        </w:rPr>
        <w:t>§</w:t>
      </w:r>
      <w:r>
        <w:rPr>
          <w:rFonts w:ascii="GHEA Grapalat" w:hAnsi="GHEA Grapalat"/>
          <w:lang w:val="hy-AM" w:eastAsia="ru-RU"/>
        </w:rPr>
        <w:t>Հ</w:t>
      </w:r>
      <w:r w:rsidRPr="003A276D">
        <w:rPr>
          <w:rFonts w:ascii="GHEA Grapalat" w:hAnsi="GHEA Grapalat"/>
          <w:lang w:val="af-ZA" w:eastAsia="ru-RU"/>
        </w:rPr>
        <w:t xml:space="preserve">այաստանի </w:t>
      </w:r>
      <w:r>
        <w:rPr>
          <w:rFonts w:ascii="GHEA Grapalat" w:hAnsi="GHEA Grapalat"/>
          <w:lang w:val="hy-AM" w:eastAsia="ru-RU"/>
        </w:rPr>
        <w:t>Հ</w:t>
      </w:r>
      <w:r w:rsidRPr="003A276D">
        <w:rPr>
          <w:rFonts w:ascii="GHEA Grapalat" w:hAnsi="GHEA Grapalat"/>
          <w:lang w:val="af-ZA" w:eastAsia="ru-RU"/>
        </w:rPr>
        <w:t xml:space="preserve">անրապետության 2022 թվականի պետական բյուջեի մասին» օրենքում </w:t>
      </w:r>
      <w:r w:rsidRPr="003A276D">
        <w:rPr>
          <w:rFonts w:ascii="GHEA Grapalat" w:hAnsi="GHEA Grapalat"/>
          <w:lang w:val="hy-AM" w:eastAsia="ru-RU"/>
        </w:rPr>
        <w:t>վերաբաշխում</w:t>
      </w:r>
      <w:r w:rsidRPr="003A276D">
        <w:rPr>
          <w:rFonts w:ascii="GHEA Grapalat" w:hAnsi="GHEA Grapalat"/>
          <w:lang w:val="af-ZA" w:eastAsia="ru-RU"/>
        </w:rPr>
        <w:t>,</w:t>
      </w:r>
      <w:r w:rsidR="009211DA">
        <w:rPr>
          <w:rFonts w:ascii="GHEA Grapalat" w:hAnsi="GHEA Grapalat"/>
          <w:lang w:val="hy-AM" w:eastAsia="ru-RU"/>
        </w:rPr>
        <w:t xml:space="preserve"> փոփոխություն և </w:t>
      </w:r>
      <w:r>
        <w:rPr>
          <w:rFonts w:ascii="GHEA Grapalat" w:hAnsi="GHEA Grapalat"/>
          <w:lang w:val="hy-AM" w:eastAsia="ru-RU"/>
        </w:rPr>
        <w:t>Հ</w:t>
      </w:r>
      <w:r w:rsidRPr="003A276D">
        <w:rPr>
          <w:rFonts w:ascii="GHEA Grapalat" w:hAnsi="GHEA Grapalat"/>
          <w:lang w:val="af-ZA" w:eastAsia="ru-RU"/>
        </w:rPr>
        <w:t xml:space="preserve">այաստանի </w:t>
      </w:r>
      <w:r>
        <w:rPr>
          <w:rFonts w:ascii="GHEA Grapalat" w:hAnsi="GHEA Grapalat"/>
          <w:lang w:val="hy-AM" w:eastAsia="ru-RU"/>
        </w:rPr>
        <w:t>Հ</w:t>
      </w:r>
      <w:r w:rsidRPr="003A276D">
        <w:rPr>
          <w:rFonts w:ascii="GHEA Grapalat" w:hAnsi="GHEA Grapalat"/>
          <w:lang w:val="af-ZA" w:eastAsia="ru-RU"/>
        </w:rPr>
        <w:t xml:space="preserve">անրապետության կառավարության 2021 թվականի դեկտեմբերի 23-ի </w:t>
      </w:r>
      <w:r w:rsidRPr="00F65A16">
        <w:rPr>
          <w:rFonts w:ascii="GHEA Grapalat" w:hAnsi="GHEA Grapalat"/>
          <w:bCs/>
          <w:shd w:val="clear" w:color="auto" w:fill="FFFFFF"/>
          <w:lang w:val="hy-AM"/>
        </w:rPr>
        <w:t>N</w:t>
      </w:r>
      <w:r w:rsidRPr="003A276D">
        <w:rPr>
          <w:rFonts w:ascii="GHEA Grapalat" w:hAnsi="GHEA Grapalat"/>
          <w:lang w:val="af-ZA" w:eastAsia="ru-RU"/>
        </w:rPr>
        <w:t xml:space="preserve"> 2121-ն որոշման մեջ փոփոխություններ </w:t>
      </w:r>
      <w:r w:rsidR="00730C9A">
        <w:rPr>
          <w:rFonts w:ascii="GHEA Grapalat" w:hAnsi="GHEA Grapalat"/>
          <w:lang w:val="hy-AM" w:eastAsia="ru-RU"/>
        </w:rPr>
        <w:t xml:space="preserve">և լրացումներ </w:t>
      </w:r>
      <w:bookmarkStart w:id="0" w:name="_GoBack"/>
      <w:bookmarkEnd w:id="0"/>
      <w:r w:rsidRPr="003A276D">
        <w:rPr>
          <w:rFonts w:ascii="GHEA Grapalat" w:hAnsi="GHEA Grapalat"/>
          <w:lang w:val="af-ZA" w:eastAsia="ru-RU"/>
        </w:rPr>
        <w:t>կատարելու մասին</w:t>
      </w:r>
      <w:r w:rsidRPr="003A276D">
        <w:rPr>
          <w:rFonts w:ascii="Arial Armenian" w:hAnsi="Arial Armenian" w:cs="Sylfaen"/>
          <w:bCs/>
          <w:lang w:val="af-ZA" w:eastAsia="ru-RU"/>
        </w:rPr>
        <w:t>¦</w:t>
      </w:r>
      <w:r>
        <w:rPr>
          <w:rFonts w:asciiTheme="minorHAnsi" w:hAnsiTheme="minorHAnsi" w:cs="Sylfaen"/>
          <w:bCs/>
          <w:lang w:val="hy-AM" w:eastAsia="ru-RU"/>
        </w:rPr>
        <w:t xml:space="preserve"> </w:t>
      </w:r>
      <w:r w:rsidRPr="003A276D">
        <w:rPr>
          <w:rFonts w:ascii="GHEA Grapalat" w:hAnsi="GHEA Grapalat" w:cs="Tahoma"/>
          <w:lang w:val="hy-AM" w:eastAsia="ru-RU"/>
        </w:rPr>
        <w:t xml:space="preserve">Հայաստանի Հանրապետության կառավարության </w:t>
      </w:r>
      <w:r>
        <w:rPr>
          <w:rFonts w:ascii="GHEA Grapalat" w:hAnsi="GHEA Grapalat" w:cs="Tahoma"/>
          <w:lang w:val="hy-AM" w:eastAsia="ru-RU"/>
        </w:rPr>
        <w:t xml:space="preserve">որոշման նախագծի ընդունման նպատակն է </w:t>
      </w:r>
      <w:r w:rsidR="009137C4">
        <w:rPr>
          <w:rFonts w:ascii="GHEA Grapalat" w:hAnsi="GHEA Grapalat" w:cs="Tahoma"/>
          <w:lang w:val="hy-AM" w:eastAsia="ru-RU"/>
        </w:rPr>
        <w:t xml:space="preserve">ապահովել </w:t>
      </w:r>
      <w:r w:rsidR="009137C4" w:rsidRPr="009137C4">
        <w:rPr>
          <w:rFonts w:ascii="GHEA Grapalat" w:hAnsi="GHEA Grapalat" w:cs="Tahoma"/>
          <w:lang w:val="hy-AM" w:eastAsia="ru-RU"/>
        </w:rPr>
        <w:t>ԵՄ արդարադատության բնագավառի բյոջետային աջակցության միջոցների</w:t>
      </w:r>
      <w:r w:rsidR="009137C4">
        <w:rPr>
          <w:rFonts w:ascii="GHEA Grapalat" w:hAnsi="GHEA Grapalat" w:cs="Tahoma"/>
          <w:lang w:val="hy-AM" w:eastAsia="ru-RU"/>
        </w:rPr>
        <w:t xml:space="preserve"> հաշվին պրոբացիայի ծառայության է</w:t>
      </w:r>
      <w:r w:rsidR="009137C4" w:rsidRPr="009137C4">
        <w:rPr>
          <w:rFonts w:ascii="GHEA Grapalat" w:hAnsi="GHEA Grapalat" w:cs="Tahoma"/>
          <w:lang w:val="hy-AM" w:eastAsia="ru-RU"/>
        </w:rPr>
        <w:t>լեկտրոնային հսկողության միջոցների անխափան աշխատանքն ապահովելու համար սարքեր</w:t>
      </w:r>
      <w:r w:rsidR="009137C4">
        <w:rPr>
          <w:rFonts w:ascii="GHEA Grapalat" w:hAnsi="GHEA Grapalat" w:cs="Tahoma"/>
          <w:lang w:val="hy-AM" w:eastAsia="ru-RU"/>
        </w:rPr>
        <w:t>ի</w:t>
      </w:r>
      <w:r w:rsidR="009137C4" w:rsidRPr="009137C4">
        <w:rPr>
          <w:rFonts w:ascii="GHEA Grapalat" w:hAnsi="GHEA Grapalat" w:cs="Tahoma"/>
          <w:lang w:val="hy-AM" w:eastAsia="ru-RU"/>
        </w:rPr>
        <w:t xml:space="preserve"> և սարքավորումներ</w:t>
      </w:r>
      <w:r w:rsidR="009137C4">
        <w:rPr>
          <w:rFonts w:ascii="GHEA Grapalat" w:hAnsi="GHEA Grapalat" w:cs="Tahoma"/>
          <w:lang w:val="hy-AM" w:eastAsia="ru-RU"/>
        </w:rPr>
        <w:t>ի</w:t>
      </w:r>
      <w:r w:rsidR="009137C4" w:rsidRPr="009137C4">
        <w:rPr>
          <w:rFonts w:ascii="GHEA Grapalat" w:hAnsi="GHEA Grapalat" w:cs="Tahoma"/>
          <w:lang w:val="hy-AM" w:eastAsia="ru-RU"/>
        </w:rPr>
        <w:t xml:space="preserve"> ձեռքբեր</w:t>
      </w:r>
      <w:r w:rsidR="009137C4">
        <w:rPr>
          <w:rFonts w:ascii="GHEA Grapalat" w:hAnsi="GHEA Grapalat" w:cs="Tahoma"/>
          <w:lang w:val="hy-AM" w:eastAsia="ru-RU"/>
        </w:rPr>
        <w:t xml:space="preserve">ումը, քրեակատարողական </w:t>
      </w:r>
      <w:r w:rsidR="00086522">
        <w:rPr>
          <w:rFonts w:ascii="GHEA Grapalat" w:hAnsi="GHEA Grapalat" w:cs="Tahoma"/>
          <w:lang w:val="hy-AM" w:eastAsia="ru-RU"/>
        </w:rPr>
        <w:t xml:space="preserve">հիմնարկների </w:t>
      </w:r>
      <w:r w:rsidR="009137C4">
        <w:rPr>
          <w:rFonts w:ascii="GHEA Grapalat" w:hAnsi="GHEA Grapalat" w:cs="Tahoma"/>
          <w:lang w:val="hy-AM" w:eastAsia="ru-RU"/>
        </w:rPr>
        <w:t xml:space="preserve">շինարարական աշխատանքների կատարումը և </w:t>
      </w:r>
      <w:r w:rsidR="009137C4" w:rsidRPr="009137C4">
        <w:rPr>
          <w:rFonts w:ascii="GHEA Grapalat" w:hAnsi="GHEA Grapalat" w:cs="Tahoma"/>
          <w:lang w:val="hy-AM" w:eastAsia="ru-RU"/>
        </w:rPr>
        <w:t>դատապարտյալների և ազատազրկված ների բ</w:t>
      </w:r>
      <w:r w:rsidR="009137C4">
        <w:rPr>
          <w:rFonts w:ascii="GHEA Grapalat" w:hAnsi="GHEA Grapalat" w:cs="Tahoma"/>
          <w:lang w:val="hy-AM" w:eastAsia="ru-RU"/>
        </w:rPr>
        <w:t>ժ</w:t>
      </w:r>
      <w:r w:rsidR="009137C4" w:rsidRPr="009137C4">
        <w:rPr>
          <w:rFonts w:ascii="GHEA Grapalat" w:hAnsi="GHEA Grapalat" w:cs="Tahoma"/>
          <w:lang w:val="hy-AM" w:eastAsia="ru-RU"/>
        </w:rPr>
        <w:t>շկական սպասարկման նպատակով անհրաժեշտ</w:t>
      </w:r>
      <w:r w:rsidR="009137C4">
        <w:rPr>
          <w:rFonts w:ascii="GHEA Grapalat" w:hAnsi="GHEA Grapalat" w:cs="Tahoma"/>
          <w:lang w:val="hy-AM" w:eastAsia="ru-RU"/>
        </w:rPr>
        <w:t xml:space="preserve"> դեղերա</w:t>
      </w:r>
      <w:r w:rsidR="009137C4" w:rsidRPr="009137C4">
        <w:rPr>
          <w:rFonts w:ascii="GHEA Grapalat" w:hAnsi="GHEA Grapalat" w:cs="Tahoma"/>
          <w:lang w:val="hy-AM" w:eastAsia="ru-RU"/>
        </w:rPr>
        <w:t>յք</w:t>
      </w:r>
      <w:r w:rsidR="009137C4">
        <w:rPr>
          <w:rFonts w:ascii="GHEA Grapalat" w:hAnsi="GHEA Grapalat" w:cs="Tahoma"/>
          <w:lang w:val="hy-AM" w:eastAsia="ru-RU"/>
        </w:rPr>
        <w:t xml:space="preserve">ի ձեռքբերումը։ </w:t>
      </w:r>
    </w:p>
    <w:p w14:paraId="4996FAD7" w14:textId="5D019A3D" w:rsidR="003A276D" w:rsidRPr="003A276D" w:rsidRDefault="003A276D" w:rsidP="003A276D">
      <w:pPr>
        <w:suppressAutoHyphens w:val="0"/>
        <w:spacing w:before="120" w:line="360" w:lineRule="auto"/>
        <w:ind w:firstLine="720"/>
        <w:jc w:val="both"/>
        <w:rPr>
          <w:rFonts w:ascii="GHEA Grapalat" w:hAnsi="GHEA Grapalat"/>
          <w:b/>
          <w:color w:val="000000"/>
          <w:u w:val="single"/>
          <w:lang w:val="hy-AM" w:eastAsia="en-GB"/>
        </w:rPr>
      </w:pPr>
      <w:r>
        <w:rPr>
          <w:rFonts w:ascii="GHEA Grapalat" w:hAnsi="GHEA Grapalat" w:cs="Tahoma"/>
          <w:lang w:val="hy-AM" w:eastAsia="ru-RU"/>
        </w:rPr>
        <w:t>2․</w:t>
      </w:r>
      <w:r w:rsidRPr="003A276D">
        <w:rPr>
          <w:rFonts w:ascii="GHEA Grapalat" w:hAnsi="GHEA Grapalat"/>
          <w:b/>
          <w:color w:val="000000"/>
          <w:u w:val="single"/>
          <w:lang w:val="hy-AM" w:eastAsia="en-GB"/>
        </w:rPr>
        <w:t>Ընթացիկ</w:t>
      </w:r>
      <w:r w:rsidRPr="003A276D">
        <w:rPr>
          <w:rFonts w:ascii="GHEA Grapalat" w:hAnsi="GHEA Grapalat"/>
          <w:b/>
          <w:color w:val="000000"/>
          <w:u w:val="single"/>
          <w:lang w:val="af-ZA" w:eastAsia="en-GB"/>
        </w:rPr>
        <w:t xml:space="preserve"> </w:t>
      </w:r>
      <w:r w:rsidRPr="003A276D">
        <w:rPr>
          <w:rFonts w:ascii="GHEA Grapalat" w:hAnsi="GHEA Grapalat"/>
          <w:b/>
          <w:color w:val="000000"/>
          <w:u w:val="single"/>
          <w:lang w:val="hy-AM" w:eastAsia="en-GB"/>
        </w:rPr>
        <w:t>իրավիճակը,</w:t>
      </w:r>
      <w:r w:rsidRPr="003A276D">
        <w:rPr>
          <w:rFonts w:ascii="GHEA Grapalat" w:hAnsi="GHEA Grapalat"/>
          <w:b/>
          <w:color w:val="000000"/>
          <w:u w:val="single"/>
          <w:lang w:val="af-ZA" w:eastAsia="en-GB"/>
        </w:rPr>
        <w:t xml:space="preserve"> </w:t>
      </w:r>
      <w:r w:rsidRPr="003A276D">
        <w:rPr>
          <w:rFonts w:ascii="GHEA Grapalat" w:hAnsi="GHEA Grapalat"/>
          <w:b/>
          <w:color w:val="000000"/>
          <w:u w:val="single"/>
          <w:lang w:val="hy-AM" w:eastAsia="en-GB"/>
        </w:rPr>
        <w:t>խնդիրները և առաջարկվող կարգավորման բնույթը</w:t>
      </w:r>
    </w:p>
    <w:p w14:paraId="166DCB8B" w14:textId="77777777" w:rsidR="002A3B02" w:rsidRDefault="002A3B02" w:rsidP="002A3B02">
      <w:pPr>
        <w:spacing w:line="360" w:lineRule="auto"/>
        <w:ind w:right="-55" w:firstLine="720"/>
        <w:jc w:val="both"/>
        <w:rPr>
          <w:rFonts w:ascii="GHEA Grapalat" w:hAnsi="GHEA Grapalat" w:cs="Tahoma"/>
          <w:lang w:val="hy-AM" w:eastAsia="ru-RU"/>
        </w:rPr>
      </w:pPr>
      <w:r>
        <w:rPr>
          <w:rFonts w:ascii="GHEA Grapalat" w:hAnsi="GHEA Grapalat" w:cs="Tahoma"/>
          <w:lang w:val="hy-AM" w:eastAsia="ru-RU"/>
        </w:rPr>
        <w:t>Ո</w:t>
      </w:r>
      <w:r w:rsidRPr="002A3B02">
        <w:rPr>
          <w:rFonts w:ascii="GHEA Grapalat" w:hAnsi="GHEA Grapalat" w:cs="Tahoma"/>
          <w:lang w:val="hy-AM" w:eastAsia="ru-RU"/>
        </w:rPr>
        <w:t xml:space="preserve">րոշման նախագծով նախատեսվում է  գումար հատկացնել նաև  «Հայաստանի Հանրապետության փորձագիտական կենտրոն» ՊՈԱԿ-ին՝ իրականացվող փորձաքննությունների առավել արդյունավետ և բազմապրոֆիլ, ինչպես նաև նյութագիտական և կենսաբանական փորձաքննությունների իրականացման ընթացքում իրականացվող նմուշառումների ավտոմատացման, շինարարատեխնիկական փորձաքննությունների ընթացքում գեոդեզիական հանույթի և արբանյակի միջոցով իրականացվող համադրումների արդյունքում կկրճատվեն իրականացվող փորձաքննությունների ժամկետները, ԽՍՀՄ ժամանակներին ձեռք բերված սարք-սարքավորումները ավելի ժամանակակիցներով փոխարինելու, ինչպես նաև մի շարք նոր փորձաքննություններ՝ սննդային, գործվածքների բովանդակությունների որոշման, իրականացնելու նպատակով: </w:t>
      </w:r>
    </w:p>
    <w:p w14:paraId="697245A2" w14:textId="715AFACF" w:rsidR="002A3B02" w:rsidRPr="002A3B02" w:rsidRDefault="002A3B02" w:rsidP="002A3B02">
      <w:pPr>
        <w:spacing w:line="360" w:lineRule="auto"/>
        <w:ind w:right="-55" w:firstLine="720"/>
        <w:jc w:val="both"/>
        <w:rPr>
          <w:rFonts w:ascii="GHEA Grapalat" w:hAnsi="GHEA Grapalat" w:cs="Sylfaen"/>
          <w:lang w:val="hy-AM"/>
        </w:rPr>
      </w:pPr>
      <w:r w:rsidRPr="002A3B02">
        <w:rPr>
          <w:rFonts w:ascii="GHEA Grapalat" w:hAnsi="GHEA Grapalat" w:cs="Sylfaen"/>
          <w:lang w:val="hy-AM"/>
        </w:rPr>
        <w:lastRenderedPageBreak/>
        <w:t>Կենտրոնում դեռևս օգտագործվում են ԽՍՀՄ տարիներից ժառանգած այնպիսի սարքավորումներ, որոնք բարոյապես և ֆիզիկապես մաշվել են և դրանց արդի մակարդակը ժամանակակից պահանջներից բավականին հետ է մնում, որ</w:t>
      </w:r>
      <w:r>
        <w:rPr>
          <w:rFonts w:ascii="GHEA Grapalat" w:hAnsi="GHEA Grapalat" w:cs="Sylfaen"/>
          <w:lang w:val="hy-AM"/>
        </w:rPr>
        <w:t xml:space="preserve">ն </w:t>
      </w:r>
      <w:r w:rsidRPr="002A3B02">
        <w:rPr>
          <w:rFonts w:ascii="GHEA Grapalat" w:hAnsi="GHEA Grapalat" w:cs="Sylfaen"/>
          <w:lang w:val="hy-AM"/>
        </w:rPr>
        <w:t>առաջացնում է բազմաթիվ խնդիրներ, ինչպիսիք են փորձաքննությունների իրականացման համար նախատեսվածից ավել ժամանակի տրամադրումը, փորձաքննության որակի և կատարման արդյունավետության նվազումը և այլն:</w:t>
      </w:r>
    </w:p>
    <w:p w14:paraId="5FE64EB0" w14:textId="1357AD54" w:rsidR="002A3B02" w:rsidRPr="002A3B02" w:rsidRDefault="002A3B02" w:rsidP="00594285">
      <w:pPr>
        <w:spacing w:line="360" w:lineRule="auto"/>
        <w:ind w:right="-55" w:firstLine="720"/>
        <w:jc w:val="both"/>
        <w:rPr>
          <w:rFonts w:ascii="GHEA Grapalat" w:hAnsi="GHEA Grapalat" w:cs="Sylfaen"/>
          <w:lang w:val="hy-AM"/>
        </w:rPr>
      </w:pPr>
      <w:r w:rsidRPr="002A3B02">
        <w:rPr>
          <w:rFonts w:ascii="GHEA Grapalat" w:hAnsi="GHEA Grapalat" w:cs="Sylfaen"/>
          <w:lang w:val="hy-AM"/>
        </w:rPr>
        <w:t>Փորձագիտական շատ հետազոտություններ դեռևս կատարվում են դասական` գործիքային մեթոդներով, որոնք աշխատատար և ծախսատար են, մեծ է մարդկային գործոնի ազդեցությունը ստացվող արդյունքների վրա: Հարկ է նշել, որ նորագույն տեխնիկայի լայնատարած կիրառություն ստանալու պարագայում, օրըստօրե զարգանում են հանցագործության գործիքներն ու միջոցները ինչի հետ կապված դատաքննչական պրակտիկան նորանոր խնդիրներ է առաջադրում փորձագետի լուծմանը: Նկարագրված խնդիրներին լուծում տալու համար անհրաժեշտ են անը</w:t>
      </w:r>
      <w:r w:rsidR="00C128DD">
        <w:rPr>
          <w:rFonts w:ascii="GHEA Grapalat" w:hAnsi="GHEA Grapalat" w:cs="Sylfaen"/>
          <w:lang w:val="hy-AM"/>
        </w:rPr>
        <w:t>ն</w:t>
      </w:r>
      <w:r w:rsidRPr="002A3B02">
        <w:rPr>
          <w:rFonts w:ascii="GHEA Grapalat" w:hAnsi="GHEA Grapalat" w:cs="Sylfaen"/>
          <w:lang w:val="hy-AM"/>
        </w:rPr>
        <w:t>դհատ թարմացվող ժամանակակից տեխնիկա և սարքավորումներ, որոնց առկայության պարագայում էապես կկրճատվեն հետազոտությունների ժամկետները, կբարձրանա փորձաքննության արդյունավետությունը, որակը և եզրակացության ապացուցողական նշանակությունը, ինչպես նաև հնարավորություն կստեղծվի կատարել բազմաթիվ այլ հետազոտություններ, որոնք այժմ հնարավոր չէ իրականացնել:</w:t>
      </w:r>
      <w:r w:rsidR="00594285">
        <w:rPr>
          <w:rFonts w:ascii="GHEA Grapalat" w:hAnsi="GHEA Grapalat" w:cs="Sylfaen"/>
          <w:lang w:val="hy-AM"/>
        </w:rPr>
        <w:t xml:space="preserve"> Տեխնիկական վերազինման դեպքում </w:t>
      </w:r>
      <w:r w:rsidR="00C639C7">
        <w:rPr>
          <w:rFonts w:ascii="GHEA Grapalat" w:hAnsi="GHEA Grapalat" w:cs="Sylfaen"/>
          <w:lang w:val="hy-AM"/>
        </w:rPr>
        <w:t xml:space="preserve"> </w:t>
      </w:r>
      <w:r w:rsidR="00594285">
        <w:rPr>
          <w:rFonts w:ascii="GHEA Grapalat" w:hAnsi="GHEA Grapalat" w:cs="Sylfaen"/>
          <w:lang w:val="hy-AM"/>
        </w:rPr>
        <w:t>կապահովվի դատական փորձաքննությունների</w:t>
      </w:r>
      <w:r w:rsidR="00594285" w:rsidRPr="00594285">
        <w:rPr>
          <w:rFonts w:ascii="GHEA Grapalat" w:hAnsi="GHEA Grapalat" w:cs="Sylfaen"/>
          <w:lang w:val="hy-AM"/>
        </w:rPr>
        <w:t xml:space="preserve"> կատար</w:t>
      </w:r>
      <w:r w:rsidR="00594285">
        <w:rPr>
          <w:rFonts w:ascii="GHEA Grapalat" w:hAnsi="GHEA Grapalat" w:cs="Sylfaen"/>
          <w:lang w:val="hy-AM"/>
        </w:rPr>
        <w:t>ու</w:t>
      </w:r>
      <w:r w:rsidR="00594285" w:rsidRPr="00594285">
        <w:rPr>
          <w:rFonts w:ascii="GHEA Grapalat" w:hAnsi="GHEA Grapalat" w:cs="Sylfaen"/>
          <w:lang w:val="hy-AM"/>
        </w:rPr>
        <w:t>մ</w:t>
      </w:r>
      <w:r w:rsidR="00594285">
        <w:rPr>
          <w:rFonts w:ascii="GHEA Grapalat" w:hAnsi="GHEA Grapalat" w:cs="Sylfaen"/>
          <w:lang w:val="hy-AM"/>
        </w:rPr>
        <w:t xml:space="preserve">ը դրանց կատարման համար սահմանված ողջամիտ ժամկետների որոշման չափանիշների </w:t>
      </w:r>
      <w:r w:rsidR="00594285" w:rsidRPr="00594285">
        <w:rPr>
          <w:rFonts w:ascii="GHEA Grapalat" w:hAnsi="GHEA Grapalat" w:cs="Sylfaen"/>
          <w:lang w:val="hy-AM"/>
        </w:rPr>
        <w:t>հաշվառմամբ</w:t>
      </w:r>
      <w:r w:rsidR="00594285">
        <w:rPr>
          <w:rFonts w:ascii="GHEA Grapalat" w:hAnsi="GHEA Grapalat" w:cs="Sylfaen"/>
          <w:lang w:val="hy-AM"/>
        </w:rPr>
        <w:t xml:space="preserve">, ինչն էլ կնպաստի  </w:t>
      </w:r>
      <w:r w:rsidR="00C639C7">
        <w:rPr>
          <w:rFonts w:ascii="GHEA Grapalat" w:hAnsi="GHEA Grapalat" w:cs="Sylfaen"/>
          <w:lang w:val="hy-AM"/>
        </w:rPr>
        <w:t xml:space="preserve"> նաև </w:t>
      </w:r>
      <w:r w:rsidR="00C639C7" w:rsidRPr="00C639C7">
        <w:rPr>
          <w:rFonts w:ascii="GHEA Grapalat" w:hAnsi="GHEA Grapalat" w:cs="Sylfaen"/>
          <w:lang w:val="hy-AM"/>
        </w:rPr>
        <w:t>դատական գործերի քննության ող</w:t>
      </w:r>
      <w:r w:rsidR="00C639C7">
        <w:rPr>
          <w:rFonts w:ascii="GHEA Grapalat" w:hAnsi="GHEA Grapalat" w:cs="Sylfaen"/>
          <w:lang w:val="hy-AM"/>
        </w:rPr>
        <w:t xml:space="preserve">ջամիտ ժամկետների առավել լիարժեք </w:t>
      </w:r>
      <w:r w:rsidR="00C639C7" w:rsidRPr="00C639C7">
        <w:rPr>
          <w:rFonts w:ascii="GHEA Grapalat" w:hAnsi="GHEA Grapalat" w:cs="Sylfaen"/>
          <w:lang w:val="hy-AM"/>
        </w:rPr>
        <w:t>պահպան</w:t>
      </w:r>
      <w:r w:rsidR="00594285">
        <w:rPr>
          <w:rFonts w:ascii="GHEA Grapalat" w:hAnsi="GHEA Grapalat" w:cs="Sylfaen"/>
          <w:lang w:val="hy-AM"/>
        </w:rPr>
        <w:t xml:space="preserve">մանը </w:t>
      </w:r>
      <w:r w:rsidR="00C639C7" w:rsidRPr="00C639C7">
        <w:rPr>
          <w:rFonts w:ascii="GHEA Grapalat" w:hAnsi="GHEA Grapalat" w:cs="Sylfaen"/>
          <w:lang w:val="hy-AM"/>
        </w:rPr>
        <w:t>և դատաի</w:t>
      </w:r>
      <w:r w:rsidR="00C639C7">
        <w:rPr>
          <w:rFonts w:ascii="GHEA Grapalat" w:hAnsi="GHEA Grapalat" w:cs="Sylfaen"/>
          <w:lang w:val="hy-AM"/>
        </w:rPr>
        <w:t xml:space="preserve">րավական ժամկետների խնայողության </w:t>
      </w:r>
      <w:r w:rsidR="00C639C7" w:rsidRPr="00C639C7">
        <w:rPr>
          <w:rFonts w:ascii="GHEA Grapalat" w:hAnsi="GHEA Grapalat" w:cs="Sylfaen"/>
          <w:lang w:val="hy-AM"/>
        </w:rPr>
        <w:t>սկզբունքի արդյունավետ իրականաց</w:t>
      </w:r>
      <w:r w:rsidR="00594285">
        <w:rPr>
          <w:rFonts w:ascii="GHEA Grapalat" w:hAnsi="GHEA Grapalat" w:cs="Sylfaen"/>
          <w:lang w:val="hy-AM"/>
        </w:rPr>
        <w:t>մանը</w:t>
      </w:r>
      <w:r w:rsidR="00C639C7">
        <w:rPr>
          <w:rFonts w:ascii="GHEA Grapalat" w:hAnsi="GHEA Grapalat" w:cs="Sylfaen"/>
          <w:lang w:val="hy-AM"/>
        </w:rPr>
        <w:t>։</w:t>
      </w:r>
    </w:p>
    <w:p w14:paraId="216592ED" w14:textId="77777777" w:rsidR="002A3B02" w:rsidRPr="002A3B02" w:rsidRDefault="002A3B02" w:rsidP="002A3B02">
      <w:pPr>
        <w:spacing w:line="360" w:lineRule="auto"/>
        <w:ind w:right="-55" w:firstLine="720"/>
        <w:jc w:val="both"/>
        <w:rPr>
          <w:rFonts w:ascii="GHEA Grapalat" w:hAnsi="GHEA Grapalat"/>
          <w:lang w:val="hy-AM"/>
        </w:rPr>
      </w:pPr>
      <w:r w:rsidRPr="002A3B02">
        <w:rPr>
          <w:rFonts w:ascii="GHEA Grapalat" w:hAnsi="GHEA Grapalat" w:cs="Sylfaen"/>
          <w:lang w:val="hy-AM"/>
        </w:rPr>
        <w:t>Տեխնիկական վերազինումը հնարավորություն կտա նաև ընդլայնել Կենտրոնի ծառայություններից օգտվող շահառուների շրջանակը, ինչը կապահովի լրացուցիչ ֆինանսական մուտքեր:</w:t>
      </w:r>
      <w:r w:rsidRPr="002A3B02">
        <w:rPr>
          <w:rFonts w:ascii="GHEA Grapalat" w:hAnsi="GHEA Grapalat"/>
          <w:lang w:val="hy-AM"/>
        </w:rPr>
        <w:t xml:space="preserve">  </w:t>
      </w:r>
    </w:p>
    <w:p w14:paraId="50C25188" w14:textId="2714FE71" w:rsidR="002A3B02" w:rsidRPr="002A3B02" w:rsidRDefault="002A3B02" w:rsidP="002A3B02">
      <w:pPr>
        <w:spacing w:line="360" w:lineRule="auto"/>
        <w:ind w:right="-55" w:firstLine="720"/>
        <w:jc w:val="both"/>
        <w:rPr>
          <w:rFonts w:ascii="GHEA Grapalat" w:hAnsi="GHEA Grapalat" w:cs="Sylfaen"/>
          <w:lang w:val="hy-AM"/>
        </w:rPr>
      </w:pPr>
      <w:r w:rsidRPr="002A3B02">
        <w:rPr>
          <w:rFonts w:ascii="GHEA Grapalat" w:hAnsi="GHEA Grapalat" w:cs="Sylfaen"/>
          <w:lang w:val="hy-AM"/>
        </w:rPr>
        <w:t>Հարկ է նշել, որ ժամանակակից փորձագիտական սարքավորումները թանկարժեք են և</w:t>
      </w:r>
      <w:r w:rsidR="00C128DD">
        <w:rPr>
          <w:rFonts w:ascii="GHEA Grapalat" w:hAnsi="GHEA Grapalat" w:cs="Sylfaen"/>
          <w:lang w:val="hy-AM"/>
        </w:rPr>
        <w:t xml:space="preserve"> </w:t>
      </w:r>
      <w:r w:rsidRPr="002A3B02">
        <w:rPr>
          <w:rFonts w:ascii="GHEA Grapalat" w:hAnsi="GHEA Grapalat" w:cs="Sylfaen"/>
          <w:lang w:val="hy-AM"/>
        </w:rPr>
        <w:t>պետության աջակցության բացակայության պարագայում Կենտրոնն ի զորու չէ դրանց ձեռքբերումն իրականացնել սեփական միջոցներով</w:t>
      </w:r>
      <w:r w:rsidR="00086522">
        <w:rPr>
          <w:rFonts w:ascii="GHEA Grapalat" w:hAnsi="GHEA Grapalat" w:cs="Sylfaen"/>
          <w:lang w:val="hy-AM"/>
        </w:rPr>
        <w:t>։</w:t>
      </w:r>
    </w:p>
    <w:p w14:paraId="49BEBA87" w14:textId="4C4075D4" w:rsidR="00C128DD" w:rsidRPr="0096176D" w:rsidRDefault="00C128DD" w:rsidP="00C128DD">
      <w:pPr>
        <w:spacing w:line="360" w:lineRule="auto"/>
        <w:ind w:right="-55" w:firstLine="720"/>
        <w:jc w:val="both"/>
        <w:rPr>
          <w:rFonts w:ascii="GHEA Grapalat" w:hAnsi="GHEA Grapalat" w:cs="Sylfaen"/>
          <w:lang w:val="hy-AM"/>
        </w:rPr>
      </w:pPr>
      <w:r>
        <w:rPr>
          <w:rFonts w:ascii="GHEA Grapalat" w:hAnsi="GHEA Grapalat" w:cs="Tahoma"/>
          <w:lang w:val="hy-AM" w:eastAsia="ru-RU"/>
        </w:rPr>
        <w:t xml:space="preserve">Հարկ է նշել, որ </w:t>
      </w:r>
      <w:r w:rsidRPr="002A3B02">
        <w:rPr>
          <w:rFonts w:ascii="GHEA Grapalat" w:hAnsi="GHEA Grapalat" w:cs="Tahoma"/>
          <w:lang w:val="hy-AM" w:eastAsia="ru-RU"/>
        </w:rPr>
        <w:t xml:space="preserve">«Հայաստանի Հանրապետության փորձագիտական կենտրոն» </w:t>
      </w:r>
      <w:r>
        <w:rPr>
          <w:rFonts w:ascii="GHEA Grapalat" w:hAnsi="GHEA Grapalat" w:cs="Tahoma"/>
          <w:lang w:val="hy-AM" w:eastAsia="ru-RU"/>
        </w:rPr>
        <w:t xml:space="preserve"> </w:t>
      </w:r>
      <w:r w:rsidRPr="002A3B02">
        <w:rPr>
          <w:rFonts w:ascii="GHEA Grapalat" w:hAnsi="GHEA Grapalat" w:cs="Tahoma"/>
          <w:lang w:val="hy-AM" w:eastAsia="ru-RU"/>
        </w:rPr>
        <w:t>ՊՈԱԿ-ի</w:t>
      </w:r>
      <w:r>
        <w:rPr>
          <w:rFonts w:ascii="GHEA Grapalat" w:hAnsi="GHEA Grapalat" w:cs="Tahoma"/>
          <w:lang w:val="hy-AM" w:eastAsia="ru-RU"/>
        </w:rPr>
        <w:t xml:space="preserve"> կողմից </w:t>
      </w:r>
      <w:r w:rsidR="002A3B02" w:rsidRPr="002A3B02">
        <w:rPr>
          <w:rFonts w:ascii="GHEA Grapalat" w:hAnsi="GHEA Grapalat" w:cs="Sylfaen"/>
          <w:lang w:val="hy-AM"/>
        </w:rPr>
        <w:t xml:space="preserve">«Գնումների մասին» ՀՀ օրենքի 15-րդ հոդվածի 6-րդ մասի հիման վրա </w:t>
      </w:r>
      <w:r w:rsidR="002A3B02" w:rsidRPr="002A3B02">
        <w:rPr>
          <w:rFonts w:ascii="GHEA Grapalat" w:hAnsi="GHEA Grapalat" w:cs="Sylfaen"/>
          <w:lang w:val="hy-AM"/>
        </w:rPr>
        <w:lastRenderedPageBreak/>
        <w:t xml:space="preserve">Կենտրոնի կողմից հայտարարվել են գնանշման հարցման ընթացակարգեր, որոնցում ներառվել է 73 չափաբաժիններ, և </w:t>
      </w:r>
      <w:r>
        <w:rPr>
          <w:rFonts w:ascii="GHEA Grapalat" w:hAnsi="GHEA Grapalat" w:cs="Sylfaen"/>
          <w:lang w:val="hy-AM"/>
        </w:rPr>
        <w:t>մի շարք սարքավորումների ձեռքբերմն նպատակով պայմանագրերը կնքվել են։</w:t>
      </w:r>
    </w:p>
    <w:p w14:paraId="5BDB16A9" w14:textId="77777777" w:rsidR="002A3B02" w:rsidRPr="0096176D" w:rsidRDefault="002A3B02" w:rsidP="002A3B02">
      <w:pPr>
        <w:spacing w:line="360" w:lineRule="auto"/>
        <w:ind w:right="-55" w:firstLine="720"/>
        <w:jc w:val="both"/>
        <w:rPr>
          <w:rFonts w:ascii="GHEA Grapalat" w:hAnsi="GHEA Grapalat" w:cs="Sylfaen"/>
          <w:lang w:val="hy-AM"/>
        </w:rPr>
      </w:pPr>
      <w:r w:rsidRPr="0096176D">
        <w:rPr>
          <w:rFonts w:ascii="GHEA Grapalat" w:hAnsi="GHEA Grapalat" w:cs="Sylfaen"/>
          <w:lang w:val="hy-AM"/>
        </w:rPr>
        <w:t>Վերոնշյալ ընթացակարգերի արդյունքում հայտարարված և կայացած են ճանաչվել այնպիսի չափաբաժիններ ինչպիսիք են օրինակ`</w:t>
      </w:r>
    </w:p>
    <w:p w14:paraId="7F012E4D" w14:textId="77777777" w:rsidR="002A3B02" w:rsidRPr="0096176D" w:rsidRDefault="002A3B02" w:rsidP="002A3B02">
      <w:pPr>
        <w:spacing w:line="360" w:lineRule="auto"/>
        <w:ind w:right="-55" w:firstLine="720"/>
        <w:jc w:val="both"/>
        <w:rPr>
          <w:rFonts w:ascii="GHEA Grapalat" w:hAnsi="GHEA Grapalat" w:cs="Sylfaen"/>
          <w:lang w:val="hy-AM"/>
        </w:rPr>
      </w:pPr>
      <w:r w:rsidRPr="0096176D">
        <w:rPr>
          <w:rFonts w:ascii="GHEA Grapalat" w:hAnsi="GHEA Grapalat" w:cs="Sylfaen"/>
          <w:lang w:val="hy-AM"/>
        </w:rPr>
        <w:t>-</w:t>
      </w:r>
      <w:r w:rsidRPr="0096176D">
        <w:rPr>
          <w:rFonts w:ascii="GHEA Grapalat" w:hAnsi="GHEA Grapalat" w:cs="Sylfaen"/>
          <w:b/>
          <w:lang w:val="hy-AM"/>
        </w:rPr>
        <w:t xml:space="preserve"> </w:t>
      </w:r>
      <w:r w:rsidRPr="0096176D">
        <w:rPr>
          <w:rFonts w:ascii="GHEA Grapalat" w:hAnsi="GHEA Grapalat" w:cs="Sylfaen"/>
          <w:b/>
          <w:i/>
          <w:lang w:val="hy-AM"/>
        </w:rPr>
        <w:t>Ն</w:t>
      </w:r>
      <w:r w:rsidRPr="0096176D">
        <w:rPr>
          <w:rFonts w:ascii="GHEA Grapalat" w:hAnsi="GHEA Grapalat"/>
          <w:b/>
          <w:i/>
          <w:lang w:val="hy-AM"/>
        </w:rPr>
        <w:t xml:space="preserve">մուշների պարբերաբար թարմացվող բանկ Regula IRS “Passport”, IRS “Autodocs”, IRS "Currency"- Forensic vers. ծրագրի վերաբերյալ </w:t>
      </w:r>
      <w:r w:rsidRPr="0096176D">
        <w:rPr>
          <w:rFonts w:ascii="GHEA Grapalat" w:hAnsi="GHEA Grapalat" w:cs="Sylfaen"/>
          <w:lang w:val="hy-AM"/>
        </w:rPr>
        <w:t>-  որն էապես կբարելավի, կարա</w:t>
      </w:r>
      <w:r w:rsidRPr="0096176D">
        <w:rPr>
          <w:rFonts w:ascii="GHEA Grapalat" w:hAnsi="GHEA Grapalat" w:cs="Sylfaen"/>
          <w:lang w:val="hy-AM"/>
        </w:rPr>
        <w:softHyphen/>
        <w:t>գացնի փաստաթղթերի, թղթադրամների, մետաղադրամների, վարորդական վկա</w:t>
      </w:r>
      <w:r w:rsidRPr="0096176D">
        <w:rPr>
          <w:rFonts w:ascii="GHEA Grapalat" w:hAnsi="GHEA Grapalat" w:cs="Sylfaen"/>
          <w:lang w:val="hy-AM"/>
        </w:rPr>
        <w:softHyphen/>
        <w:t>յա</w:t>
      </w:r>
      <w:r w:rsidRPr="0096176D">
        <w:rPr>
          <w:rFonts w:ascii="GHEA Grapalat" w:hAnsi="GHEA Grapalat" w:cs="Sylfaen"/>
          <w:lang w:val="hy-AM"/>
        </w:rPr>
        <w:softHyphen/>
      </w:r>
      <w:r w:rsidRPr="0096176D">
        <w:rPr>
          <w:rFonts w:ascii="GHEA Grapalat" w:hAnsi="GHEA Grapalat" w:cs="Sylfaen"/>
          <w:lang w:val="hy-AM"/>
        </w:rPr>
        <w:softHyphen/>
        <w:t>կանների, նույնականացման քարտերի փաստաթղթաբանական փորձաքն</w:t>
      </w:r>
      <w:r w:rsidRPr="0096176D">
        <w:rPr>
          <w:rFonts w:ascii="GHEA Grapalat" w:hAnsi="GHEA Grapalat" w:cs="Sylfaen"/>
          <w:lang w:val="hy-AM"/>
        </w:rPr>
        <w:softHyphen/>
        <w:t>նության կա</w:t>
      </w:r>
      <w:r w:rsidRPr="0096176D">
        <w:rPr>
          <w:rFonts w:ascii="GHEA Grapalat" w:hAnsi="GHEA Grapalat" w:cs="Sylfaen"/>
          <w:lang w:val="hy-AM"/>
        </w:rPr>
        <w:softHyphen/>
        <w:t xml:space="preserve">տարումը: </w:t>
      </w:r>
    </w:p>
    <w:p w14:paraId="6B5A492A" w14:textId="77777777" w:rsidR="002A3B02" w:rsidRPr="0096176D" w:rsidRDefault="002A3B02" w:rsidP="002A3B02">
      <w:pPr>
        <w:spacing w:line="360" w:lineRule="auto"/>
        <w:ind w:right="-55" w:firstLine="720"/>
        <w:jc w:val="both"/>
        <w:rPr>
          <w:rFonts w:ascii="GHEA Grapalat" w:hAnsi="GHEA Grapalat" w:cs="Sylfaen"/>
          <w:lang w:val="hy-AM"/>
        </w:rPr>
      </w:pPr>
      <w:r w:rsidRPr="0096176D">
        <w:rPr>
          <w:rFonts w:ascii="GHEA Grapalat" w:hAnsi="GHEA Grapalat" w:cs="Sylfaen"/>
          <w:lang w:val="hy-AM"/>
        </w:rPr>
        <w:t>Քանի որ բանկի ձեռք բերելիք վարկածը ամբողջական է, անընդհատ թար</w:t>
      </w:r>
      <w:r w:rsidRPr="0096176D">
        <w:rPr>
          <w:rFonts w:ascii="GHEA Grapalat" w:hAnsi="GHEA Grapalat" w:cs="Sylfaen"/>
          <w:lang w:val="hy-AM"/>
        </w:rPr>
        <w:softHyphen/>
        <w:t>մացվող և ներառում է 290403 հատ պատկեր, ոչ պակաս՝ քան 214 երկրի փաս</w:t>
      </w:r>
      <w:r w:rsidRPr="0096176D">
        <w:rPr>
          <w:rFonts w:ascii="GHEA Grapalat" w:hAnsi="GHEA Grapalat" w:cs="Sylfaen"/>
          <w:lang w:val="hy-AM"/>
        </w:rPr>
        <w:softHyphen/>
        <w:t>տա</w:t>
      </w:r>
      <w:r w:rsidRPr="0096176D">
        <w:rPr>
          <w:rFonts w:ascii="GHEA Grapalat" w:hAnsi="GHEA Grapalat" w:cs="Sylfaen"/>
          <w:lang w:val="hy-AM"/>
        </w:rPr>
        <w:softHyphen/>
        <w:t>թղթերի և շուրջ 200 արտարժույթի պաշտպանական բոլոր հատկանիշները, ուստի «REGULA 4307» ֆիդեոսպեկտրալ կոմպարատոր սարքով, որին կից է այս բանկը, հնարավոր կլինի հետազոտել աշխարհի բոլոր փաստաթղթերը, թղթա</w:t>
      </w:r>
      <w:r w:rsidRPr="0096176D">
        <w:rPr>
          <w:rFonts w:ascii="GHEA Grapalat" w:hAnsi="GHEA Grapalat" w:cs="Sylfaen"/>
          <w:lang w:val="hy-AM"/>
        </w:rPr>
        <w:softHyphen/>
        <w:t>դրամները, մե</w:t>
      </w:r>
      <w:r w:rsidRPr="0096176D">
        <w:rPr>
          <w:rFonts w:ascii="GHEA Grapalat" w:hAnsi="GHEA Grapalat" w:cs="Sylfaen"/>
          <w:lang w:val="hy-AM"/>
        </w:rPr>
        <w:softHyphen/>
        <w:t>տա</w:t>
      </w:r>
      <w:r w:rsidRPr="0096176D">
        <w:rPr>
          <w:rFonts w:ascii="GHEA Grapalat" w:hAnsi="GHEA Grapalat" w:cs="Sylfaen"/>
          <w:lang w:val="hy-AM"/>
        </w:rPr>
        <w:softHyphen/>
        <w:t>ղադրամները, վարորդական վկա</w:t>
      </w:r>
      <w:r w:rsidRPr="0096176D">
        <w:rPr>
          <w:rFonts w:ascii="GHEA Grapalat" w:hAnsi="GHEA Grapalat" w:cs="Sylfaen"/>
          <w:lang w:val="hy-AM"/>
        </w:rPr>
        <w:softHyphen/>
        <w:t>յա</w:t>
      </w:r>
      <w:r w:rsidRPr="0096176D">
        <w:rPr>
          <w:rFonts w:ascii="GHEA Grapalat" w:hAnsi="GHEA Grapalat" w:cs="Sylfaen"/>
          <w:lang w:val="hy-AM"/>
        </w:rPr>
        <w:softHyphen/>
      </w:r>
      <w:r w:rsidRPr="0096176D">
        <w:rPr>
          <w:rFonts w:ascii="GHEA Grapalat" w:hAnsi="GHEA Grapalat" w:cs="Sylfaen"/>
          <w:lang w:val="hy-AM"/>
        </w:rPr>
        <w:softHyphen/>
        <w:t>կանները, նույնականացման քարտերը՝ ամ</w:t>
      </w:r>
      <w:r w:rsidRPr="0096176D">
        <w:rPr>
          <w:rFonts w:ascii="GHEA Grapalat" w:hAnsi="GHEA Grapalat" w:cs="Sylfaen"/>
          <w:lang w:val="hy-AM"/>
        </w:rPr>
        <w:softHyphen/>
        <w:t>բողջ ծավալով և խորությամբ:</w:t>
      </w:r>
    </w:p>
    <w:p w14:paraId="01B5C094" w14:textId="77777777" w:rsidR="002A3B02" w:rsidRPr="0096176D" w:rsidRDefault="002A3B02" w:rsidP="002A3B02">
      <w:pPr>
        <w:pStyle w:val="ListParagraph"/>
        <w:numPr>
          <w:ilvl w:val="0"/>
          <w:numId w:val="32"/>
        </w:numPr>
        <w:spacing w:after="0"/>
        <w:ind w:left="90" w:right="-55" w:firstLine="630"/>
        <w:jc w:val="both"/>
        <w:rPr>
          <w:rFonts w:ascii="GHEA Grapalat" w:hAnsi="GHEA Grapalat" w:cs="Sylfaen"/>
          <w:sz w:val="24"/>
          <w:szCs w:val="24"/>
          <w:lang w:val="hy-AM"/>
        </w:rPr>
      </w:pPr>
      <w:r w:rsidRPr="0096176D">
        <w:rPr>
          <w:rFonts w:ascii="GHEA Grapalat" w:hAnsi="GHEA Grapalat" w:cs="Sylfaen"/>
          <w:b/>
          <w:i/>
          <w:sz w:val="24"/>
          <w:szCs w:val="24"/>
          <w:lang w:val="hy-AM"/>
        </w:rPr>
        <w:t>Պլոտեր գրիչ –</w:t>
      </w:r>
      <w:r w:rsidRPr="0096176D">
        <w:rPr>
          <w:rFonts w:ascii="GHEA Grapalat" w:hAnsi="GHEA Grapalat" w:cs="Sylfaen"/>
          <w:sz w:val="24"/>
          <w:szCs w:val="24"/>
          <w:lang w:val="hy-AM"/>
        </w:rPr>
        <w:t xml:space="preserve"> սարքավորում, որի միջոցով նախատեսվում է կատարել գիտական աշխատանքեր, ստեղծելու նոր մեթոդիկաներ, որոնք թույլ կտան պարզելու պլո</w:t>
      </w:r>
      <w:r w:rsidRPr="0096176D">
        <w:rPr>
          <w:rFonts w:ascii="GHEA Grapalat" w:hAnsi="GHEA Grapalat" w:cs="Sylfaen"/>
          <w:sz w:val="24"/>
          <w:szCs w:val="24"/>
          <w:lang w:val="hy-AM"/>
        </w:rPr>
        <w:softHyphen/>
        <w:t>տե</w:t>
      </w:r>
      <w:r w:rsidRPr="0096176D">
        <w:rPr>
          <w:rFonts w:ascii="GHEA Grapalat" w:hAnsi="GHEA Grapalat" w:cs="Sylfaen"/>
          <w:sz w:val="24"/>
          <w:szCs w:val="24"/>
          <w:lang w:val="hy-AM"/>
        </w:rPr>
        <w:softHyphen/>
        <w:t>րով կատարված ստորագրությունների և ձեռագիր գրառումների շտրիխների բնու</w:t>
      </w:r>
      <w:r w:rsidRPr="0096176D">
        <w:rPr>
          <w:rFonts w:ascii="GHEA Grapalat" w:hAnsi="GHEA Grapalat" w:cs="Sylfaen"/>
          <w:sz w:val="24"/>
          <w:szCs w:val="24"/>
          <w:lang w:val="hy-AM"/>
        </w:rPr>
        <w:softHyphen/>
        <w:t>թագրական հատկանիշները, տարբերելու դրանք ձեռքով կատարված ձեռագիր գրա</w:t>
      </w:r>
      <w:r w:rsidRPr="0096176D">
        <w:rPr>
          <w:rFonts w:ascii="GHEA Grapalat" w:hAnsi="GHEA Grapalat" w:cs="Sylfaen"/>
          <w:sz w:val="24"/>
          <w:szCs w:val="24"/>
          <w:lang w:val="hy-AM"/>
        </w:rPr>
        <w:softHyphen/>
        <w:t>ռումներից ու ստորագրություններից: Նշվածը հանդիսանում է ժամանակակից ձե</w:t>
      </w:r>
      <w:r w:rsidRPr="0096176D">
        <w:rPr>
          <w:rFonts w:ascii="GHEA Grapalat" w:hAnsi="GHEA Grapalat" w:cs="Sylfaen"/>
          <w:sz w:val="24"/>
          <w:szCs w:val="24"/>
          <w:lang w:val="hy-AM"/>
        </w:rPr>
        <w:softHyphen/>
        <w:t>ռագրաբանության և փաստաթղթաբանության առաջնային խնդիր:</w:t>
      </w:r>
    </w:p>
    <w:p w14:paraId="34A9AC08" w14:textId="77777777" w:rsidR="002A3B02" w:rsidRPr="0096176D" w:rsidRDefault="002A3B02" w:rsidP="002A3B02">
      <w:pPr>
        <w:pStyle w:val="ListParagraph"/>
        <w:numPr>
          <w:ilvl w:val="0"/>
          <w:numId w:val="32"/>
        </w:numPr>
        <w:spacing w:after="0"/>
        <w:ind w:left="90" w:right="-55" w:firstLine="630"/>
        <w:jc w:val="both"/>
        <w:rPr>
          <w:rFonts w:ascii="GHEA Grapalat" w:hAnsi="GHEA Grapalat" w:cs="Sylfaen"/>
          <w:b/>
          <w:i/>
          <w:sz w:val="24"/>
          <w:szCs w:val="24"/>
          <w:lang w:val="hy-AM"/>
        </w:rPr>
      </w:pPr>
      <w:r w:rsidRPr="0096176D">
        <w:rPr>
          <w:rFonts w:ascii="GHEA Grapalat" w:hAnsi="GHEA Grapalat" w:cs="Sylfaen"/>
          <w:b/>
          <w:i/>
          <w:sz w:val="24"/>
          <w:szCs w:val="24"/>
          <w:lang w:val="hy-AM"/>
        </w:rPr>
        <w:t>Մանրադիտակով Իկ ֆուրյե (Shima</w:t>
      </w:r>
      <w:r w:rsidRPr="0096176D">
        <w:rPr>
          <w:rFonts w:ascii="GHEA Grapalat" w:hAnsi="GHEA Grapalat" w:cs="Sylfaen"/>
          <w:b/>
          <w:i/>
          <w:sz w:val="24"/>
          <w:szCs w:val="24"/>
          <w:lang w:val="hy-AM"/>
        </w:rPr>
        <w:softHyphen/>
        <w:t xml:space="preserve">dzu) և մաս-սպեկտրաչափական դետեկտորով - </w:t>
      </w:r>
      <w:r w:rsidRPr="0096176D">
        <w:rPr>
          <w:rFonts w:ascii="GHEA Grapalat" w:hAnsi="GHEA Grapalat" w:cs="Sylfaen"/>
          <w:sz w:val="24"/>
          <w:szCs w:val="24"/>
          <w:lang w:val="hy-AM"/>
        </w:rPr>
        <w:t>սարքավորումներն էլ ավելի կարա</w:t>
      </w:r>
      <w:r w:rsidRPr="0096176D">
        <w:rPr>
          <w:rFonts w:ascii="GHEA Grapalat" w:hAnsi="GHEA Grapalat" w:cs="Sylfaen"/>
          <w:sz w:val="24"/>
          <w:szCs w:val="24"/>
          <w:lang w:val="hy-AM"/>
        </w:rPr>
        <w:softHyphen/>
        <w:t>գացնեն փորձաքննությունների կատարումը և կբարելավեն փորձաքն</w:t>
      </w:r>
      <w:r w:rsidRPr="0096176D">
        <w:rPr>
          <w:rFonts w:ascii="GHEA Grapalat" w:hAnsi="GHEA Grapalat" w:cs="Sylfaen"/>
          <w:sz w:val="24"/>
          <w:szCs w:val="24"/>
          <w:lang w:val="hy-AM"/>
        </w:rPr>
        <w:softHyphen/>
        <w:t>նություն</w:t>
      </w:r>
      <w:r w:rsidRPr="0096176D">
        <w:rPr>
          <w:rFonts w:ascii="GHEA Grapalat" w:hAnsi="GHEA Grapalat" w:cs="Sylfaen"/>
          <w:sz w:val="24"/>
          <w:szCs w:val="24"/>
          <w:lang w:val="hy-AM"/>
        </w:rPr>
        <w:softHyphen/>
        <w:t>ների որակը, բացի այդ հնարավոր կլինի ընդլայնել փորձաքննությունների տեսակ</w:t>
      </w:r>
      <w:r w:rsidRPr="0096176D">
        <w:rPr>
          <w:rFonts w:ascii="GHEA Grapalat" w:hAnsi="GHEA Grapalat" w:cs="Sylfaen"/>
          <w:sz w:val="24"/>
          <w:szCs w:val="24"/>
          <w:lang w:val="hy-AM"/>
        </w:rPr>
        <w:softHyphen/>
        <w:t>ները, որոնց օգնությամբ հնարավոր կլինի կատարել այնպիսի  հետազոտություններ ինչպիսիք են գործվածքների, թելերի, մանրաթելերի բաղադրության որոշումը (բնական, արհես</w:t>
      </w:r>
      <w:r w:rsidRPr="0096176D">
        <w:rPr>
          <w:rFonts w:ascii="GHEA Grapalat" w:hAnsi="GHEA Grapalat" w:cs="Sylfaen"/>
          <w:sz w:val="24"/>
          <w:szCs w:val="24"/>
          <w:lang w:val="hy-AM"/>
        </w:rPr>
        <w:softHyphen/>
        <w:t>տական, սինթետիկ և այլն), նորահայտ թմրամիջոցների, հոգեմետ (հոգեներ</w:t>
      </w:r>
      <w:r w:rsidRPr="0096176D">
        <w:rPr>
          <w:rFonts w:ascii="GHEA Grapalat" w:hAnsi="GHEA Grapalat" w:cs="Sylfaen"/>
          <w:sz w:val="24"/>
          <w:szCs w:val="24"/>
          <w:lang w:val="hy-AM"/>
        </w:rPr>
        <w:softHyphen/>
        <w:t>գոր</w:t>
      </w:r>
      <w:r w:rsidRPr="0096176D">
        <w:rPr>
          <w:rFonts w:ascii="GHEA Grapalat" w:hAnsi="GHEA Grapalat" w:cs="Sylfaen"/>
          <w:sz w:val="24"/>
          <w:szCs w:val="24"/>
          <w:lang w:val="hy-AM"/>
        </w:rPr>
        <w:softHyphen/>
        <w:t>ծուն) նյութերի, թունավոր նյութերի (պեստիցիդներ, ինսեկտիցիդներ), թունավոր սն</w:t>
      </w:r>
      <w:r w:rsidRPr="0096176D">
        <w:rPr>
          <w:rFonts w:ascii="GHEA Grapalat" w:hAnsi="GHEA Grapalat" w:cs="Sylfaen"/>
          <w:sz w:val="24"/>
          <w:szCs w:val="24"/>
          <w:lang w:val="hy-AM"/>
        </w:rPr>
        <w:softHyphen/>
        <w:t xml:space="preserve">կերի քանակական և որակական </w:t>
      </w:r>
      <w:r w:rsidRPr="0096176D">
        <w:rPr>
          <w:rFonts w:ascii="GHEA Grapalat" w:hAnsi="GHEA Grapalat" w:cs="Sylfaen"/>
          <w:sz w:val="24"/>
          <w:szCs w:val="24"/>
          <w:lang w:val="hy-AM"/>
        </w:rPr>
        <w:lastRenderedPageBreak/>
        <w:t>պարունակությունները, սննդամթերք</w:t>
      </w:r>
      <w:r w:rsidRPr="0096176D">
        <w:rPr>
          <w:rFonts w:ascii="GHEA Grapalat" w:hAnsi="GHEA Grapalat" w:cs="Sylfaen"/>
          <w:sz w:val="24"/>
          <w:szCs w:val="24"/>
          <w:lang w:val="hy-AM"/>
        </w:rPr>
        <w:softHyphen/>
        <w:t>ների հետա</w:t>
      </w:r>
      <w:r w:rsidRPr="0096176D">
        <w:rPr>
          <w:rFonts w:ascii="GHEA Grapalat" w:hAnsi="GHEA Grapalat" w:cs="Sylfaen"/>
          <w:sz w:val="24"/>
          <w:szCs w:val="24"/>
          <w:lang w:val="hy-AM"/>
        </w:rPr>
        <w:softHyphen/>
        <w:t>զոտությունների ժամանակ աֆլոտոքսինների, ճարպաթթուների քանա</w:t>
      </w:r>
      <w:r w:rsidRPr="0096176D">
        <w:rPr>
          <w:rFonts w:ascii="GHEA Grapalat" w:hAnsi="GHEA Grapalat" w:cs="Sylfaen"/>
          <w:sz w:val="24"/>
          <w:szCs w:val="24"/>
          <w:lang w:val="hy-AM"/>
        </w:rPr>
        <w:softHyphen/>
        <w:t>կական և որակական պարունակությունները, անհայտ նյութերի որակական ցուցանիշները (ձեռք բերվող սարքավորումները հնարավորու</w:t>
      </w:r>
      <w:r w:rsidRPr="0096176D">
        <w:rPr>
          <w:rFonts w:ascii="GHEA Grapalat" w:hAnsi="GHEA Grapalat" w:cs="Sylfaen"/>
          <w:sz w:val="24"/>
          <w:szCs w:val="24"/>
          <w:lang w:val="hy-AM"/>
        </w:rPr>
        <w:softHyphen/>
        <w:t>թյուն կտան փորձաքննություններ նախաձեռնողներին ավելի արագ և արդյունավետ իրականացնել թմրամիջոցների և հոգեմետ նյութերի արգելված շրջանառության դեմ պայքարը):</w:t>
      </w:r>
    </w:p>
    <w:p w14:paraId="6C398693" w14:textId="77777777" w:rsidR="002A3B02" w:rsidRPr="0096176D" w:rsidRDefault="002A3B02" w:rsidP="002A3B02">
      <w:pPr>
        <w:pStyle w:val="NormalWeb"/>
        <w:numPr>
          <w:ilvl w:val="0"/>
          <w:numId w:val="32"/>
        </w:numPr>
        <w:shd w:val="clear" w:color="auto" w:fill="FFFFFF"/>
        <w:spacing w:before="0" w:beforeAutospacing="0" w:after="0" w:afterAutospacing="0" w:line="360" w:lineRule="auto"/>
        <w:ind w:left="180" w:firstLine="540"/>
        <w:jc w:val="both"/>
        <w:rPr>
          <w:rFonts w:ascii="GHEA Grapalat" w:hAnsi="GHEA Grapalat" w:cs="Sylfaen"/>
          <w:b/>
          <w:i/>
          <w:lang w:val="hy-AM" w:eastAsia="ru-RU"/>
        </w:rPr>
      </w:pPr>
      <w:r w:rsidRPr="0096176D">
        <w:rPr>
          <w:rFonts w:ascii="GHEA Grapalat" w:hAnsi="GHEA Grapalat" w:cs="Sylfaen"/>
          <w:b/>
          <w:i/>
          <w:lang w:val="hy-AM" w:eastAsia="ru-RU"/>
        </w:rPr>
        <w:t>Գո</w:t>
      </w:r>
      <w:r w:rsidRPr="0096176D">
        <w:rPr>
          <w:rFonts w:ascii="GHEA Grapalat" w:hAnsi="GHEA Grapalat" w:cs="Sylfaen"/>
          <w:b/>
          <w:i/>
          <w:lang w:val="hy-AM" w:eastAsia="ru-RU"/>
        </w:rPr>
        <w:softHyphen/>
        <w:t>լորշիացման իներտ խորշիկ (G3549A) հավելյալ սարք` Կենտրոնի կողմից 2022 թվականին ձեռք բերված «Agilent 8890/5977» մաս-սպեկտրաչափական քրո</w:t>
      </w:r>
      <w:r w:rsidRPr="0096176D">
        <w:rPr>
          <w:rFonts w:ascii="GHEA Grapalat" w:hAnsi="GHEA Grapalat" w:cs="Sylfaen"/>
          <w:b/>
          <w:i/>
          <w:lang w:val="hy-AM" w:eastAsia="ru-RU"/>
        </w:rPr>
        <w:softHyphen/>
        <w:t xml:space="preserve">մատագրաֆիկ սարքը ամբողջությամբ համալրելու նպատակով - </w:t>
      </w:r>
      <w:r w:rsidRPr="0096176D">
        <w:rPr>
          <w:rFonts w:ascii="GHEA Grapalat" w:hAnsi="GHEA Grapalat" w:cs="Sylfaen"/>
          <w:lang w:val="hy-AM" w:eastAsia="ru-RU"/>
        </w:rPr>
        <w:t>հնարավորություն կտա միաժամանակ կատարել 2 փորձանմուշի հետազոտություն:</w:t>
      </w:r>
    </w:p>
    <w:p w14:paraId="75EC93CF" w14:textId="77777777" w:rsidR="002A3B02" w:rsidRPr="0096176D" w:rsidRDefault="002A3B02" w:rsidP="002A3B02">
      <w:pPr>
        <w:pStyle w:val="NormalWeb"/>
        <w:numPr>
          <w:ilvl w:val="0"/>
          <w:numId w:val="32"/>
        </w:numPr>
        <w:shd w:val="clear" w:color="auto" w:fill="FFFFFF"/>
        <w:spacing w:before="0" w:beforeAutospacing="0" w:after="0" w:afterAutospacing="0" w:line="360" w:lineRule="auto"/>
        <w:ind w:left="180" w:firstLine="540"/>
        <w:jc w:val="both"/>
        <w:rPr>
          <w:rFonts w:ascii="GHEA Grapalat" w:hAnsi="GHEA Grapalat" w:cs="Sylfaen"/>
          <w:lang w:val="hy-AM" w:eastAsia="ru-RU"/>
        </w:rPr>
      </w:pPr>
      <w:r w:rsidRPr="0096176D">
        <w:rPr>
          <w:rFonts w:ascii="GHEA Grapalat" w:hAnsi="GHEA Grapalat" w:cs="Sylfaen"/>
          <w:b/>
          <w:i/>
          <w:lang w:val="hy-AM" w:eastAsia="ru-RU"/>
        </w:rPr>
        <w:t xml:space="preserve">Ատոմային- աբսորբցիոն սպեկտրաչափ - </w:t>
      </w:r>
      <w:r w:rsidRPr="0096176D">
        <w:rPr>
          <w:rFonts w:ascii="GHEA Grapalat" w:hAnsi="GHEA Grapalat" w:cs="Sylfaen"/>
          <w:lang w:val="hy-AM" w:eastAsia="ru-RU"/>
        </w:rPr>
        <w:t>հնարավորություն կտա իրականացնել մի շարք հետազոտություններ, որոնք մինչև այժմ հնարավոր չի եղել կատարել, այսինքն որոշել  տարբեր լուծույթներում, ինչպես նաև հանքանյութերից պատրաստված փորձանմուշներում էլեմենտային բաղադրության, այդ թվում թանկարժեք մետաղների պարունակությունները՝ բարձր ճշտությամբ: Հատկանշական է սննդամթերքի անվտանգության ցուցանիշների՝ ծանր մետաղների քանակների որոշումը, հրազենային կարակոցների հետքերում անտիմոն (ծարիր) էլեմենտի միկրոքանակների որոշումը, ինչի շնորհիվ հնարավոր է դառնում պարզել կրակոցի հեռավորությունը՝ մեծ ճշգրտությամբ:</w:t>
      </w:r>
    </w:p>
    <w:p w14:paraId="0FEF674F" w14:textId="77777777" w:rsidR="002A3B02" w:rsidRPr="0096176D" w:rsidRDefault="002A3B02" w:rsidP="002A3B02">
      <w:pPr>
        <w:pStyle w:val="NormalWeb"/>
        <w:numPr>
          <w:ilvl w:val="0"/>
          <w:numId w:val="32"/>
        </w:numPr>
        <w:shd w:val="clear" w:color="auto" w:fill="FFFFFF"/>
        <w:spacing w:before="0" w:beforeAutospacing="0" w:after="0" w:afterAutospacing="0" w:line="360" w:lineRule="auto"/>
        <w:ind w:left="180" w:firstLine="540"/>
        <w:jc w:val="both"/>
        <w:rPr>
          <w:rFonts w:ascii="GHEA Grapalat" w:hAnsi="GHEA Grapalat" w:cs="Sylfaen"/>
          <w:lang w:val="hy-AM" w:eastAsia="ru-RU"/>
        </w:rPr>
      </w:pPr>
      <w:r w:rsidRPr="0096176D">
        <w:rPr>
          <w:rFonts w:ascii="GHEA Grapalat" w:hAnsi="GHEA Grapalat" w:cs="Sylfaen"/>
          <w:b/>
          <w:i/>
          <w:lang w:val="hy-AM" w:eastAsia="ru-RU"/>
        </w:rPr>
        <w:t xml:space="preserve"> Համակարգիչ մոդելավորման (3D MAX) աշխատանքների համար –</w:t>
      </w:r>
      <w:r w:rsidRPr="0096176D">
        <w:rPr>
          <w:rFonts w:ascii="GHEA Grapalat" w:hAnsi="GHEA Grapalat" w:cs="Sylfaen"/>
          <w:lang w:val="hy-AM" w:eastAsia="ru-RU"/>
        </w:rPr>
        <w:t xml:space="preserve"> հնարավորություն է տալիս մոդլավորելու կրակոցի ուղղությունը, կրակողի և տուժողի դիրքերը, գնդակի թռիչքի ուղղությունը, հեռավորությունը:</w:t>
      </w:r>
    </w:p>
    <w:p w14:paraId="41289BC1" w14:textId="77777777" w:rsidR="006047FC" w:rsidRDefault="00C128DD" w:rsidP="006047FC">
      <w:pPr>
        <w:pStyle w:val="ListParagraph"/>
        <w:ind w:left="0" w:firstLine="567"/>
        <w:jc w:val="both"/>
        <w:rPr>
          <w:rFonts w:ascii="GHEA Grapalat" w:hAnsi="GHEA Grapalat"/>
          <w:sz w:val="24"/>
          <w:szCs w:val="24"/>
          <w:lang w:val="hy-AM"/>
        </w:rPr>
      </w:pPr>
      <w:r w:rsidRPr="006047FC">
        <w:rPr>
          <w:rFonts w:ascii="GHEA Grapalat" w:hAnsi="GHEA Grapalat" w:cs="Sylfaen"/>
          <w:sz w:val="24"/>
          <w:szCs w:val="24"/>
          <w:lang w:val="hy-AM"/>
        </w:rPr>
        <w:t xml:space="preserve">Որոշման նախագծով 13,000․0 հազ․ դրամ նախատեսվում է ուղղել </w:t>
      </w:r>
      <w:r w:rsidR="006047FC" w:rsidRPr="006047FC">
        <w:rPr>
          <w:rFonts w:ascii="GHEA Grapalat" w:hAnsi="GHEA Grapalat" w:cs="Tahoma"/>
          <w:sz w:val="24"/>
          <w:szCs w:val="24"/>
          <w:lang w:val="hy-AM" w:eastAsia="ru-RU"/>
        </w:rPr>
        <w:t>դատապարտյալների և ազատազրկված ների բժշկական սպասարկման նպատակով անհրաժեշտ դեղերայքի ձեռքբերմանը։</w:t>
      </w:r>
      <w:r w:rsidR="006047FC">
        <w:rPr>
          <w:rFonts w:ascii="GHEA Grapalat" w:hAnsi="GHEA Grapalat" w:cs="Tahoma"/>
          <w:sz w:val="24"/>
          <w:szCs w:val="24"/>
          <w:lang w:val="hy-AM" w:eastAsia="ru-RU"/>
        </w:rPr>
        <w:t xml:space="preserve"> </w:t>
      </w:r>
      <w:r w:rsidR="006047FC" w:rsidRPr="00CA71D6">
        <w:rPr>
          <w:rFonts w:ascii="GHEA Grapalat" w:hAnsi="GHEA Grapalat"/>
          <w:sz w:val="24"/>
          <w:szCs w:val="24"/>
          <w:lang w:val="hy-AM"/>
        </w:rPr>
        <w:t xml:space="preserve">2022 </w:t>
      </w:r>
      <w:r w:rsidR="006047FC">
        <w:rPr>
          <w:rFonts w:ascii="GHEA Grapalat" w:hAnsi="GHEA Grapalat"/>
          <w:sz w:val="24"/>
          <w:szCs w:val="24"/>
          <w:lang w:val="hy-AM"/>
        </w:rPr>
        <w:t>թվականի ընթացքում մեկ միավոր դեղորայքի գնաճով պայմանավորված, որը միջինում կազմել է 30-70</w:t>
      </w:r>
      <w:r w:rsidR="006047FC" w:rsidRPr="00057B91">
        <w:rPr>
          <w:rFonts w:ascii="GHEA Grapalat" w:hAnsi="GHEA Grapalat"/>
          <w:sz w:val="24"/>
          <w:szCs w:val="24"/>
          <w:lang w:val="hy-AM"/>
        </w:rPr>
        <w:t>%</w:t>
      </w:r>
      <w:r w:rsidR="006047FC">
        <w:rPr>
          <w:rFonts w:ascii="GHEA Grapalat" w:hAnsi="GHEA Grapalat"/>
          <w:sz w:val="24"/>
          <w:szCs w:val="24"/>
          <w:lang w:val="hy-AM"/>
        </w:rPr>
        <w:t xml:space="preserve">՝ ՊՈԱԿ կողմից ձեռք բերված դեղանունների 70% կտրվածքով, որոնք հանդիսանում են կենսական անհրաժեշտություն ներկայացնող դեղամիջոցներ </w:t>
      </w:r>
      <w:r w:rsidR="006047FC" w:rsidRPr="003D1813">
        <w:rPr>
          <w:rFonts w:ascii="GHEA Grapalat" w:hAnsi="GHEA Grapalat"/>
          <w:sz w:val="24"/>
          <w:szCs w:val="24"/>
          <w:lang w:val="hy-AM"/>
        </w:rPr>
        <w:t>(</w:t>
      </w:r>
      <w:r w:rsidR="006047FC">
        <w:rPr>
          <w:rFonts w:ascii="GHEA Grapalat" w:hAnsi="GHEA Grapalat"/>
          <w:sz w:val="24"/>
          <w:szCs w:val="24"/>
          <w:lang w:val="hy-AM"/>
        </w:rPr>
        <w:t>սիրտ-անոթային, հակադիաբետիկ, հակաբորբոքային....</w:t>
      </w:r>
      <w:r w:rsidR="006047FC" w:rsidRPr="00C745E0">
        <w:rPr>
          <w:rFonts w:ascii="GHEA Grapalat" w:hAnsi="GHEA Grapalat"/>
          <w:sz w:val="24"/>
          <w:szCs w:val="24"/>
          <w:lang w:val="hy-AM"/>
        </w:rPr>
        <w:t>)</w:t>
      </w:r>
      <w:r w:rsidR="006047FC">
        <w:rPr>
          <w:rFonts w:ascii="GHEA Grapalat" w:hAnsi="GHEA Grapalat"/>
          <w:sz w:val="24"/>
          <w:szCs w:val="24"/>
          <w:lang w:val="hy-AM"/>
        </w:rPr>
        <w:t xml:space="preserve">, ինչպես նաև դեղամիջոցների անվանացանկի ընդլայնմամբ, ՊՈԱԿ-ին հատկացված բյուջեով ձեռք բերված դեղորայքի քանակները փաստացի պակաս </w:t>
      </w:r>
      <w:r w:rsidR="006047FC">
        <w:rPr>
          <w:rFonts w:ascii="GHEA Grapalat" w:hAnsi="GHEA Grapalat"/>
          <w:sz w:val="24"/>
          <w:szCs w:val="24"/>
          <w:lang w:val="hy-AM"/>
        </w:rPr>
        <w:lastRenderedPageBreak/>
        <w:t xml:space="preserve">են եղել նախատեսվածից։ </w:t>
      </w:r>
      <w:r w:rsidR="006047FC" w:rsidRPr="006047FC">
        <w:rPr>
          <w:rFonts w:ascii="GHEA Grapalat" w:hAnsi="GHEA Grapalat"/>
          <w:sz w:val="24"/>
          <w:szCs w:val="24"/>
          <w:lang w:val="hy-AM"/>
        </w:rPr>
        <w:t>Ֆինանսավորման բացակայության դեպքում կխաթարվի ազատազրկված անձանց բուժման համար կենասական կարևորություն ներկայացնող դեղամիջոցների՝ ինչպիսիք են հոգեմեդ, սիրտ-անոթային, հակաբորբոքային, ցավազրկող, հակադիաբետիկ դեղամիջոցները, դեղորայքի ձեռք բերման գործընթացը</w:t>
      </w:r>
      <w:r w:rsidR="006047FC">
        <w:rPr>
          <w:rFonts w:ascii="GHEA Grapalat" w:hAnsi="GHEA Grapalat"/>
          <w:sz w:val="24"/>
          <w:szCs w:val="24"/>
          <w:lang w:val="hy-AM"/>
        </w:rPr>
        <w:t>։</w:t>
      </w:r>
    </w:p>
    <w:p w14:paraId="3500740D" w14:textId="6B71EA66" w:rsidR="002A3B02" w:rsidRDefault="006047FC" w:rsidP="006047FC">
      <w:pPr>
        <w:pStyle w:val="ListParagraph"/>
        <w:ind w:left="0" w:firstLine="567"/>
        <w:jc w:val="both"/>
        <w:rPr>
          <w:rFonts w:ascii="GHEA Grapalat" w:hAnsi="GHEA Grapalat"/>
          <w:sz w:val="24"/>
          <w:szCs w:val="24"/>
          <w:lang w:val="hy-AM"/>
        </w:rPr>
      </w:pPr>
      <w:r w:rsidRPr="006047FC">
        <w:rPr>
          <w:rFonts w:ascii="GHEA Grapalat" w:hAnsi="GHEA Grapalat"/>
          <w:sz w:val="24"/>
          <w:szCs w:val="24"/>
          <w:lang w:val="hy-AM"/>
        </w:rPr>
        <w:t>Ելնելով վերոգրյալից և դատապարտյալների ու կալանավո</w:t>
      </w:r>
      <w:r w:rsidR="00086522">
        <w:rPr>
          <w:rFonts w:ascii="GHEA Grapalat" w:hAnsi="GHEA Grapalat"/>
          <w:sz w:val="24"/>
          <w:szCs w:val="24"/>
          <w:lang w:val="hy-AM"/>
        </w:rPr>
        <w:t>ր</w:t>
      </w:r>
      <w:r w:rsidRPr="006047FC">
        <w:rPr>
          <w:rFonts w:ascii="GHEA Grapalat" w:hAnsi="GHEA Grapalat"/>
          <w:sz w:val="24"/>
          <w:szCs w:val="24"/>
          <w:lang w:val="hy-AM"/>
        </w:rPr>
        <w:t>ված անձանց բուժումը պատշաճ իրականացնելու պահանջից՝ անհրաժեշտություն է առաջացել նոր անվանում խմբաքանակ դեղորայքի և բժշկական պարագների ձեռք բերման, որի համար անհրաժեշտ է հատկացնել ևս 13</w:t>
      </w:r>
      <w:r>
        <w:rPr>
          <w:rFonts w:ascii="GHEA Grapalat" w:hAnsi="GHEA Grapalat"/>
          <w:sz w:val="24"/>
          <w:szCs w:val="24"/>
          <w:lang w:val="hy-AM"/>
        </w:rPr>
        <w:t>,000․</w:t>
      </w:r>
      <w:r w:rsidRPr="006047FC">
        <w:rPr>
          <w:rFonts w:ascii="GHEA Grapalat" w:hAnsi="GHEA Grapalat"/>
          <w:sz w:val="24"/>
          <w:szCs w:val="24"/>
          <w:lang w:val="hy-AM"/>
        </w:rPr>
        <w:t>0 հազ. ՀՀ դրամ:</w:t>
      </w:r>
    </w:p>
    <w:p w14:paraId="103AA577" w14:textId="0CDBB3CA" w:rsidR="006047FC" w:rsidRDefault="006047FC" w:rsidP="006047FC">
      <w:pPr>
        <w:pStyle w:val="ListParagraph"/>
        <w:ind w:left="0" w:firstLine="567"/>
        <w:jc w:val="both"/>
        <w:rPr>
          <w:rFonts w:ascii="GHEA Grapalat" w:hAnsi="GHEA Grapalat" w:cs="Sylfaen"/>
          <w:sz w:val="24"/>
          <w:szCs w:val="24"/>
          <w:lang w:val="hy-AM"/>
        </w:rPr>
      </w:pPr>
      <w:r>
        <w:rPr>
          <w:rFonts w:ascii="GHEA Grapalat" w:hAnsi="GHEA Grapalat"/>
          <w:sz w:val="24"/>
          <w:szCs w:val="24"/>
          <w:lang w:val="hy-AM"/>
        </w:rPr>
        <w:t>Լրացուցիչ 5,180․0 հազ․ դրամ էլ նախատեսվում է</w:t>
      </w:r>
      <w:r w:rsidR="00086522">
        <w:rPr>
          <w:rFonts w:ascii="GHEA Grapalat" w:hAnsi="GHEA Grapalat"/>
          <w:sz w:val="24"/>
          <w:szCs w:val="24"/>
          <w:lang w:val="hy-AM"/>
        </w:rPr>
        <w:t xml:space="preserve"> պրոբացիայի ծառայության</w:t>
      </w:r>
      <w:r>
        <w:rPr>
          <w:rFonts w:ascii="GHEA Grapalat" w:hAnsi="GHEA Grapalat"/>
          <w:sz w:val="24"/>
          <w:szCs w:val="24"/>
          <w:lang w:val="hy-AM"/>
        </w:rPr>
        <w:t xml:space="preserve"> տեխնիկական հագեցվածո</w:t>
      </w:r>
      <w:r w:rsidR="0096176D">
        <w:rPr>
          <w:rFonts w:ascii="GHEA Grapalat" w:hAnsi="GHEA Grapalat"/>
          <w:sz w:val="24"/>
          <w:szCs w:val="24"/>
          <w:lang w:val="hy-AM"/>
        </w:rPr>
        <w:t>ւ</w:t>
      </w:r>
      <w:r>
        <w:rPr>
          <w:rFonts w:ascii="GHEA Grapalat" w:hAnsi="GHEA Grapalat"/>
          <w:sz w:val="24"/>
          <w:szCs w:val="24"/>
          <w:lang w:val="hy-AM"/>
        </w:rPr>
        <w:t xml:space="preserve">թյան նպատակով։ Էլեկտրոնային հսկողության սարքերը՝ կնքված պայմանագրի համաձայն  մինչև տարեվերջ կմատակարավեն, սակայն վերջիններիս </w:t>
      </w:r>
      <w:r w:rsidRPr="006047FC">
        <w:rPr>
          <w:rFonts w:ascii="GHEA Grapalat" w:hAnsi="GHEA Grapalat"/>
          <w:sz w:val="24"/>
          <w:szCs w:val="24"/>
          <w:lang w:val="hy-AM"/>
        </w:rPr>
        <w:t xml:space="preserve">անխափան աշխատանքն ապահովելու համար </w:t>
      </w:r>
      <w:r w:rsidR="00086522">
        <w:rPr>
          <w:rFonts w:ascii="GHEA Grapalat" w:hAnsi="GHEA Grapalat"/>
          <w:sz w:val="24"/>
          <w:szCs w:val="24"/>
          <w:lang w:val="hy-AM"/>
        </w:rPr>
        <w:t>անհրաժեշտ են լրացուցիչ ս</w:t>
      </w:r>
      <w:r w:rsidRPr="006047FC">
        <w:rPr>
          <w:rFonts w:ascii="GHEA Grapalat" w:hAnsi="GHEA Grapalat"/>
          <w:sz w:val="24"/>
          <w:szCs w:val="24"/>
          <w:lang w:val="hy-AM"/>
        </w:rPr>
        <w:t>արքեր և սարքավորումներ</w:t>
      </w:r>
      <w:r>
        <w:rPr>
          <w:rFonts w:ascii="GHEA Grapalat" w:hAnsi="GHEA Grapalat"/>
          <w:sz w:val="24"/>
          <w:szCs w:val="24"/>
          <w:lang w:val="hy-AM"/>
        </w:rPr>
        <w:t xml:space="preserve">, մասնավորապես՝ </w:t>
      </w:r>
      <w:r w:rsidRPr="006047FC">
        <w:rPr>
          <w:rFonts w:ascii="GHEA Grapalat" w:hAnsi="GHEA Grapalat"/>
          <w:sz w:val="24"/>
          <w:szCs w:val="24"/>
          <w:lang w:val="hy-AM"/>
        </w:rPr>
        <w:t>վթարային դեպքերում էլեկտրականության սնուցման համակարգեր</w:t>
      </w:r>
      <w:r>
        <w:rPr>
          <w:rFonts w:ascii="GHEA Grapalat" w:hAnsi="GHEA Grapalat"/>
          <w:sz w:val="24"/>
          <w:szCs w:val="24"/>
          <w:lang w:val="hy-AM"/>
        </w:rPr>
        <w:t xml:space="preserve">։ Վերջիններս ձեռքբերելու նպատակով Արդարադատության նախարարության կողմից արդեն իսկ կազմակերպվել է գնման ընթացակարգ՝ </w:t>
      </w:r>
      <w:r w:rsidRPr="002A3B02">
        <w:rPr>
          <w:rFonts w:ascii="GHEA Grapalat" w:hAnsi="GHEA Grapalat" w:cs="Sylfaen"/>
          <w:sz w:val="24"/>
          <w:szCs w:val="24"/>
          <w:lang w:val="hy-AM"/>
        </w:rPr>
        <w:t xml:space="preserve">«Գնումների մասին» ՀՀ օրենքի 15-րդ հոդվածի 6-րդ մասի </w:t>
      </w:r>
      <w:r w:rsidR="00086522">
        <w:rPr>
          <w:rFonts w:ascii="GHEA Grapalat" w:hAnsi="GHEA Grapalat" w:cs="Sylfaen"/>
          <w:sz w:val="24"/>
          <w:szCs w:val="24"/>
          <w:lang w:val="hy-AM"/>
        </w:rPr>
        <w:t>համաձայն</w:t>
      </w:r>
      <w:r>
        <w:rPr>
          <w:rFonts w:ascii="GHEA Grapalat" w:hAnsi="GHEA Grapalat" w:cs="Sylfaen"/>
          <w:sz w:val="24"/>
          <w:szCs w:val="24"/>
          <w:lang w:val="hy-AM"/>
        </w:rPr>
        <w:t>։</w:t>
      </w:r>
    </w:p>
    <w:p w14:paraId="1B272C2D" w14:textId="638CFAD6" w:rsidR="0096176D" w:rsidRDefault="0096176D" w:rsidP="006047FC">
      <w:pPr>
        <w:pStyle w:val="ListParagraph"/>
        <w:ind w:left="0" w:firstLine="567"/>
        <w:jc w:val="both"/>
        <w:rPr>
          <w:rFonts w:ascii="GHEA Grapalat" w:hAnsi="GHEA Grapalat" w:cs="Sylfaen"/>
          <w:sz w:val="24"/>
          <w:szCs w:val="24"/>
          <w:lang w:val="hy-AM"/>
        </w:rPr>
      </w:pPr>
      <w:r w:rsidRPr="0096176D">
        <w:rPr>
          <w:rFonts w:ascii="GHEA Grapalat" w:hAnsi="GHEA Grapalat"/>
          <w:sz w:val="24"/>
          <w:szCs w:val="24"/>
          <w:lang w:val="hy-AM"/>
        </w:rPr>
        <w:t xml:space="preserve">Որոշման նախագծով </w:t>
      </w:r>
      <w:r w:rsidRPr="0096176D">
        <w:rPr>
          <w:rFonts w:ascii="GHEA Grapalat" w:hAnsi="GHEA Grapalat" w:cs="Sylfaen"/>
          <w:sz w:val="24"/>
          <w:szCs w:val="24"/>
          <w:lang w:val="hy-AM"/>
        </w:rPr>
        <w:t>1120. Քրեակատարողական ծառայություններ ծրագրի 31004. Քրեակատարողական հիմնարկների օպտիմալացում, շենքային պայմանների բավարարում միջոցառման գծով նախատեսվում է կատարել հոդվածային վերաբաշխում, քանի որ «Արմավիր քրեակատարողական հիմնարկի մասնաշենքերում օդափոխության, համատեղված ջեռուցման հետ և օդորակման համակարգի կառուցման շինարարական աշխատանքների կատարման ընթացքում անհրաժեշտություն է առաջացել կատարել լրացուցիչ շինարարական աշխատանքներ՝ 80</w:t>
      </w:r>
      <w:r w:rsidR="00E165DB">
        <w:rPr>
          <w:rFonts w:ascii="GHEA Grapalat" w:hAnsi="GHEA Grapalat" w:cs="Sylfaen"/>
          <w:sz w:val="24"/>
          <w:szCs w:val="24"/>
          <w:lang w:val="hy-AM"/>
        </w:rPr>
        <w:t>,</w:t>
      </w:r>
      <w:r w:rsidRPr="0096176D">
        <w:rPr>
          <w:rFonts w:ascii="GHEA Grapalat" w:hAnsi="GHEA Grapalat" w:cs="Sylfaen"/>
          <w:sz w:val="24"/>
          <w:szCs w:val="24"/>
          <w:lang w:val="hy-AM"/>
        </w:rPr>
        <w:t>000</w:t>
      </w:r>
      <w:r w:rsidR="00E165DB">
        <w:rPr>
          <w:rFonts w:ascii="Cambria Math" w:hAnsi="Cambria Math" w:cs="Sylfaen"/>
          <w:sz w:val="24"/>
          <w:szCs w:val="24"/>
          <w:lang w:val="hy-AM"/>
        </w:rPr>
        <w:t>․</w:t>
      </w:r>
      <w:r w:rsidRPr="0096176D">
        <w:rPr>
          <w:rFonts w:ascii="GHEA Grapalat" w:hAnsi="GHEA Grapalat" w:cs="Sylfaen"/>
          <w:sz w:val="24"/>
          <w:szCs w:val="24"/>
          <w:lang w:val="hy-AM"/>
        </w:rPr>
        <w:t xml:space="preserve">0 հազար ՀՀ դրամի չափով:  </w:t>
      </w:r>
    </w:p>
    <w:p w14:paraId="28CFA3C2" w14:textId="61BFE8E6" w:rsidR="0096176D" w:rsidRDefault="0096176D" w:rsidP="006047FC">
      <w:pPr>
        <w:pStyle w:val="ListParagraph"/>
        <w:ind w:left="0" w:firstLine="567"/>
        <w:jc w:val="both"/>
        <w:rPr>
          <w:rFonts w:ascii="GHEA Grapalat" w:hAnsi="GHEA Grapalat"/>
          <w:sz w:val="24"/>
          <w:szCs w:val="24"/>
          <w:lang w:val="hy-AM"/>
        </w:rPr>
      </w:pPr>
      <w:r w:rsidRPr="0096176D">
        <w:rPr>
          <w:rFonts w:ascii="GHEA Grapalat" w:hAnsi="GHEA Grapalat"/>
          <w:sz w:val="24"/>
          <w:szCs w:val="24"/>
          <w:lang w:val="hy-AM"/>
        </w:rPr>
        <w:t xml:space="preserve">Միևնույն ժամանակ, Հայաստանի Հանրապետության կառավարության 23.12.2021թ. թիվ 2121-Ն Հայաստանի Հանրապետության 2022 թվականի պետական բյուջեի կատարումն ապահովող միջոցառումների մասին որոշման 1120. Քրեակատարողական ծառայություններ ծրագրի 31004. Քրեակատարողական հիմնարկների օպտիմալացում, շենքային պայմանների բավարարում միջոցառմամբ Շենքերի և շինությունների կապիտալ վերանորոգում հոդվածով հատկվացվել է 642,770.0 հազ. դրամ, որից 524,182.8 հազ.դրամի շինարարական աշխատանքների համար պատվիրված նախագծանախահաշվային փաստաթղթերի կազմման աշխատանքները դեռ ավարտված </w:t>
      </w:r>
      <w:r w:rsidRPr="0096176D">
        <w:rPr>
          <w:rFonts w:ascii="GHEA Grapalat" w:hAnsi="GHEA Grapalat"/>
          <w:sz w:val="24"/>
          <w:szCs w:val="24"/>
          <w:lang w:val="hy-AM"/>
        </w:rPr>
        <w:lastRenderedPageBreak/>
        <w:t>չեն: Նշված աշխատանքների կատարման վերջնաժամկետը ըստ կնքված պայմանագրերի նախատեսված էր մինչև 19.09.2022 թվականը, սակայն նախագծող կազմակերպությունները թերություններով են ներկայացրել նախագծանախահաշվային փաստաթղթերը, որոնք փորձաքննություն չեն անցել և գտնվում են շտկման փուլում: Ուստի համապատասխան գնման գործընթացը կազմակերպելու համար սահմանված ժամկետները հաշվի առնելով և եղանակային պայմաններից ելնելով  շինարարական աշխատանքները անհնար է իրականացնել  2022 թվականին:</w:t>
      </w:r>
    </w:p>
    <w:p w14:paraId="09D6EBE1" w14:textId="53E23078" w:rsidR="00641AA0" w:rsidRPr="0052695F" w:rsidRDefault="00641AA0" w:rsidP="00641AA0">
      <w:pPr>
        <w:spacing w:line="360" w:lineRule="auto"/>
        <w:ind w:firstLine="709"/>
        <w:jc w:val="both"/>
        <w:rPr>
          <w:rFonts w:ascii="GHEA Grapalat" w:hAnsi="GHEA Grapalat" w:cs="Sylfaen"/>
          <w:szCs w:val="40"/>
          <w:lang w:val="hy-AM"/>
        </w:rPr>
      </w:pPr>
      <w:r w:rsidRPr="0052695F">
        <w:rPr>
          <w:rFonts w:ascii="GHEA Grapalat" w:hAnsi="GHEA Grapalat" w:cs="Sylfaen"/>
          <w:szCs w:val="40"/>
          <w:lang w:val="hy-AM"/>
        </w:rPr>
        <w:t>Հաշվի առնելով վերոգրյալը, որոշման նախագծով առաջարկվում է  1120. Քրեակատարողական ծառայություններ ծրագրի 31004. Քրեակատարողական հիմնարկների օպտիմալացում, շենքային պայմանների բավարարում միջոցառման գումարները նվազեցնել 43</w:t>
      </w:r>
      <w:r w:rsidR="00E165DB">
        <w:rPr>
          <w:rFonts w:ascii="GHEA Grapalat" w:hAnsi="GHEA Grapalat" w:cs="Sylfaen"/>
          <w:szCs w:val="40"/>
          <w:lang w:val="hy-AM"/>
        </w:rPr>
        <w:t>6</w:t>
      </w:r>
      <w:r w:rsidRPr="0052695F">
        <w:rPr>
          <w:rFonts w:ascii="GHEA Grapalat" w:hAnsi="GHEA Grapalat" w:cs="Sylfaen"/>
          <w:szCs w:val="40"/>
          <w:lang w:val="hy-AM"/>
        </w:rPr>
        <w:t>,</w:t>
      </w:r>
      <w:r w:rsidR="00E165DB">
        <w:rPr>
          <w:rFonts w:ascii="GHEA Grapalat" w:hAnsi="GHEA Grapalat" w:cs="Sylfaen"/>
          <w:szCs w:val="40"/>
          <w:lang w:val="hy-AM"/>
        </w:rPr>
        <w:t>297</w:t>
      </w:r>
      <w:r w:rsidRPr="0052695F">
        <w:rPr>
          <w:rFonts w:ascii="GHEA Grapalat" w:hAnsi="GHEA Grapalat" w:cs="Sylfaen"/>
          <w:szCs w:val="40"/>
          <w:lang w:val="hy-AM"/>
        </w:rPr>
        <w:t xml:space="preserve">.0 հազ.դրամով և ուղղել </w:t>
      </w:r>
      <w:r w:rsidR="00E165DB">
        <w:rPr>
          <w:rFonts w:ascii="GHEA Grapalat" w:hAnsi="GHEA Grapalat" w:cs="Sylfaen"/>
          <w:szCs w:val="40"/>
          <w:lang w:val="hy-AM"/>
        </w:rPr>
        <w:t>1120</w:t>
      </w:r>
      <w:r w:rsidRPr="0052695F">
        <w:rPr>
          <w:rFonts w:ascii="GHEA Grapalat" w:hAnsi="GHEA Grapalat" w:cs="Sylfaen"/>
          <w:szCs w:val="40"/>
          <w:lang w:val="hy-AM"/>
        </w:rPr>
        <w:t xml:space="preserve"> ծրագրի «</w:t>
      </w:r>
      <w:r w:rsidR="00E165DB">
        <w:rPr>
          <w:rFonts w:ascii="GHEA Grapalat" w:hAnsi="GHEA Grapalat" w:cs="Sylfaen"/>
          <w:szCs w:val="40"/>
          <w:lang w:val="hy-AM"/>
        </w:rPr>
        <w:t>3</w:t>
      </w:r>
      <w:r w:rsidRPr="0052695F">
        <w:rPr>
          <w:rFonts w:ascii="GHEA Grapalat" w:hAnsi="GHEA Grapalat" w:cs="Sylfaen"/>
          <w:szCs w:val="40"/>
          <w:lang w:val="hy-AM"/>
        </w:rPr>
        <w:t xml:space="preserve">1001. </w:t>
      </w:r>
      <w:r w:rsidR="00E165DB" w:rsidRPr="00E165DB">
        <w:rPr>
          <w:rFonts w:ascii="GHEA Grapalat" w:hAnsi="GHEA Grapalat" w:cs="Sylfaen"/>
          <w:szCs w:val="40"/>
          <w:lang w:val="hy-AM"/>
        </w:rPr>
        <w:t>ՀՀ արդարադատության նախարարության պրոբացիայի ծառայության կարողությունների զարգացում և տեխնիկական հագեցվածության ապահովում</w:t>
      </w:r>
      <w:r w:rsidRPr="0052695F">
        <w:rPr>
          <w:rFonts w:ascii="GHEA Grapalat" w:hAnsi="GHEA Grapalat" w:cs="Sylfaen"/>
          <w:szCs w:val="40"/>
          <w:lang w:val="hy-AM"/>
        </w:rPr>
        <w:t xml:space="preserve">» </w:t>
      </w:r>
      <w:r w:rsidR="00E165DB">
        <w:rPr>
          <w:rFonts w:ascii="GHEA Grapalat" w:hAnsi="GHEA Grapalat" w:cs="Sylfaen"/>
          <w:szCs w:val="40"/>
          <w:lang w:val="hy-AM"/>
        </w:rPr>
        <w:t xml:space="preserve">միջոցառմանը՝ 5,180․0 հազ․ դրամ, </w:t>
      </w:r>
      <w:r w:rsidRPr="0052695F">
        <w:rPr>
          <w:rFonts w:ascii="GHEA Grapalat" w:hAnsi="GHEA Grapalat" w:cs="Sylfaen"/>
          <w:szCs w:val="40"/>
          <w:lang w:val="hy-AM"/>
        </w:rPr>
        <w:t>1093 ծրագրի «11004. Փորձագիտական  կենտրոնի նյութատեխնիկական հագեցվածության ապահովում» միջոցառ</w:t>
      </w:r>
      <w:r w:rsidR="00E165DB">
        <w:rPr>
          <w:rFonts w:ascii="GHEA Grapalat" w:hAnsi="GHEA Grapalat" w:cs="Sylfaen"/>
          <w:szCs w:val="40"/>
          <w:lang w:val="hy-AM"/>
        </w:rPr>
        <w:t xml:space="preserve">մանը՝ </w:t>
      </w:r>
      <w:r w:rsidRPr="0052695F">
        <w:rPr>
          <w:rFonts w:ascii="GHEA Grapalat" w:hAnsi="GHEA Grapalat" w:cs="Sylfaen"/>
          <w:szCs w:val="40"/>
          <w:lang w:val="hy-AM"/>
        </w:rPr>
        <w:t>418,117.0 հազ. դրամ</w:t>
      </w:r>
      <w:r w:rsidR="00E165DB">
        <w:rPr>
          <w:rFonts w:ascii="GHEA Grapalat" w:hAnsi="GHEA Grapalat" w:cs="Sylfaen"/>
          <w:szCs w:val="40"/>
          <w:lang w:val="hy-AM"/>
        </w:rPr>
        <w:t>, 1120</w:t>
      </w:r>
      <w:r w:rsidR="00E165DB" w:rsidRPr="0052695F">
        <w:rPr>
          <w:rFonts w:ascii="GHEA Grapalat" w:hAnsi="GHEA Grapalat" w:cs="Sylfaen"/>
          <w:szCs w:val="40"/>
          <w:lang w:val="hy-AM"/>
        </w:rPr>
        <w:t xml:space="preserve"> ծրագրի «</w:t>
      </w:r>
      <w:r w:rsidR="00E165DB">
        <w:rPr>
          <w:rFonts w:ascii="GHEA Grapalat" w:hAnsi="GHEA Grapalat" w:cs="Sylfaen"/>
          <w:szCs w:val="40"/>
          <w:lang w:val="hy-AM"/>
        </w:rPr>
        <w:t>11004</w:t>
      </w:r>
      <w:r w:rsidR="00E165DB" w:rsidRPr="0052695F">
        <w:rPr>
          <w:rFonts w:ascii="GHEA Grapalat" w:hAnsi="GHEA Grapalat" w:cs="Sylfaen"/>
          <w:szCs w:val="40"/>
          <w:lang w:val="hy-AM"/>
        </w:rPr>
        <w:t xml:space="preserve">. </w:t>
      </w:r>
      <w:r w:rsidR="00E165DB" w:rsidRPr="00E165DB">
        <w:rPr>
          <w:rFonts w:ascii="GHEA Grapalat" w:hAnsi="GHEA Grapalat" w:cs="Sylfaen"/>
          <w:szCs w:val="40"/>
          <w:lang w:val="hy-AM"/>
        </w:rPr>
        <w:t>Դեղորայքով ապահովում կալանավայրերում պահվող ազատազրկվածներին</w:t>
      </w:r>
      <w:r w:rsidR="00E165DB" w:rsidRPr="0052695F">
        <w:rPr>
          <w:rFonts w:ascii="GHEA Grapalat" w:hAnsi="GHEA Grapalat" w:cs="Sylfaen"/>
          <w:szCs w:val="40"/>
          <w:lang w:val="hy-AM"/>
        </w:rPr>
        <w:t xml:space="preserve">» </w:t>
      </w:r>
      <w:r w:rsidR="00E165DB">
        <w:rPr>
          <w:rFonts w:ascii="GHEA Grapalat" w:hAnsi="GHEA Grapalat" w:cs="Sylfaen"/>
          <w:szCs w:val="40"/>
          <w:lang w:val="hy-AM"/>
        </w:rPr>
        <w:t>միջոցառմանը՝ 13,000․0 հազ․ դրամ</w:t>
      </w:r>
      <w:r w:rsidRPr="0052695F">
        <w:rPr>
          <w:rFonts w:ascii="GHEA Grapalat" w:hAnsi="GHEA Grapalat" w:cs="Sylfaen"/>
          <w:szCs w:val="40"/>
          <w:lang w:val="hy-AM"/>
        </w:rPr>
        <w:t>: Ընդ որում, նշված գումարը ԵՄ արդարադատության ոլորտի բարեփոխումներին ուղղված բյուջետային աջակցության գումարներից է և նվազեցման արդյունքում հետագայում ՀՀ պետական բյուջեի հաշվին նշված գումարի չափով ֆինանսական միջոցների վերականգնման անհրաժեշտություն չի առաջանա</w:t>
      </w:r>
      <w:r w:rsidR="00E165DB">
        <w:rPr>
          <w:rFonts w:ascii="GHEA Grapalat" w:hAnsi="GHEA Grapalat" w:cs="Sylfaen"/>
          <w:szCs w:val="40"/>
          <w:lang w:val="hy-AM"/>
        </w:rPr>
        <w:t>։</w:t>
      </w:r>
      <w:r w:rsidRPr="0052695F">
        <w:rPr>
          <w:rFonts w:ascii="GHEA Grapalat" w:hAnsi="GHEA Grapalat" w:cs="Sylfaen"/>
          <w:szCs w:val="40"/>
          <w:lang w:val="hy-AM"/>
        </w:rPr>
        <w:t xml:space="preserve"> </w:t>
      </w:r>
    </w:p>
    <w:p w14:paraId="2E42ED83" w14:textId="77777777" w:rsidR="003A276D" w:rsidRPr="003A276D" w:rsidRDefault="003A276D" w:rsidP="003A276D">
      <w:pPr>
        <w:suppressAutoHyphens w:val="0"/>
        <w:spacing w:before="480" w:line="360" w:lineRule="auto"/>
        <w:ind w:firstLine="567"/>
        <w:jc w:val="both"/>
        <w:rPr>
          <w:rFonts w:ascii="GHEA Grapalat" w:hAnsi="GHEA Grapalat"/>
          <w:lang w:val="hy-AM" w:eastAsia="ru-RU"/>
        </w:rPr>
      </w:pPr>
      <w:r w:rsidRPr="003A276D">
        <w:rPr>
          <w:rFonts w:ascii="GHEA Grapalat" w:hAnsi="GHEA Grapalat"/>
          <w:b/>
          <w:color w:val="000000"/>
          <w:lang w:val="hy-AM" w:eastAsia="ru-RU"/>
        </w:rPr>
        <w:t>3.Ակնկալվող արդյունքը</w:t>
      </w:r>
    </w:p>
    <w:p w14:paraId="589E8A04" w14:textId="49876E26" w:rsidR="003A276D" w:rsidRPr="004E354B" w:rsidRDefault="003A276D" w:rsidP="003A276D">
      <w:pPr>
        <w:tabs>
          <w:tab w:val="left" w:pos="0"/>
        </w:tabs>
        <w:suppressAutoHyphens w:val="0"/>
        <w:spacing w:line="360" w:lineRule="auto"/>
        <w:ind w:firstLine="567"/>
        <w:jc w:val="both"/>
        <w:rPr>
          <w:rFonts w:ascii="GHEA Grapalat" w:hAnsi="GHEA Grapalat" w:cs="Sylfaen"/>
          <w:noProof/>
          <w:color w:val="000000"/>
          <w:lang w:val="hy-AM" w:eastAsia="ru-RU"/>
        </w:rPr>
      </w:pPr>
      <w:r w:rsidRPr="004E354B">
        <w:rPr>
          <w:rFonts w:ascii="GHEA Grapalat" w:hAnsi="GHEA Grapalat" w:cs="Sylfaen"/>
          <w:noProof/>
          <w:color w:val="000000"/>
          <w:lang w:val="hy-AM" w:eastAsia="ru-RU"/>
        </w:rPr>
        <w:t>Նախագծի ընդունման արդյունքում կապահովվի</w:t>
      </w:r>
      <w:r w:rsidR="00050E24" w:rsidRPr="004E354B">
        <w:rPr>
          <w:rFonts w:ascii="GHEA Grapalat" w:hAnsi="GHEA Grapalat" w:cs="Sylfaen"/>
          <w:noProof/>
          <w:color w:val="000000"/>
          <w:lang w:val="hy-AM" w:eastAsia="ru-RU"/>
        </w:rPr>
        <w:t xml:space="preserve"> </w:t>
      </w:r>
      <w:r w:rsidR="004E354B" w:rsidRPr="004E354B">
        <w:rPr>
          <w:rFonts w:ascii="GHEA Grapalat" w:hAnsi="GHEA Grapalat" w:cs="Arial"/>
          <w:bCs/>
          <w:lang w:val="hy-AM" w:eastAsia="ru-RU"/>
        </w:rPr>
        <w:t xml:space="preserve">Արդարադատության նախարարության ծրագրերով </w:t>
      </w:r>
      <w:r w:rsidR="00050E24" w:rsidRPr="004E354B">
        <w:rPr>
          <w:rFonts w:ascii="GHEA Grapalat" w:hAnsi="GHEA Grapalat"/>
          <w:lang w:val="hy-AM" w:eastAsia="ru-RU"/>
        </w:rPr>
        <w:t xml:space="preserve">նախատեսված գումարների </w:t>
      </w:r>
      <w:r w:rsidR="003329B3" w:rsidRPr="004E354B">
        <w:rPr>
          <w:rFonts w:ascii="GHEA Grapalat" w:hAnsi="GHEA Grapalat"/>
          <w:lang w:val="hy-AM" w:eastAsia="ru-RU"/>
        </w:rPr>
        <w:t>գծով ծախսերի կատարումն ըստ անհրաժեշտության և նպատակային։</w:t>
      </w:r>
      <w:r w:rsidRPr="004E354B">
        <w:rPr>
          <w:rFonts w:ascii="GHEA Grapalat" w:hAnsi="GHEA Grapalat" w:cs="GHEA Grapalat"/>
          <w:noProof/>
          <w:lang w:val="hy-AM" w:eastAsia="ru-RU"/>
        </w:rPr>
        <w:t xml:space="preserve"> </w:t>
      </w:r>
    </w:p>
    <w:p w14:paraId="55218F1C" w14:textId="77777777" w:rsidR="003A276D" w:rsidRPr="003A276D" w:rsidRDefault="003A276D" w:rsidP="003A276D">
      <w:pPr>
        <w:suppressAutoHyphens w:val="0"/>
        <w:spacing w:before="480"/>
        <w:ind w:firstLine="567"/>
        <w:jc w:val="both"/>
        <w:rPr>
          <w:rFonts w:ascii="GHEA Grapalat" w:hAnsi="GHEA Grapalat"/>
          <w:b/>
          <w:color w:val="000000"/>
          <w:lang w:val="hy-AM" w:eastAsia="ru-RU"/>
        </w:rPr>
      </w:pPr>
      <w:r w:rsidRPr="003A276D">
        <w:rPr>
          <w:rFonts w:ascii="GHEA Grapalat" w:hAnsi="GHEA Grapalat"/>
          <w:b/>
          <w:color w:val="000000"/>
          <w:lang w:val="hy-AM" w:eastAsia="ru-RU"/>
        </w:rPr>
        <w:t>4.Նախագիծը մշակող պատասխանատու մարմինը</w:t>
      </w:r>
    </w:p>
    <w:p w14:paraId="037C0AA1" w14:textId="77777777" w:rsidR="003A276D" w:rsidRPr="003A276D" w:rsidRDefault="003A276D" w:rsidP="003A276D">
      <w:pPr>
        <w:suppressAutoHyphens w:val="0"/>
        <w:spacing w:before="120" w:line="360" w:lineRule="auto"/>
        <w:ind w:firstLine="567"/>
        <w:jc w:val="both"/>
        <w:rPr>
          <w:rFonts w:ascii="GHEA Grapalat" w:hAnsi="GHEA Grapalat"/>
          <w:lang w:val="hy-AM" w:eastAsia="ru-RU"/>
        </w:rPr>
      </w:pPr>
      <w:r w:rsidRPr="003A276D">
        <w:rPr>
          <w:rFonts w:ascii="GHEA Grapalat" w:hAnsi="GHEA Grapalat"/>
          <w:lang w:val="hy-AM" w:eastAsia="ru-RU"/>
        </w:rPr>
        <w:t>Որոշման նախագիծը մշակվել է Հայաստանի Հանրապետության արդարադատության նախարարության կողմից:</w:t>
      </w:r>
    </w:p>
    <w:p w14:paraId="48B073B7" w14:textId="77777777" w:rsidR="003A276D" w:rsidRPr="003A276D" w:rsidRDefault="003A276D" w:rsidP="003A276D">
      <w:pPr>
        <w:suppressAutoHyphens w:val="0"/>
        <w:spacing w:line="360" w:lineRule="auto"/>
        <w:ind w:firstLine="567"/>
        <w:rPr>
          <w:rFonts w:ascii="GHEA Grapalat" w:hAnsi="GHEA Grapalat" w:cs="Sylfaen"/>
          <w:b/>
          <w:noProof/>
          <w:color w:val="000000"/>
          <w:lang w:val="hy-AM" w:eastAsia="ru-RU"/>
        </w:rPr>
      </w:pPr>
    </w:p>
    <w:p w14:paraId="34541A48" w14:textId="77777777" w:rsidR="003A276D" w:rsidRPr="003A276D" w:rsidRDefault="003A276D" w:rsidP="003A276D">
      <w:pPr>
        <w:suppressAutoHyphens w:val="0"/>
        <w:spacing w:line="360" w:lineRule="auto"/>
        <w:ind w:firstLine="567"/>
        <w:rPr>
          <w:rFonts w:ascii="GHEA Grapalat" w:hAnsi="GHEA Grapalat" w:cs="Sylfaen"/>
          <w:b/>
          <w:noProof/>
          <w:color w:val="000000"/>
          <w:lang w:val="hy-AM" w:eastAsia="ru-RU"/>
        </w:rPr>
      </w:pPr>
      <w:r w:rsidRPr="003A276D">
        <w:rPr>
          <w:rFonts w:ascii="GHEA Grapalat" w:hAnsi="GHEA Grapalat" w:cs="Sylfaen"/>
          <w:b/>
          <w:noProof/>
          <w:color w:val="000000"/>
          <w:lang w:val="hy-AM" w:eastAsia="ru-RU"/>
        </w:rPr>
        <w:lastRenderedPageBreak/>
        <w:t>5. Լրացուցիչ ֆինանսական միջոցների անհրաժեշտության և պետական բյուջեի եկամուտներում և ծախսերում սպասվելիք փոփոխությունների մասին</w:t>
      </w:r>
    </w:p>
    <w:p w14:paraId="19811E17" w14:textId="7F538C0D" w:rsidR="003A276D" w:rsidRPr="003A276D" w:rsidRDefault="003A276D" w:rsidP="003A276D">
      <w:pPr>
        <w:suppressAutoHyphens w:val="0"/>
        <w:spacing w:before="120" w:line="360" w:lineRule="auto"/>
        <w:ind w:firstLine="567"/>
        <w:jc w:val="both"/>
        <w:rPr>
          <w:rFonts w:ascii="GHEA Grapalat" w:hAnsi="GHEA Grapalat"/>
          <w:lang w:val="hy-AM" w:eastAsia="ru-RU"/>
        </w:rPr>
      </w:pPr>
      <w:r w:rsidRPr="003A276D">
        <w:rPr>
          <w:rFonts w:ascii="GHEA Grapalat" w:hAnsi="GHEA Grapalat"/>
          <w:lang w:val="hy-AM" w:eastAsia="ru-RU"/>
        </w:rPr>
        <w:t>ՀՀ կառավարության սույն որոշման նախագծի ընդունումը ՀՀ 202</w:t>
      </w:r>
      <w:r w:rsidR="003329B3">
        <w:rPr>
          <w:rFonts w:ascii="GHEA Grapalat" w:hAnsi="GHEA Grapalat"/>
          <w:lang w:val="hy-AM" w:eastAsia="ru-RU"/>
        </w:rPr>
        <w:t>2</w:t>
      </w:r>
      <w:r w:rsidRPr="003A276D">
        <w:rPr>
          <w:rFonts w:ascii="GHEA Grapalat" w:hAnsi="GHEA Grapalat"/>
          <w:lang w:val="hy-AM" w:eastAsia="ru-RU"/>
        </w:rPr>
        <w:t xml:space="preserve"> թվականի պետական բյուջեի եկամուտների և ծախսերի փոփոխության չի հանգեցնի:</w:t>
      </w:r>
    </w:p>
    <w:p w14:paraId="5FB29513" w14:textId="77777777" w:rsidR="00050E24" w:rsidRDefault="00050E24" w:rsidP="003A276D">
      <w:pPr>
        <w:suppressAutoHyphens w:val="0"/>
        <w:spacing w:before="360" w:after="160" w:line="360" w:lineRule="auto"/>
        <w:ind w:left="360" w:firstLine="360"/>
        <w:contextualSpacing/>
        <w:jc w:val="both"/>
        <w:rPr>
          <w:rFonts w:ascii="GHEA Grapalat" w:eastAsia="Calibri" w:hAnsi="GHEA Grapalat" w:cs="Sylfaen"/>
          <w:b/>
          <w:lang w:val="hy-AM" w:eastAsia="en-US"/>
        </w:rPr>
      </w:pPr>
    </w:p>
    <w:p w14:paraId="096C1B58" w14:textId="18CBDB8E" w:rsidR="003A276D" w:rsidRPr="003A276D" w:rsidRDefault="003A276D" w:rsidP="003A276D">
      <w:pPr>
        <w:suppressAutoHyphens w:val="0"/>
        <w:spacing w:before="360" w:after="160" w:line="360" w:lineRule="auto"/>
        <w:ind w:left="360" w:firstLine="360"/>
        <w:contextualSpacing/>
        <w:jc w:val="both"/>
        <w:rPr>
          <w:rFonts w:ascii="GHEA Grapalat" w:eastAsia="Calibri" w:hAnsi="GHEA Grapalat" w:cs="Sylfaen"/>
          <w:b/>
          <w:lang w:val="fr-FR" w:eastAsia="en-US"/>
        </w:rPr>
      </w:pPr>
      <w:r w:rsidRPr="003A276D">
        <w:rPr>
          <w:rFonts w:ascii="GHEA Grapalat" w:eastAsia="Calibri" w:hAnsi="GHEA Grapalat" w:cs="Sylfaen"/>
          <w:b/>
          <w:lang w:val="hy-AM" w:eastAsia="en-US"/>
        </w:rPr>
        <w:t>6. Նախագծի</w:t>
      </w:r>
      <w:r w:rsidRPr="003A276D">
        <w:rPr>
          <w:rFonts w:ascii="GHEA Grapalat" w:eastAsia="Calibri" w:hAnsi="GHEA Grapalat" w:cs="Sylfaen"/>
          <w:b/>
          <w:lang w:val="fr-FR" w:eastAsia="en-US"/>
        </w:rPr>
        <w:t xml:space="preserve"> </w:t>
      </w:r>
      <w:r w:rsidRPr="003A276D">
        <w:rPr>
          <w:rFonts w:ascii="GHEA Grapalat" w:eastAsia="Calibri" w:hAnsi="GHEA Grapalat" w:cs="Sylfaen"/>
          <w:b/>
          <w:lang w:val="hy-AM" w:eastAsia="en-US"/>
        </w:rPr>
        <w:t>ընդունման</w:t>
      </w:r>
      <w:r w:rsidRPr="003A276D">
        <w:rPr>
          <w:rFonts w:ascii="GHEA Grapalat" w:eastAsia="Calibri" w:hAnsi="GHEA Grapalat" w:cs="Sylfaen"/>
          <w:b/>
          <w:lang w:val="fr-FR" w:eastAsia="en-US"/>
        </w:rPr>
        <w:t xml:space="preserve"> </w:t>
      </w:r>
      <w:r w:rsidRPr="003A276D">
        <w:rPr>
          <w:rFonts w:ascii="GHEA Grapalat" w:eastAsia="Calibri" w:hAnsi="GHEA Grapalat" w:cs="Sylfaen"/>
          <w:b/>
          <w:lang w:val="hy-AM" w:eastAsia="en-US"/>
        </w:rPr>
        <w:t>առնչությամբ</w:t>
      </w:r>
      <w:r w:rsidRPr="003A276D">
        <w:rPr>
          <w:rFonts w:ascii="GHEA Grapalat" w:eastAsia="Calibri" w:hAnsi="GHEA Grapalat" w:cs="Sylfaen"/>
          <w:b/>
          <w:lang w:val="fr-FR" w:eastAsia="en-US"/>
        </w:rPr>
        <w:t xml:space="preserve"> </w:t>
      </w:r>
      <w:r w:rsidRPr="003A276D">
        <w:rPr>
          <w:rFonts w:ascii="GHEA Grapalat" w:eastAsia="Calibri" w:hAnsi="GHEA Grapalat" w:cs="Sylfaen"/>
          <w:b/>
          <w:lang w:val="hy-AM" w:eastAsia="en-US"/>
        </w:rPr>
        <w:t>ընդունվելիք</w:t>
      </w:r>
      <w:r w:rsidRPr="003A276D">
        <w:rPr>
          <w:rFonts w:ascii="GHEA Grapalat" w:eastAsia="Calibri" w:hAnsi="GHEA Grapalat" w:cs="Sylfaen"/>
          <w:b/>
          <w:lang w:val="fr-FR" w:eastAsia="en-US"/>
        </w:rPr>
        <w:t xml:space="preserve"> </w:t>
      </w:r>
      <w:r w:rsidRPr="003A276D">
        <w:rPr>
          <w:rFonts w:ascii="GHEA Grapalat" w:eastAsia="Calibri" w:hAnsi="GHEA Grapalat" w:cs="Sylfaen"/>
          <w:b/>
          <w:lang w:val="hy-AM" w:eastAsia="en-US"/>
        </w:rPr>
        <w:t>այլ</w:t>
      </w:r>
      <w:r w:rsidRPr="003A276D">
        <w:rPr>
          <w:rFonts w:ascii="GHEA Grapalat" w:eastAsia="Calibri" w:hAnsi="GHEA Grapalat" w:cs="Sylfaen"/>
          <w:b/>
          <w:lang w:val="fr-FR" w:eastAsia="en-US"/>
        </w:rPr>
        <w:t xml:space="preserve"> </w:t>
      </w:r>
      <w:r w:rsidRPr="003A276D">
        <w:rPr>
          <w:rFonts w:ascii="GHEA Grapalat" w:eastAsia="Calibri" w:hAnsi="GHEA Grapalat" w:cs="Sylfaen"/>
          <w:b/>
          <w:lang w:val="hy-AM" w:eastAsia="en-US"/>
        </w:rPr>
        <w:t>իրավական</w:t>
      </w:r>
      <w:r w:rsidRPr="003A276D">
        <w:rPr>
          <w:rFonts w:ascii="GHEA Grapalat" w:eastAsia="Calibri" w:hAnsi="GHEA Grapalat" w:cs="Sylfaen"/>
          <w:b/>
          <w:lang w:val="fr-FR" w:eastAsia="en-US"/>
        </w:rPr>
        <w:t xml:space="preserve"> </w:t>
      </w:r>
      <w:r w:rsidRPr="003A276D">
        <w:rPr>
          <w:rFonts w:ascii="GHEA Grapalat" w:eastAsia="Calibri" w:hAnsi="GHEA Grapalat" w:cs="Sylfaen"/>
          <w:b/>
          <w:lang w:val="hy-AM" w:eastAsia="en-US"/>
        </w:rPr>
        <w:t>ակտերի</w:t>
      </w:r>
      <w:r w:rsidRPr="003A276D">
        <w:rPr>
          <w:rFonts w:ascii="GHEA Grapalat" w:eastAsia="Calibri" w:hAnsi="GHEA Grapalat" w:cs="Sylfaen"/>
          <w:b/>
          <w:lang w:val="fr-FR" w:eastAsia="en-US"/>
        </w:rPr>
        <w:t xml:space="preserve"> </w:t>
      </w:r>
      <w:r w:rsidRPr="003A276D">
        <w:rPr>
          <w:rFonts w:ascii="GHEA Grapalat" w:eastAsia="Calibri" w:hAnsi="GHEA Grapalat"/>
          <w:b/>
          <w:lang w:val="hy-AM" w:eastAsia="en-US"/>
        </w:rPr>
        <w:t>նախագծերը</w:t>
      </w:r>
      <w:r w:rsidRPr="003A276D">
        <w:rPr>
          <w:rFonts w:ascii="GHEA Grapalat" w:eastAsia="Calibri" w:hAnsi="GHEA Grapalat" w:cs="Sylfaen"/>
          <w:b/>
          <w:lang w:val="fr-FR" w:eastAsia="en-US"/>
        </w:rPr>
        <w:t xml:space="preserve"> </w:t>
      </w:r>
      <w:r w:rsidRPr="003A276D">
        <w:rPr>
          <w:rFonts w:ascii="GHEA Grapalat" w:eastAsia="Calibri" w:hAnsi="GHEA Grapalat" w:cs="Sylfaen"/>
          <w:b/>
          <w:lang w:val="hy-AM" w:eastAsia="en-US"/>
        </w:rPr>
        <w:t>կամ</w:t>
      </w:r>
      <w:r w:rsidRPr="003A276D">
        <w:rPr>
          <w:rFonts w:ascii="GHEA Grapalat" w:eastAsia="Calibri" w:hAnsi="GHEA Grapalat" w:cs="Sylfaen"/>
          <w:b/>
          <w:lang w:val="fr-FR" w:eastAsia="en-US"/>
        </w:rPr>
        <w:t xml:space="preserve"> </w:t>
      </w:r>
      <w:r w:rsidRPr="003A276D">
        <w:rPr>
          <w:rFonts w:ascii="GHEA Grapalat" w:eastAsia="Calibri" w:hAnsi="GHEA Grapalat" w:cs="Sylfaen"/>
          <w:b/>
          <w:lang w:val="hy-AM" w:eastAsia="en-US"/>
        </w:rPr>
        <w:t>դրանց</w:t>
      </w:r>
      <w:r w:rsidRPr="003A276D">
        <w:rPr>
          <w:rFonts w:ascii="GHEA Grapalat" w:eastAsia="Calibri" w:hAnsi="GHEA Grapalat" w:cs="Sylfaen"/>
          <w:b/>
          <w:lang w:val="fr-FR" w:eastAsia="en-US"/>
        </w:rPr>
        <w:t xml:space="preserve"> </w:t>
      </w:r>
      <w:r w:rsidRPr="003A276D">
        <w:rPr>
          <w:rFonts w:ascii="GHEA Grapalat" w:eastAsia="Calibri" w:hAnsi="GHEA Grapalat" w:cs="Sylfaen"/>
          <w:b/>
          <w:lang w:val="hy-AM" w:eastAsia="en-US"/>
        </w:rPr>
        <w:t>ընդունման</w:t>
      </w:r>
      <w:r w:rsidRPr="003A276D">
        <w:rPr>
          <w:rFonts w:ascii="GHEA Grapalat" w:eastAsia="Calibri" w:hAnsi="GHEA Grapalat" w:cs="Sylfaen"/>
          <w:b/>
          <w:lang w:val="fr-FR" w:eastAsia="en-US"/>
        </w:rPr>
        <w:t xml:space="preserve"> </w:t>
      </w:r>
      <w:r w:rsidRPr="003A276D">
        <w:rPr>
          <w:rFonts w:ascii="GHEA Grapalat" w:eastAsia="Calibri" w:hAnsi="GHEA Grapalat" w:cs="Sylfaen"/>
          <w:b/>
          <w:lang w:val="hy-AM" w:eastAsia="en-US"/>
        </w:rPr>
        <w:t>անհրաժեշտության</w:t>
      </w:r>
      <w:r w:rsidRPr="003A276D">
        <w:rPr>
          <w:rFonts w:ascii="GHEA Grapalat" w:eastAsia="Calibri" w:hAnsi="GHEA Grapalat" w:cs="Sylfaen"/>
          <w:b/>
          <w:lang w:val="fr-FR" w:eastAsia="en-US"/>
        </w:rPr>
        <w:t xml:space="preserve"> </w:t>
      </w:r>
      <w:r w:rsidRPr="003A276D">
        <w:rPr>
          <w:rFonts w:ascii="GHEA Grapalat" w:eastAsia="Calibri" w:hAnsi="GHEA Grapalat" w:cs="Sylfaen"/>
          <w:b/>
          <w:lang w:val="hy-AM" w:eastAsia="en-US"/>
        </w:rPr>
        <w:t>բացակայության</w:t>
      </w:r>
      <w:r w:rsidRPr="003A276D">
        <w:rPr>
          <w:rFonts w:ascii="GHEA Grapalat" w:eastAsia="Calibri" w:hAnsi="GHEA Grapalat" w:cs="Sylfaen"/>
          <w:b/>
          <w:lang w:val="fr-FR" w:eastAsia="en-US"/>
        </w:rPr>
        <w:t xml:space="preserve"> </w:t>
      </w:r>
      <w:r w:rsidRPr="003A276D">
        <w:rPr>
          <w:rFonts w:ascii="GHEA Grapalat" w:eastAsia="Calibri" w:hAnsi="GHEA Grapalat" w:cs="Sylfaen"/>
          <w:b/>
          <w:lang w:val="hy-AM" w:eastAsia="en-US"/>
        </w:rPr>
        <w:t>մասին</w:t>
      </w:r>
    </w:p>
    <w:p w14:paraId="1361C149" w14:textId="77777777" w:rsidR="003A276D" w:rsidRPr="003A276D" w:rsidRDefault="003A276D" w:rsidP="003A276D">
      <w:pPr>
        <w:suppressAutoHyphens w:val="0"/>
        <w:spacing w:line="360" w:lineRule="auto"/>
        <w:ind w:firstLine="360"/>
        <w:jc w:val="both"/>
        <w:rPr>
          <w:rFonts w:ascii="GHEA Grapalat" w:hAnsi="GHEA Grapalat"/>
          <w:lang w:val="hy-AM" w:eastAsia="ru-RU"/>
        </w:rPr>
      </w:pPr>
      <w:r w:rsidRPr="003A276D">
        <w:rPr>
          <w:rFonts w:ascii="GHEA Grapalat" w:hAnsi="GHEA Grapalat"/>
          <w:lang w:val="hy-AM" w:eastAsia="ru-RU"/>
        </w:rPr>
        <w:t>Որոշման նախագծի ընդունմամբ այլ իրավական ակտերում փոփոխություններ և/կամ լրացումներ կատարելու անհրաժեշտություն չկա։</w:t>
      </w:r>
    </w:p>
    <w:p w14:paraId="2840B77B" w14:textId="77777777" w:rsidR="003A276D" w:rsidRPr="003A276D" w:rsidRDefault="003A276D" w:rsidP="003A276D">
      <w:pPr>
        <w:suppressAutoHyphens w:val="0"/>
        <w:spacing w:line="360" w:lineRule="auto"/>
        <w:ind w:firstLine="360"/>
        <w:jc w:val="both"/>
        <w:rPr>
          <w:rFonts w:ascii="GHEA Grapalat" w:hAnsi="GHEA Grapalat"/>
          <w:lang w:val="hy-AM" w:eastAsia="ru-RU"/>
        </w:rPr>
      </w:pPr>
    </w:p>
    <w:p w14:paraId="55CBB8BB" w14:textId="77777777" w:rsidR="003A276D" w:rsidRPr="003A276D" w:rsidRDefault="003A276D" w:rsidP="003A276D">
      <w:pPr>
        <w:suppressAutoHyphens w:val="0"/>
        <w:spacing w:line="360" w:lineRule="auto"/>
        <w:ind w:firstLine="360"/>
        <w:jc w:val="both"/>
        <w:rPr>
          <w:rFonts w:ascii="GHEA Grapalat" w:hAnsi="GHEA Grapalat"/>
          <w:b/>
          <w:lang w:val="hy-AM" w:eastAsia="ru-RU"/>
        </w:rPr>
      </w:pPr>
      <w:r w:rsidRPr="003A276D">
        <w:rPr>
          <w:rFonts w:ascii="GHEA Grapalat" w:hAnsi="GHEA Grapalat"/>
          <w:b/>
          <w:lang w:val="hy-AM" w:eastAsia="ru-RU"/>
        </w:rPr>
        <w:t xml:space="preserve">7. Կապը ռազմավարական փաստաթղթերի հետ. Հայաստանի վերափոխման ռազմավարություն 2050, Կառավարության 2021-2026թթ. ծրագիր, ոլորտային և/կամ այլ ռազմավարություններ </w:t>
      </w:r>
    </w:p>
    <w:p w14:paraId="594CF178" w14:textId="21D62F88" w:rsidR="003A276D" w:rsidRPr="00FF1F7D" w:rsidRDefault="00FF1F7D" w:rsidP="00843F0E">
      <w:pPr>
        <w:suppressAutoHyphens w:val="0"/>
        <w:spacing w:line="360" w:lineRule="auto"/>
        <w:ind w:firstLine="360"/>
        <w:jc w:val="both"/>
        <w:rPr>
          <w:rFonts w:ascii="GHEA Grapalat" w:hAnsi="GHEA Grapalat"/>
          <w:lang w:val="hy-AM" w:eastAsia="ru-RU"/>
        </w:rPr>
      </w:pPr>
      <w:r w:rsidRPr="00FF1F7D">
        <w:rPr>
          <w:rFonts w:ascii="GHEA Grapalat" w:hAnsi="GHEA Grapalat"/>
          <w:lang w:val="hy-AM" w:eastAsia="ru-RU"/>
        </w:rPr>
        <w:t xml:space="preserve">Նախագիծն առնչվում է Հայաստանի Հանրապետության կառավարության 2021-2026թթ. ծրագրի </w:t>
      </w:r>
      <w:r w:rsidR="00843F0E" w:rsidRPr="00843F0E">
        <w:rPr>
          <w:rFonts w:ascii="GHEA Grapalat" w:hAnsi="GHEA Grapalat"/>
          <w:lang w:val="hy-AM" w:eastAsia="ru-RU"/>
        </w:rPr>
        <w:t xml:space="preserve">5.3 </w:t>
      </w:r>
      <w:r w:rsidR="00843F0E">
        <w:rPr>
          <w:rFonts w:ascii="GHEA Grapalat" w:hAnsi="GHEA Grapalat"/>
          <w:lang w:val="hy-AM" w:eastAsia="ru-RU"/>
        </w:rPr>
        <w:t xml:space="preserve"> և 5․6 կետերին, </w:t>
      </w:r>
      <w:r w:rsidR="00843F0E" w:rsidRPr="00843F0E">
        <w:rPr>
          <w:rFonts w:ascii="GHEA Grapalat" w:hAnsi="GHEA Grapalat"/>
          <w:lang w:val="hy-AM" w:eastAsia="ru-RU"/>
        </w:rPr>
        <w:t>դատական գործերի քննության ողջա</w:t>
      </w:r>
      <w:r w:rsidR="00843F0E">
        <w:rPr>
          <w:rFonts w:ascii="GHEA Grapalat" w:hAnsi="GHEA Grapalat"/>
          <w:lang w:val="hy-AM" w:eastAsia="ru-RU"/>
        </w:rPr>
        <w:t xml:space="preserve">միտ ժամկետների առավել լիարժեք </w:t>
      </w:r>
      <w:r w:rsidR="00843F0E" w:rsidRPr="00843F0E">
        <w:rPr>
          <w:rFonts w:ascii="GHEA Grapalat" w:hAnsi="GHEA Grapalat"/>
          <w:lang w:val="hy-AM" w:eastAsia="ru-RU"/>
        </w:rPr>
        <w:t>պահպանման և դատաի</w:t>
      </w:r>
      <w:r w:rsidR="00843F0E">
        <w:rPr>
          <w:rFonts w:ascii="GHEA Grapalat" w:hAnsi="GHEA Grapalat"/>
          <w:lang w:val="hy-AM" w:eastAsia="ru-RU"/>
        </w:rPr>
        <w:t xml:space="preserve">րավական ժամկետների խնայողության </w:t>
      </w:r>
      <w:r w:rsidR="00843F0E" w:rsidRPr="00843F0E">
        <w:rPr>
          <w:rFonts w:ascii="GHEA Grapalat" w:hAnsi="GHEA Grapalat"/>
          <w:lang w:val="hy-AM" w:eastAsia="ru-RU"/>
        </w:rPr>
        <w:t>սկզբունքի արդյունավետ իրականացման նպատակի իրաց</w:t>
      </w:r>
      <w:r w:rsidR="00843F0E">
        <w:rPr>
          <w:rFonts w:ascii="GHEA Grapalat" w:hAnsi="GHEA Grapalat"/>
          <w:lang w:val="hy-AM" w:eastAsia="ru-RU"/>
        </w:rPr>
        <w:t xml:space="preserve">մանը, </w:t>
      </w:r>
      <w:r w:rsidRPr="00FF1F7D">
        <w:rPr>
          <w:rFonts w:ascii="GHEA Grapalat" w:hAnsi="GHEA Grapalat" w:cs="GHEA Grapalat"/>
          <w:lang w:val="hy-AM" w:eastAsia="ru-RU"/>
        </w:rPr>
        <w:t>ազատությունից</w:t>
      </w:r>
      <w:r w:rsidRPr="00FF1F7D">
        <w:rPr>
          <w:rFonts w:ascii="GHEA Grapalat" w:hAnsi="GHEA Grapalat"/>
          <w:lang w:val="hy-AM" w:eastAsia="ru-RU"/>
        </w:rPr>
        <w:t xml:space="preserve"> </w:t>
      </w:r>
      <w:r w:rsidRPr="00FF1F7D">
        <w:rPr>
          <w:rFonts w:ascii="GHEA Grapalat" w:hAnsi="GHEA Grapalat" w:cs="GHEA Grapalat"/>
          <w:lang w:val="hy-AM" w:eastAsia="ru-RU"/>
        </w:rPr>
        <w:t>զրկված</w:t>
      </w:r>
      <w:r w:rsidRPr="00FF1F7D">
        <w:rPr>
          <w:rFonts w:ascii="GHEA Grapalat" w:hAnsi="GHEA Grapalat"/>
          <w:lang w:val="hy-AM" w:eastAsia="ru-RU"/>
        </w:rPr>
        <w:t xml:space="preserve"> </w:t>
      </w:r>
      <w:r w:rsidRPr="00FF1F7D">
        <w:rPr>
          <w:rFonts w:ascii="GHEA Grapalat" w:hAnsi="GHEA Grapalat" w:cs="GHEA Grapalat"/>
          <w:lang w:val="hy-AM" w:eastAsia="ru-RU"/>
        </w:rPr>
        <w:t>անձանց</w:t>
      </w:r>
      <w:r w:rsidRPr="00FF1F7D">
        <w:rPr>
          <w:rFonts w:ascii="GHEA Grapalat" w:hAnsi="GHEA Grapalat"/>
          <w:lang w:val="hy-AM" w:eastAsia="ru-RU"/>
        </w:rPr>
        <w:t xml:space="preserve"> </w:t>
      </w:r>
      <w:r w:rsidRPr="00FF1F7D">
        <w:rPr>
          <w:rFonts w:ascii="GHEA Grapalat" w:hAnsi="GHEA Grapalat" w:cs="GHEA Grapalat"/>
          <w:lang w:val="hy-AM" w:eastAsia="ru-RU"/>
        </w:rPr>
        <w:t>արժանապատիվ</w:t>
      </w:r>
      <w:r w:rsidRPr="00FF1F7D">
        <w:rPr>
          <w:rFonts w:ascii="GHEA Grapalat" w:hAnsi="GHEA Grapalat"/>
          <w:lang w:val="hy-AM" w:eastAsia="ru-RU"/>
        </w:rPr>
        <w:t xml:space="preserve"> </w:t>
      </w:r>
      <w:r w:rsidRPr="00FF1F7D">
        <w:rPr>
          <w:rFonts w:ascii="GHEA Grapalat" w:hAnsi="GHEA Grapalat" w:cs="GHEA Grapalat"/>
          <w:lang w:val="hy-AM" w:eastAsia="ru-RU"/>
        </w:rPr>
        <w:t>պահ</w:t>
      </w:r>
      <w:r w:rsidR="00843F0E">
        <w:rPr>
          <w:rFonts w:ascii="GHEA Grapalat" w:hAnsi="GHEA Grapalat" w:cs="GHEA Grapalat"/>
          <w:lang w:val="hy-AM" w:eastAsia="ru-RU"/>
        </w:rPr>
        <w:t>ման</w:t>
      </w:r>
      <w:r w:rsidRPr="00FF1F7D">
        <w:rPr>
          <w:rFonts w:ascii="GHEA Grapalat" w:hAnsi="GHEA Grapalat"/>
          <w:lang w:val="hy-AM" w:eastAsia="ru-RU"/>
        </w:rPr>
        <w:t xml:space="preserve"> </w:t>
      </w:r>
      <w:r w:rsidRPr="00FF1F7D">
        <w:rPr>
          <w:rFonts w:ascii="GHEA Grapalat" w:hAnsi="GHEA Grapalat" w:cs="GHEA Grapalat"/>
          <w:lang w:val="hy-AM" w:eastAsia="ru-RU"/>
        </w:rPr>
        <w:t>պայմանների</w:t>
      </w:r>
      <w:r w:rsidRPr="00FF1F7D">
        <w:rPr>
          <w:rFonts w:ascii="GHEA Grapalat" w:hAnsi="GHEA Grapalat"/>
          <w:lang w:val="hy-AM" w:eastAsia="ru-RU"/>
        </w:rPr>
        <w:t xml:space="preserve"> </w:t>
      </w:r>
      <w:r w:rsidRPr="00FF1F7D">
        <w:rPr>
          <w:rFonts w:ascii="GHEA Grapalat" w:hAnsi="GHEA Grapalat" w:cs="GHEA Grapalat"/>
          <w:lang w:val="hy-AM" w:eastAsia="ru-RU"/>
        </w:rPr>
        <w:t>ապահովմանը</w:t>
      </w:r>
      <w:r w:rsidRPr="00FF1F7D">
        <w:rPr>
          <w:rFonts w:ascii="GHEA Grapalat" w:hAnsi="GHEA Grapalat"/>
          <w:lang w:val="hy-AM" w:eastAsia="ru-RU"/>
        </w:rPr>
        <w:t xml:space="preserve">, </w:t>
      </w:r>
      <w:r w:rsidRPr="00FF1F7D">
        <w:rPr>
          <w:rFonts w:ascii="GHEA Grapalat" w:hAnsi="GHEA Grapalat" w:cs="GHEA Grapalat"/>
          <w:lang w:val="hy-AM" w:eastAsia="ru-RU"/>
        </w:rPr>
        <w:t>առնչվում</w:t>
      </w:r>
      <w:r w:rsidRPr="00FF1F7D">
        <w:rPr>
          <w:rFonts w:ascii="GHEA Grapalat" w:hAnsi="GHEA Grapalat"/>
          <w:lang w:val="hy-AM" w:eastAsia="ru-RU"/>
        </w:rPr>
        <w:t xml:space="preserve"> </w:t>
      </w:r>
      <w:r w:rsidRPr="00FF1F7D">
        <w:rPr>
          <w:rFonts w:ascii="GHEA Grapalat" w:hAnsi="GHEA Grapalat" w:cs="GHEA Grapalat"/>
          <w:lang w:val="hy-AM" w:eastAsia="ru-RU"/>
        </w:rPr>
        <w:t>է</w:t>
      </w:r>
      <w:r w:rsidRPr="00FF1F7D">
        <w:rPr>
          <w:rFonts w:ascii="GHEA Grapalat" w:hAnsi="GHEA Grapalat"/>
          <w:lang w:val="hy-AM" w:eastAsia="ru-RU"/>
        </w:rPr>
        <w:t xml:space="preserve"> </w:t>
      </w:r>
      <w:r w:rsidR="00843F0E">
        <w:rPr>
          <w:rFonts w:ascii="GHEA Grapalat" w:hAnsi="GHEA Grapalat"/>
          <w:lang w:val="hy-AM" w:eastAsia="ru-RU"/>
        </w:rPr>
        <w:t xml:space="preserve">Հայաստանի Հանրապետության դատական և իրավական բարեփոխումների 2022-2026 թվականների ռազմավարությունից բխող գործողությունների ծրագրին, </w:t>
      </w:r>
      <w:r w:rsidRPr="00FF1F7D">
        <w:rPr>
          <w:rFonts w:ascii="GHEA Grapalat" w:hAnsi="GHEA Grapalat" w:cs="GHEA Grapalat"/>
          <w:lang w:val="hy-AM" w:eastAsia="ru-RU"/>
        </w:rPr>
        <w:t>Հայաստանի</w:t>
      </w:r>
      <w:r w:rsidRPr="00FF1F7D">
        <w:rPr>
          <w:rFonts w:ascii="GHEA Grapalat" w:hAnsi="GHEA Grapalat"/>
          <w:lang w:val="hy-AM" w:eastAsia="ru-RU"/>
        </w:rPr>
        <w:t xml:space="preserve"> </w:t>
      </w:r>
      <w:r w:rsidRPr="00FF1F7D">
        <w:rPr>
          <w:rFonts w:ascii="GHEA Grapalat" w:hAnsi="GHEA Grapalat" w:cs="GHEA Grapalat"/>
          <w:lang w:val="hy-AM" w:eastAsia="ru-RU"/>
        </w:rPr>
        <w:t>Հանրապետության</w:t>
      </w:r>
      <w:r w:rsidRPr="00FF1F7D">
        <w:rPr>
          <w:rFonts w:ascii="GHEA Grapalat" w:hAnsi="GHEA Grapalat"/>
          <w:lang w:val="hy-AM" w:eastAsia="ru-RU"/>
        </w:rPr>
        <w:t xml:space="preserve"> </w:t>
      </w:r>
      <w:r w:rsidRPr="00FF1F7D">
        <w:rPr>
          <w:rFonts w:ascii="GHEA Grapalat" w:hAnsi="GHEA Grapalat" w:cs="GHEA Grapalat"/>
          <w:lang w:val="hy-AM" w:eastAsia="ru-RU"/>
        </w:rPr>
        <w:t>քրեակատարողական</w:t>
      </w:r>
      <w:r w:rsidRPr="00FF1F7D">
        <w:rPr>
          <w:rFonts w:ascii="GHEA Grapalat" w:hAnsi="GHEA Grapalat"/>
          <w:lang w:val="hy-AM" w:eastAsia="ru-RU"/>
        </w:rPr>
        <w:t xml:space="preserve"> </w:t>
      </w:r>
      <w:r w:rsidRPr="00FF1F7D">
        <w:rPr>
          <w:rFonts w:ascii="GHEA Grapalat" w:hAnsi="GHEA Grapalat" w:cs="GHEA Grapalat"/>
          <w:lang w:val="hy-AM" w:eastAsia="ru-RU"/>
        </w:rPr>
        <w:t>և</w:t>
      </w:r>
      <w:r w:rsidRPr="00FF1F7D">
        <w:rPr>
          <w:rFonts w:ascii="GHEA Grapalat" w:hAnsi="GHEA Grapalat"/>
          <w:lang w:val="hy-AM" w:eastAsia="ru-RU"/>
        </w:rPr>
        <w:t xml:space="preserve"> </w:t>
      </w:r>
      <w:r w:rsidRPr="00FF1F7D">
        <w:rPr>
          <w:rFonts w:ascii="GHEA Grapalat" w:hAnsi="GHEA Grapalat" w:cs="GHEA Grapalat"/>
          <w:lang w:val="hy-AM" w:eastAsia="ru-RU"/>
        </w:rPr>
        <w:t>պրոբացիայի</w:t>
      </w:r>
      <w:r w:rsidRPr="00FF1F7D">
        <w:rPr>
          <w:rFonts w:ascii="GHEA Grapalat" w:hAnsi="GHEA Grapalat"/>
          <w:lang w:val="hy-AM" w:eastAsia="ru-RU"/>
        </w:rPr>
        <w:t xml:space="preserve"> </w:t>
      </w:r>
      <w:r w:rsidRPr="00FF1F7D">
        <w:rPr>
          <w:rFonts w:ascii="GHEA Grapalat" w:hAnsi="GHEA Grapalat" w:cs="GHEA Grapalat"/>
          <w:lang w:val="hy-AM" w:eastAsia="ru-RU"/>
        </w:rPr>
        <w:t>ոլորտի</w:t>
      </w:r>
      <w:r w:rsidRPr="00FF1F7D">
        <w:rPr>
          <w:rFonts w:ascii="GHEA Grapalat" w:hAnsi="GHEA Grapalat"/>
          <w:lang w:val="hy-AM" w:eastAsia="ru-RU"/>
        </w:rPr>
        <w:t xml:space="preserve"> 2019-2023 </w:t>
      </w:r>
      <w:r w:rsidRPr="00FF1F7D">
        <w:rPr>
          <w:rFonts w:ascii="GHEA Grapalat" w:hAnsi="GHEA Grapalat" w:cs="GHEA Grapalat"/>
          <w:lang w:val="hy-AM" w:eastAsia="ru-RU"/>
        </w:rPr>
        <w:t>թվականների</w:t>
      </w:r>
      <w:r w:rsidRPr="00FF1F7D">
        <w:rPr>
          <w:rFonts w:ascii="GHEA Grapalat" w:hAnsi="GHEA Grapalat"/>
          <w:lang w:val="hy-AM" w:eastAsia="ru-RU"/>
        </w:rPr>
        <w:t xml:space="preserve"> </w:t>
      </w:r>
      <w:r w:rsidRPr="00FF1F7D">
        <w:rPr>
          <w:rFonts w:ascii="GHEA Grapalat" w:hAnsi="GHEA Grapalat" w:cs="GHEA Grapalat"/>
          <w:lang w:val="hy-AM" w:eastAsia="ru-RU"/>
        </w:rPr>
        <w:t>ռազմավարության</w:t>
      </w:r>
      <w:r w:rsidRPr="00FF1F7D">
        <w:rPr>
          <w:rFonts w:ascii="GHEA Grapalat" w:hAnsi="GHEA Grapalat"/>
          <w:lang w:val="hy-AM" w:eastAsia="ru-RU"/>
        </w:rPr>
        <w:t xml:space="preserve"> </w:t>
      </w:r>
      <w:r w:rsidRPr="00FF1F7D">
        <w:rPr>
          <w:rFonts w:ascii="GHEA Grapalat" w:hAnsi="GHEA Grapalat" w:cs="GHEA Grapalat"/>
          <w:lang w:val="hy-AM" w:eastAsia="ru-RU"/>
        </w:rPr>
        <w:t>միջոցառումների</w:t>
      </w:r>
      <w:r w:rsidRPr="00FF1F7D">
        <w:rPr>
          <w:rFonts w:ascii="GHEA Grapalat" w:hAnsi="GHEA Grapalat"/>
          <w:lang w:val="hy-AM" w:eastAsia="ru-RU"/>
        </w:rPr>
        <w:t xml:space="preserve"> ծրագրին։</w:t>
      </w:r>
    </w:p>
    <w:sectPr w:rsidR="003A276D" w:rsidRPr="00FF1F7D" w:rsidSect="0010445B">
      <w:pgSz w:w="11906" w:h="16838"/>
      <w:pgMar w:top="851" w:right="794" w:bottom="567" w:left="124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EF4A3C" w14:textId="77777777" w:rsidR="006259ED" w:rsidRDefault="006259ED" w:rsidP="006F081C">
      <w:r>
        <w:separator/>
      </w:r>
    </w:p>
  </w:endnote>
  <w:endnote w:type="continuationSeparator" w:id="0">
    <w:p w14:paraId="66F5F64D" w14:textId="77777777" w:rsidR="006259ED" w:rsidRDefault="006259ED" w:rsidP="006F08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altName w:val="Franklin Gothic Medium Cond"/>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n AMU">
    <w:panose1 w:val="01000000000000000000"/>
    <w:charset w:val="00"/>
    <w:family w:val="auto"/>
    <w:pitch w:val="variable"/>
    <w:sig w:usb0="A1002E8F" w:usb1="10000008" w:usb2="00000000" w:usb3="00000000" w:csb0="000101FF" w:csb1="00000000"/>
  </w:font>
  <w:font w:name="GHEA Mariam">
    <w:panose1 w:val="0200050308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Russian Baltica">
    <w:panose1 w:val="02027200000000000000"/>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B7C2E2" w14:textId="77777777" w:rsidR="006259ED" w:rsidRDefault="006259ED" w:rsidP="006F081C">
      <w:r>
        <w:separator/>
      </w:r>
    </w:p>
  </w:footnote>
  <w:footnote w:type="continuationSeparator" w:id="0">
    <w:p w14:paraId="6DE37298" w14:textId="77777777" w:rsidR="006259ED" w:rsidRDefault="006259ED" w:rsidP="006F081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6454C"/>
    <w:multiLevelType w:val="hybridMultilevel"/>
    <w:tmpl w:val="57E2DDDC"/>
    <w:lvl w:ilvl="0" w:tplc="87809F06">
      <w:start w:val="1"/>
      <w:numFmt w:val="decimal"/>
      <w:lvlText w:val="%1."/>
      <w:lvlJc w:val="left"/>
      <w:pPr>
        <w:ind w:left="1200"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85D0F0C"/>
    <w:multiLevelType w:val="hybridMultilevel"/>
    <w:tmpl w:val="57E2DDDC"/>
    <w:lvl w:ilvl="0" w:tplc="87809F06">
      <w:start w:val="1"/>
      <w:numFmt w:val="decimal"/>
      <w:lvlText w:val="%1."/>
      <w:lvlJc w:val="left"/>
      <w:pPr>
        <w:ind w:left="1393"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0C327F9E"/>
    <w:multiLevelType w:val="hybridMultilevel"/>
    <w:tmpl w:val="2A882526"/>
    <w:lvl w:ilvl="0" w:tplc="4E1AAFC2">
      <w:start w:val="316"/>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3571D36"/>
    <w:multiLevelType w:val="hybridMultilevel"/>
    <w:tmpl w:val="B2423E5E"/>
    <w:lvl w:ilvl="0" w:tplc="103C443E">
      <w:start w:val="1"/>
      <w:numFmt w:val="decimal"/>
      <w:lvlText w:val="%1."/>
      <w:lvlJc w:val="left"/>
      <w:pPr>
        <w:tabs>
          <w:tab w:val="num" w:pos="1686"/>
        </w:tabs>
        <w:ind w:left="1686" w:hanging="360"/>
      </w:pPr>
      <w:rPr>
        <w:b/>
      </w:rPr>
    </w:lvl>
    <w:lvl w:ilvl="1" w:tplc="04090001">
      <w:start w:val="1"/>
      <w:numFmt w:val="bullet"/>
      <w:lvlText w:val=""/>
      <w:lvlJc w:val="left"/>
      <w:pPr>
        <w:tabs>
          <w:tab w:val="num" w:pos="2406"/>
        </w:tabs>
        <w:ind w:left="2406" w:hanging="360"/>
      </w:pPr>
      <w:rPr>
        <w:rFonts w:ascii="Symbol" w:hAnsi="Symbol" w:hint="default"/>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15:restartNumberingAfterBreak="0">
    <w:nsid w:val="136A7A4E"/>
    <w:multiLevelType w:val="hybridMultilevel"/>
    <w:tmpl w:val="9D80A920"/>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5" w15:restartNumberingAfterBreak="0">
    <w:nsid w:val="190F7C5E"/>
    <w:multiLevelType w:val="hybridMultilevel"/>
    <w:tmpl w:val="E51025E2"/>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15:restartNumberingAfterBreak="0">
    <w:nsid w:val="1D021D1B"/>
    <w:multiLevelType w:val="hybridMultilevel"/>
    <w:tmpl w:val="B0541908"/>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15:restartNumberingAfterBreak="0">
    <w:nsid w:val="1D157178"/>
    <w:multiLevelType w:val="hybridMultilevel"/>
    <w:tmpl w:val="57E2DDDC"/>
    <w:lvl w:ilvl="0" w:tplc="87809F06">
      <w:start w:val="1"/>
      <w:numFmt w:val="decimal"/>
      <w:lvlText w:val="%1."/>
      <w:lvlJc w:val="left"/>
      <w:pPr>
        <w:ind w:left="1393"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8" w15:restartNumberingAfterBreak="0">
    <w:nsid w:val="26582648"/>
    <w:multiLevelType w:val="hybridMultilevel"/>
    <w:tmpl w:val="B08451FC"/>
    <w:lvl w:ilvl="0" w:tplc="8D06C18C">
      <w:start w:val="4"/>
      <w:numFmt w:val="bullet"/>
      <w:lvlText w:val="-"/>
      <w:lvlJc w:val="left"/>
      <w:pPr>
        <w:ind w:left="1080" w:hanging="360"/>
      </w:pPr>
      <w:rPr>
        <w:rFonts w:ascii="GHEA Grapalat" w:eastAsia="Times New Roman" w:hAnsi="GHEA Grapalat" w:cs="Times New Roman" w:hint="default"/>
        <w:b/>
        <w:sz w:val="28"/>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2D1703C4"/>
    <w:multiLevelType w:val="hybridMultilevel"/>
    <w:tmpl w:val="3D20558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15:restartNumberingAfterBreak="0">
    <w:nsid w:val="2DB07EEA"/>
    <w:multiLevelType w:val="hybridMultilevel"/>
    <w:tmpl w:val="7C50788E"/>
    <w:lvl w:ilvl="0" w:tplc="43A453E2">
      <w:start w:val="1"/>
      <w:numFmt w:val="decimal"/>
      <w:lvlText w:val="%1."/>
      <w:lvlJc w:val="left"/>
      <w:pPr>
        <w:ind w:left="927" w:hanging="360"/>
      </w:pPr>
      <w:rPr>
        <w:rFonts w:ascii="GHEA Grapalat" w:hAnsi="GHEA Grapalat"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354965E0"/>
    <w:multiLevelType w:val="hybridMultilevel"/>
    <w:tmpl w:val="3C3C35F4"/>
    <w:lvl w:ilvl="0" w:tplc="04090011">
      <w:start w:val="1"/>
      <w:numFmt w:val="decimal"/>
      <w:lvlText w:val="%1)"/>
      <w:lvlJc w:val="left"/>
      <w:pPr>
        <w:ind w:left="1287" w:hanging="360"/>
      </w:pPr>
      <w:rPr>
        <w:rFont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15:restartNumberingAfterBreak="0">
    <w:nsid w:val="3846262C"/>
    <w:multiLevelType w:val="hybridMultilevel"/>
    <w:tmpl w:val="2B466FB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15:restartNumberingAfterBreak="0">
    <w:nsid w:val="398611EB"/>
    <w:multiLevelType w:val="hybridMultilevel"/>
    <w:tmpl w:val="44283E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C025498"/>
    <w:multiLevelType w:val="hybridMultilevel"/>
    <w:tmpl w:val="0C22F4E8"/>
    <w:lvl w:ilvl="0" w:tplc="F14C8488">
      <w:start w:val="25"/>
      <w:numFmt w:val="bullet"/>
      <w:lvlText w:val="-"/>
      <w:lvlJc w:val="left"/>
      <w:pPr>
        <w:ind w:left="1287" w:hanging="360"/>
      </w:pPr>
      <w:rPr>
        <w:rFonts w:ascii="Sylfaen" w:eastAsia="Calibri" w:hAnsi="Sylfaen" w:cs="Arian AMU"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15:restartNumberingAfterBreak="0">
    <w:nsid w:val="3DA81A23"/>
    <w:multiLevelType w:val="hybridMultilevel"/>
    <w:tmpl w:val="A830B4C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 w15:restartNumberingAfterBreak="0">
    <w:nsid w:val="44C86AA8"/>
    <w:multiLevelType w:val="hybridMultilevel"/>
    <w:tmpl w:val="B088EA6E"/>
    <w:lvl w:ilvl="0" w:tplc="08C4B91E">
      <w:start w:val="1"/>
      <w:numFmt w:val="decimal"/>
      <w:lvlText w:val="%1."/>
      <w:lvlJc w:val="left"/>
      <w:pPr>
        <w:ind w:left="720" w:hanging="360"/>
      </w:pPr>
      <w:rPr>
        <w:lang w:val="hy-AM"/>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88440A4"/>
    <w:multiLevelType w:val="hybridMultilevel"/>
    <w:tmpl w:val="9AAE95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AF96B67"/>
    <w:multiLevelType w:val="hybridMultilevel"/>
    <w:tmpl w:val="D4681792"/>
    <w:lvl w:ilvl="0" w:tplc="9102812C">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C866335"/>
    <w:multiLevelType w:val="hybridMultilevel"/>
    <w:tmpl w:val="2ECEE5C2"/>
    <w:lvl w:ilvl="0" w:tplc="B610F474">
      <w:start w:val="3"/>
      <w:numFmt w:val="decimal"/>
      <w:lvlText w:val="%1."/>
      <w:lvlJc w:val="left"/>
      <w:pPr>
        <w:tabs>
          <w:tab w:val="num" w:pos="540"/>
        </w:tabs>
        <w:ind w:left="252" w:firstLine="288"/>
      </w:pPr>
      <w:rPr>
        <w:rFonts w:ascii="GHEA Mariam" w:hAnsi="GHEA Mariam" w:hint="default"/>
        <w:b w:val="0"/>
        <w:i w:val="0"/>
        <w:caps w:val="0"/>
        <w:strike w:val="0"/>
        <w:dstrike w:val="0"/>
        <w:vanish w:val="0"/>
        <w:webHidden w:val="0"/>
        <w:color w:val="auto"/>
        <w:sz w:val="22"/>
        <w:szCs w:val="22"/>
        <w:u w:val="none"/>
        <w:effect w:val="none"/>
        <w:vertAlign w:val="baseline"/>
        <w:specVanish w:val="0"/>
      </w:rPr>
    </w:lvl>
    <w:lvl w:ilvl="1" w:tplc="35F0C0AA">
      <w:start w:val="1"/>
      <w:numFmt w:val="decimal"/>
      <w:lvlText w:val="%2)"/>
      <w:lvlJc w:val="left"/>
      <w:pPr>
        <w:tabs>
          <w:tab w:val="num" w:pos="360"/>
        </w:tabs>
        <w:ind w:left="0" w:firstLine="360"/>
      </w:pPr>
      <w:rPr>
        <w:b w:val="0"/>
        <w:i w:val="0"/>
        <w:caps w:val="0"/>
        <w:strike w:val="0"/>
        <w:dstrike w:val="0"/>
        <w:vanish w:val="0"/>
        <w:webHidden w:val="0"/>
        <w:color w:val="auto"/>
        <w:sz w:val="22"/>
        <w:szCs w:val="22"/>
        <w:u w:val="none"/>
        <w:effect w:val="none"/>
        <w:vertAlign w:val="baseline"/>
        <w:specVanish w:val="0"/>
      </w:rPr>
    </w:lvl>
    <w:lvl w:ilvl="2" w:tplc="1ACE9876">
      <w:start w:val="7"/>
      <w:numFmt w:val="decimal"/>
      <w:lvlText w:val="%3."/>
      <w:lvlJc w:val="left"/>
      <w:pPr>
        <w:tabs>
          <w:tab w:val="num" w:pos="0"/>
        </w:tabs>
        <w:ind w:left="0" w:firstLine="0"/>
      </w:pPr>
      <w:rPr>
        <w:rFonts w:ascii="GHEA Grapalat" w:hAnsi="GHEA Grapalat" w:hint="default"/>
        <w:b w:val="0"/>
        <w:i w:val="0"/>
        <w:caps w:val="0"/>
        <w:strike w:val="0"/>
        <w:dstrike w:val="0"/>
        <w:vanish w:val="0"/>
        <w:webHidden w:val="0"/>
        <w:color w:val="auto"/>
        <w:sz w:val="24"/>
        <w:szCs w:val="24"/>
        <w:u w:val="none"/>
        <w:effect w:val="none"/>
        <w:vertAlign w:val="baseline"/>
        <w:specVanish w:val="0"/>
      </w:rPr>
    </w:lvl>
    <w:lvl w:ilvl="3" w:tplc="F4A610E4">
      <w:start w:val="1"/>
      <w:numFmt w:val="decimal"/>
      <w:lvlText w:val="%4)"/>
      <w:lvlJc w:val="left"/>
      <w:pPr>
        <w:tabs>
          <w:tab w:val="num" w:pos="360"/>
        </w:tabs>
        <w:ind w:left="72" w:firstLine="288"/>
      </w:pPr>
      <w:rPr>
        <w:b w:val="0"/>
        <w:i w:val="0"/>
        <w:caps w:val="0"/>
        <w:strike w:val="0"/>
        <w:dstrike w:val="0"/>
        <w:vanish w:val="0"/>
        <w:webHidden w:val="0"/>
        <w:color w:val="auto"/>
        <w:sz w:val="22"/>
        <w:szCs w:val="22"/>
        <w:u w:val="none"/>
        <w:effect w:val="none"/>
        <w:vertAlign w:val="baseline"/>
        <w:specVanish w:val="0"/>
      </w:rPr>
    </w:lvl>
    <w:lvl w:ilvl="4" w:tplc="28B06600">
      <w:start w:val="6"/>
      <w:numFmt w:val="upperRoman"/>
      <w:lvlText w:val="%5."/>
      <w:lvlJc w:val="left"/>
      <w:pPr>
        <w:tabs>
          <w:tab w:val="num" w:pos="360"/>
        </w:tabs>
        <w:ind w:left="0" w:firstLine="360"/>
      </w:pPr>
      <w:rPr>
        <w:rFonts w:ascii="GHEA Mariam" w:hAnsi="GHEA Mariam" w:hint="default"/>
        <w:b w:val="0"/>
        <w:i w:val="0"/>
        <w:caps w:val="0"/>
        <w:strike w:val="0"/>
        <w:dstrike w:val="0"/>
        <w:vanish w:val="0"/>
        <w:webHidden w:val="0"/>
        <w:color w:val="auto"/>
        <w:sz w:val="22"/>
        <w:szCs w:val="22"/>
        <w:u w:val="none"/>
        <w:effect w:val="none"/>
        <w:vertAlign w:val="baseline"/>
        <w:specVanish w:val="0"/>
      </w:rPr>
    </w:lvl>
    <w:lvl w:ilvl="5" w:tplc="BECE6DE0">
      <w:start w:val="170"/>
      <w:numFmt w:val="decimal"/>
      <w:lvlText w:val="%6."/>
      <w:lvlJc w:val="left"/>
      <w:pPr>
        <w:tabs>
          <w:tab w:val="num" w:pos="360"/>
        </w:tabs>
        <w:ind w:left="72" w:firstLine="288"/>
      </w:pPr>
      <w:rPr>
        <w:rFonts w:ascii="GHEA Grapalat" w:hAnsi="GHEA Grapalat" w:hint="default"/>
        <w:b w:val="0"/>
        <w:i w:val="0"/>
        <w:caps w:val="0"/>
        <w:strike w:val="0"/>
        <w:dstrike w:val="0"/>
        <w:vanish w:val="0"/>
        <w:webHidden w:val="0"/>
        <w:color w:val="auto"/>
        <w:sz w:val="24"/>
        <w:szCs w:val="24"/>
        <w:u w:val="none"/>
        <w:effect w:val="none"/>
        <w:vertAlign w:val="baseline"/>
        <w:specVanish w:val="0"/>
      </w:rPr>
    </w:lvl>
    <w:lvl w:ilvl="6" w:tplc="4FAAC252">
      <w:start w:val="2"/>
      <w:numFmt w:val="decimal"/>
      <w:lvlText w:val="%7"/>
      <w:lvlJc w:val="left"/>
      <w:pPr>
        <w:tabs>
          <w:tab w:val="num" w:pos="5040"/>
        </w:tabs>
        <w:ind w:left="5040" w:hanging="360"/>
      </w:pPr>
      <w:rPr>
        <w:rFonts w:cs="Sylfaen"/>
      </w:r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0" w15:restartNumberingAfterBreak="0">
    <w:nsid w:val="565702EA"/>
    <w:multiLevelType w:val="hybridMultilevel"/>
    <w:tmpl w:val="D63C5AAE"/>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5D233ECB"/>
    <w:multiLevelType w:val="hybridMultilevel"/>
    <w:tmpl w:val="E18AF124"/>
    <w:lvl w:ilvl="0" w:tplc="E2D23A38">
      <w:start w:val="1"/>
      <w:numFmt w:val="decimal"/>
      <w:lvlText w:val="%1."/>
      <w:lvlJc w:val="left"/>
      <w:pPr>
        <w:ind w:left="927" w:hanging="360"/>
      </w:pPr>
      <w:rPr>
        <w:rFonts w:hint="default"/>
        <w:u w:val="single"/>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15:restartNumberingAfterBreak="0">
    <w:nsid w:val="5FA518E0"/>
    <w:multiLevelType w:val="hybridMultilevel"/>
    <w:tmpl w:val="020A780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9664E17"/>
    <w:multiLevelType w:val="hybridMultilevel"/>
    <w:tmpl w:val="5F7EE3B6"/>
    <w:lvl w:ilvl="0" w:tplc="04090011">
      <w:start w:val="1"/>
      <w:numFmt w:val="decimal"/>
      <w:lvlText w:val="%1)"/>
      <w:lvlJc w:val="left"/>
      <w:pPr>
        <w:ind w:left="720" w:hanging="360"/>
      </w:pPr>
    </w:lvl>
    <w:lvl w:ilvl="1" w:tplc="DCD683E8">
      <w:start w:val="1"/>
      <w:numFmt w:val="bullet"/>
      <w:lvlText w:val="-"/>
      <w:lvlJc w:val="left"/>
      <w:pPr>
        <w:ind w:left="1440" w:hanging="360"/>
      </w:pPr>
      <w:rPr>
        <w:rFonts w:ascii="Times Armenian" w:eastAsia="Times New Roman" w:hAnsi="Times Armeni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BB7113E"/>
    <w:multiLevelType w:val="hybridMultilevel"/>
    <w:tmpl w:val="9FF641DC"/>
    <w:lvl w:ilvl="0" w:tplc="03B0BAF6">
      <w:start w:val="16"/>
      <w:numFmt w:val="decimal"/>
      <w:lvlText w:val="%1."/>
      <w:lvlJc w:val="left"/>
      <w:pPr>
        <w:ind w:left="1287" w:hanging="360"/>
      </w:pPr>
      <w:rPr>
        <w:rFonts w:hint="default"/>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5" w15:restartNumberingAfterBreak="0">
    <w:nsid w:val="70694791"/>
    <w:multiLevelType w:val="hybridMultilevel"/>
    <w:tmpl w:val="548264B2"/>
    <w:lvl w:ilvl="0" w:tplc="34506C96">
      <w:numFmt w:val="bullet"/>
      <w:lvlText w:val="-"/>
      <w:lvlJc w:val="left"/>
      <w:pPr>
        <w:ind w:left="1440" w:hanging="360"/>
      </w:pPr>
      <w:rPr>
        <w:rFonts w:ascii="GHEA Grapalat" w:eastAsia="Times New Roman" w:hAnsi="GHEA Grapalat" w:cs="GHEA Grapalat"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74634AE7"/>
    <w:multiLevelType w:val="hybridMultilevel"/>
    <w:tmpl w:val="A4700520"/>
    <w:lvl w:ilvl="0" w:tplc="E83A852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75470039"/>
    <w:multiLevelType w:val="hybridMultilevel"/>
    <w:tmpl w:val="6F28C59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8" w15:restartNumberingAfterBreak="0">
    <w:nsid w:val="7FFD6CA6"/>
    <w:multiLevelType w:val="hybridMultilevel"/>
    <w:tmpl w:val="A1BC3748"/>
    <w:lvl w:ilvl="0" w:tplc="7662EFF2">
      <w:start w:val="2"/>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16"/>
  </w:num>
  <w:num w:numId="4">
    <w:abstractNumId w:val="13"/>
  </w:num>
  <w:num w:numId="5">
    <w:abstractNumId w:val="1"/>
  </w:num>
  <w:num w:numId="6">
    <w:abstractNumId w:val="14"/>
  </w:num>
  <w:num w:numId="7">
    <w:abstractNumId w:val="0"/>
  </w:num>
  <w:num w:numId="8">
    <w:abstractNumId w:val="11"/>
  </w:num>
  <w:num w:numId="9">
    <w:abstractNumId w:val="19"/>
    <w:lvlOverride w:ilvl="0">
      <w:startOverride w:val="3"/>
    </w:lvlOverride>
    <w:lvlOverride w:ilvl="1">
      <w:startOverride w:val="1"/>
    </w:lvlOverride>
    <w:lvlOverride w:ilvl="2">
      <w:startOverride w:val="7"/>
    </w:lvlOverride>
    <w:lvlOverride w:ilvl="3">
      <w:startOverride w:val="1"/>
    </w:lvlOverride>
    <w:lvlOverride w:ilvl="4">
      <w:startOverride w:val="6"/>
    </w:lvlOverride>
    <w:lvlOverride w:ilvl="5">
      <w:startOverride w:val="170"/>
    </w:lvlOverride>
    <w:lvlOverride w:ilvl="6">
      <w:startOverride w:val="2"/>
    </w:lvlOverride>
    <w:lvlOverride w:ilvl="7">
      <w:startOverride w:val="1"/>
    </w:lvlOverride>
    <w:lvlOverride w:ilvl="8">
      <w:startOverride w:val="1"/>
    </w:lvlOverride>
  </w:num>
  <w:num w:numId="10">
    <w:abstractNumId w:val="10"/>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3"/>
  </w:num>
  <w:num w:numId="13">
    <w:abstractNumId w:val="5"/>
  </w:num>
  <w:num w:numId="14">
    <w:abstractNumId w:val="24"/>
  </w:num>
  <w:num w:numId="15">
    <w:abstractNumId w:val="9"/>
  </w:num>
  <w:num w:numId="16">
    <w:abstractNumId w:val="12"/>
  </w:num>
  <w:num w:numId="17">
    <w:abstractNumId w:val="27"/>
  </w:num>
  <w:num w:numId="18">
    <w:abstractNumId w:val="20"/>
  </w:num>
  <w:num w:numId="19">
    <w:abstractNumId w:val="15"/>
  </w:num>
  <w:num w:numId="20">
    <w:abstractNumId w:val="26"/>
  </w:num>
  <w:num w:numId="21">
    <w:abstractNumId w:val="2"/>
  </w:num>
  <w:num w:numId="22">
    <w:abstractNumId w:val="25"/>
  </w:num>
  <w:num w:numId="23">
    <w:abstractNumId w:val="17"/>
  </w:num>
  <w:num w:numId="24">
    <w:abstractNumId w:val="18"/>
  </w:num>
  <w:num w:numId="25">
    <w:abstractNumId w:val="6"/>
  </w:num>
  <w:num w:numId="26">
    <w:abstractNumId w:val="4"/>
  </w:num>
  <w:num w:numId="27">
    <w:abstractNumId w:val="28"/>
  </w:num>
  <w:num w:numId="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2"/>
  </w:num>
  <w:num w:numId="30">
    <w:abstractNumId w:val="7"/>
  </w:num>
  <w:num w:numId="31">
    <w:abstractNumId w:val="21"/>
  </w:num>
  <w:num w:numId="3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74D8"/>
    <w:rsid w:val="00002EBD"/>
    <w:rsid w:val="00004089"/>
    <w:rsid w:val="00006795"/>
    <w:rsid w:val="00007377"/>
    <w:rsid w:val="000127D7"/>
    <w:rsid w:val="00014A83"/>
    <w:rsid w:val="00014B91"/>
    <w:rsid w:val="00017EFA"/>
    <w:rsid w:val="00021BD6"/>
    <w:rsid w:val="00023CEC"/>
    <w:rsid w:val="00026224"/>
    <w:rsid w:val="00026D03"/>
    <w:rsid w:val="000307A3"/>
    <w:rsid w:val="0003605B"/>
    <w:rsid w:val="00040956"/>
    <w:rsid w:val="00041D56"/>
    <w:rsid w:val="0004421C"/>
    <w:rsid w:val="0004460B"/>
    <w:rsid w:val="0004620B"/>
    <w:rsid w:val="00046684"/>
    <w:rsid w:val="00050E24"/>
    <w:rsid w:val="00051933"/>
    <w:rsid w:val="00051AB0"/>
    <w:rsid w:val="0005384B"/>
    <w:rsid w:val="00053A84"/>
    <w:rsid w:val="00057762"/>
    <w:rsid w:val="00067218"/>
    <w:rsid w:val="00067DA0"/>
    <w:rsid w:val="000704B5"/>
    <w:rsid w:val="00071F4F"/>
    <w:rsid w:val="00074BBB"/>
    <w:rsid w:val="00082468"/>
    <w:rsid w:val="00082E59"/>
    <w:rsid w:val="00086522"/>
    <w:rsid w:val="00090A02"/>
    <w:rsid w:val="0009167A"/>
    <w:rsid w:val="00092981"/>
    <w:rsid w:val="00093143"/>
    <w:rsid w:val="00093E20"/>
    <w:rsid w:val="000944E0"/>
    <w:rsid w:val="00094E1A"/>
    <w:rsid w:val="00095182"/>
    <w:rsid w:val="00095955"/>
    <w:rsid w:val="0009764D"/>
    <w:rsid w:val="000A0D53"/>
    <w:rsid w:val="000A1393"/>
    <w:rsid w:val="000A2788"/>
    <w:rsid w:val="000A37CB"/>
    <w:rsid w:val="000A4955"/>
    <w:rsid w:val="000A6875"/>
    <w:rsid w:val="000A6F0A"/>
    <w:rsid w:val="000B01D8"/>
    <w:rsid w:val="000B1BBC"/>
    <w:rsid w:val="000B2DCA"/>
    <w:rsid w:val="000B35E7"/>
    <w:rsid w:val="000B503D"/>
    <w:rsid w:val="000B5CB7"/>
    <w:rsid w:val="000C0AA6"/>
    <w:rsid w:val="000C6FD0"/>
    <w:rsid w:val="000D0949"/>
    <w:rsid w:val="000D0ADA"/>
    <w:rsid w:val="000D16AC"/>
    <w:rsid w:val="000D45B0"/>
    <w:rsid w:val="000D5959"/>
    <w:rsid w:val="000D5CC8"/>
    <w:rsid w:val="000D5EF5"/>
    <w:rsid w:val="000D5F5D"/>
    <w:rsid w:val="000D5F6A"/>
    <w:rsid w:val="000E09B8"/>
    <w:rsid w:val="000E1E09"/>
    <w:rsid w:val="000E35CA"/>
    <w:rsid w:val="000E5475"/>
    <w:rsid w:val="000E68A8"/>
    <w:rsid w:val="000E74A7"/>
    <w:rsid w:val="000F0E4B"/>
    <w:rsid w:val="000F226A"/>
    <w:rsid w:val="000F2F54"/>
    <w:rsid w:val="000F341B"/>
    <w:rsid w:val="000F566B"/>
    <w:rsid w:val="0010445B"/>
    <w:rsid w:val="00106183"/>
    <w:rsid w:val="00107BBD"/>
    <w:rsid w:val="001111EA"/>
    <w:rsid w:val="00112B13"/>
    <w:rsid w:val="00115FD5"/>
    <w:rsid w:val="0011669C"/>
    <w:rsid w:val="00116D42"/>
    <w:rsid w:val="00120B94"/>
    <w:rsid w:val="00121993"/>
    <w:rsid w:val="00122447"/>
    <w:rsid w:val="00131546"/>
    <w:rsid w:val="00132C1A"/>
    <w:rsid w:val="00136872"/>
    <w:rsid w:val="00136E78"/>
    <w:rsid w:val="001403AB"/>
    <w:rsid w:val="00140D21"/>
    <w:rsid w:val="00142A80"/>
    <w:rsid w:val="00152C68"/>
    <w:rsid w:val="0016330B"/>
    <w:rsid w:val="00163800"/>
    <w:rsid w:val="00163D7F"/>
    <w:rsid w:val="00164EBF"/>
    <w:rsid w:val="001676AF"/>
    <w:rsid w:val="001730EC"/>
    <w:rsid w:val="0017502B"/>
    <w:rsid w:val="001762ED"/>
    <w:rsid w:val="00181821"/>
    <w:rsid w:val="00183101"/>
    <w:rsid w:val="001839D0"/>
    <w:rsid w:val="00183F65"/>
    <w:rsid w:val="00184654"/>
    <w:rsid w:val="001879C1"/>
    <w:rsid w:val="0019173E"/>
    <w:rsid w:val="00192412"/>
    <w:rsid w:val="00192629"/>
    <w:rsid w:val="0019367D"/>
    <w:rsid w:val="00193C91"/>
    <w:rsid w:val="00194FD2"/>
    <w:rsid w:val="001959B2"/>
    <w:rsid w:val="00196572"/>
    <w:rsid w:val="0019699F"/>
    <w:rsid w:val="00197A40"/>
    <w:rsid w:val="001A487F"/>
    <w:rsid w:val="001A67EE"/>
    <w:rsid w:val="001B1EA1"/>
    <w:rsid w:val="001B63DB"/>
    <w:rsid w:val="001B77C4"/>
    <w:rsid w:val="001C0808"/>
    <w:rsid w:val="001C09DD"/>
    <w:rsid w:val="001C39C2"/>
    <w:rsid w:val="001C7D11"/>
    <w:rsid w:val="001D373F"/>
    <w:rsid w:val="001D45A5"/>
    <w:rsid w:val="001E3D1D"/>
    <w:rsid w:val="001E478E"/>
    <w:rsid w:val="001E4D06"/>
    <w:rsid w:val="001E4EC6"/>
    <w:rsid w:val="001E6617"/>
    <w:rsid w:val="001F0B5D"/>
    <w:rsid w:val="001F4C00"/>
    <w:rsid w:val="001F70E2"/>
    <w:rsid w:val="00201F65"/>
    <w:rsid w:val="00204307"/>
    <w:rsid w:val="002054BE"/>
    <w:rsid w:val="00205CBD"/>
    <w:rsid w:val="002137F4"/>
    <w:rsid w:val="00213CE3"/>
    <w:rsid w:val="00214130"/>
    <w:rsid w:val="00216A67"/>
    <w:rsid w:val="0022059A"/>
    <w:rsid w:val="0022159E"/>
    <w:rsid w:val="0022181D"/>
    <w:rsid w:val="00221AFF"/>
    <w:rsid w:val="0022278C"/>
    <w:rsid w:val="00225034"/>
    <w:rsid w:val="00225670"/>
    <w:rsid w:val="0022587B"/>
    <w:rsid w:val="0023093C"/>
    <w:rsid w:val="00231E00"/>
    <w:rsid w:val="0023698B"/>
    <w:rsid w:val="00236CD8"/>
    <w:rsid w:val="002438FF"/>
    <w:rsid w:val="00243B12"/>
    <w:rsid w:val="0024503F"/>
    <w:rsid w:val="00246DFF"/>
    <w:rsid w:val="0025125B"/>
    <w:rsid w:val="002515AE"/>
    <w:rsid w:val="00251FBB"/>
    <w:rsid w:val="00252F40"/>
    <w:rsid w:val="00257047"/>
    <w:rsid w:val="00260C05"/>
    <w:rsid w:val="00262004"/>
    <w:rsid w:val="00264B4B"/>
    <w:rsid w:val="0027008A"/>
    <w:rsid w:val="0027194E"/>
    <w:rsid w:val="00276959"/>
    <w:rsid w:val="00280255"/>
    <w:rsid w:val="00280816"/>
    <w:rsid w:val="00280A46"/>
    <w:rsid w:val="002828EE"/>
    <w:rsid w:val="002853A2"/>
    <w:rsid w:val="00286988"/>
    <w:rsid w:val="00286E34"/>
    <w:rsid w:val="00290047"/>
    <w:rsid w:val="002909C6"/>
    <w:rsid w:val="0029362F"/>
    <w:rsid w:val="0029537C"/>
    <w:rsid w:val="002A1ACC"/>
    <w:rsid w:val="002A3B02"/>
    <w:rsid w:val="002A540E"/>
    <w:rsid w:val="002A5AE1"/>
    <w:rsid w:val="002A6E21"/>
    <w:rsid w:val="002A7916"/>
    <w:rsid w:val="002B18E2"/>
    <w:rsid w:val="002B6072"/>
    <w:rsid w:val="002C15BB"/>
    <w:rsid w:val="002C4131"/>
    <w:rsid w:val="002C49E3"/>
    <w:rsid w:val="002D09B7"/>
    <w:rsid w:val="002D1CAF"/>
    <w:rsid w:val="002D25D9"/>
    <w:rsid w:val="002D54C6"/>
    <w:rsid w:val="002D6890"/>
    <w:rsid w:val="002D6B2E"/>
    <w:rsid w:val="002D7CC6"/>
    <w:rsid w:val="002E1688"/>
    <w:rsid w:val="002E2B98"/>
    <w:rsid w:val="002E7D38"/>
    <w:rsid w:val="002F03C9"/>
    <w:rsid w:val="002F3D27"/>
    <w:rsid w:val="002F6E94"/>
    <w:rsid w:val="00300405"/>
    <w:rsid w:val="003004F4"/>
    <w:rsid w:val="0030093B"/>
    <w:rsid w:val="003020AD"/>
    <w:rsid w:val="00302220"/>
    <w:rsid w:val="003030BC"/>
    <w:rsid w:val="0030422F"/>
    <w:rsid w:val="003058D1"/>
    <w:rsid w:val="003067A7"/>
    <w:rsid w:val="00307265"/>
    <w:rsid w:val="00307B42"/>
    <w:rsid w:val="00307F79"/>
    <w:rsid w:val="00311296"/>
    <w:rsid w:val="003126E6"/>
    <w:rsid w:val="003134D5"/>
    <w:rsid w:val="00314CE4"/>
    <w:rsid w:val="00317A29"/>
    <w:rsid w:val="00317A33"/>
    <w:rsid w:val="0032071F"/>
    <w:rsid w:val="00321966"/>
    <w:rsid w:val="00321F18"/>
    <w:rsid w:val="003251F3"/>
    <w:rsid w:val="003260B4"/>
    <w:rsid w:val="00330B7B"/>
    <w:rsid w:val="003329B3"/>
    <w:rsid w:val="00333B2A"/>
    <w:rsid w:val="003344E4"/>
    <w:rsid w:val="00334E32"/>
    <w:rsid w:val="00334EF8"/>
    <w:rsid w:val="003363E0"/>
    <w:rsid w:val="0033730A"/>
    <w:rsid w:val="00341708"/>
    <w:rsid w:val="003423AF"/>
    <w:rsid w:val="00343FAB"/>
    <w:rsid w:val="00344778"/>
    <w:rsid w:val="00344F16"/>
    <w:rsid w:val="00345D03"/>
    <w:rsid w:val="003516E9"/>
    <w:rsid w:val="00351DB9"/>
    <w:rsid w:val="003527BF"/>
    <w:rsid w:val="00354ACE"/>
    <w:rsid w:val="0036075E"/>
    <w:rsid w:val="003615EF"/>
    <w:rsid w:val="00364D47"/>
    <w:rsid w:val="00365139"/>
    <w:rsid w:val="00370EFC"/>
    <w:rsid w:val="003726B5"/>
    <w:rsid w:val="00372F74"/>
    <w:rsid w:val="00375F00"/>
    <w:rsid w:val="00376AF2"/>
    <w:rsid w:val="0037735F"/>
    <w:rsid w:val="0037753E"/>
    <w:rsid w:val="00380A6E"/>
    <w:rsid w:val="00390E9F"/>
    <w:rsid w:val="00391AD7"/>
    <w:rsid w:val="00392CA9"/>
    <w:rsid w:val="00395832"/>
    <w:rsid w:val="0039771D"/>
    <w:rsid w:val="003A276D"/>
    <w:rsid w:val="003A6BA0"/>
    <w:rsid w:val="003B2396"/>
    <w:rsid w:val="003B2791"/>
    <w:rsid w:val="003B77BE"/>
    <w:rsid w:val="003C0B26"/>
    <w:rsid w:val="003C1D3D"/>
    <w:rsid w:val="003C5E7E"/>
    <w:rsid w:val="003C6858"/>
    <w:rsid w:val="003D2019"/>
    <w:rsid w:val="003D4D9F"/>
    <w:rsid w:val="003D5960"/>
    <w:rsid w:val="003D5B9B"/>
    <w:rsid w:val="003D6223"/>
    <w:rsid w:val="003D7D43"/>
    <w:rsid w:val="003E1153"/>
    <w:rsid w:val="003E5DD8"/>
    <w:rsid w:val="003E6451"/>
    <w:rsid w:val="003F2672"/>
    <w:rsid w:val="003F4565"/>
    <w:rsid w:val="003F54CB"/>
    <w:rsid w:val="003F61E1"/>
    <w:rsid w:val="003F71BB"/>
    <w:rsid w:val="004021A7"/>
    <w:rsid w:val="00407007"/>
    <w:rsid w:val="00407E76"/>
    <w:rsid w:val="00412054"/>
    <w:rsid w:val="00412C98"/>
    <w:rsid w:val="00415F25"/>
    <w:rsid w:val="004177F0"/>
    <w:rsid w:val="004219E6"/>
    <w:rsid w:val="00421F84"/>
    <w:rsid w:val="004222AB"/>
    <w:rsid w:val="00422CB5"/>
    <w:rsid w:val="004260EF"/>
    <w:rsid w:val="00433839"/>
    <w:rsid w:val="00436112"/>
    <w:rsid w:val="004374D8"/>
    <w:rsid w:val="00437E11"/>
    <w:rsid w:val="00440673"/>
    <w:rsid w:val="0044067D"/>
    <w:rsid w:val="00442446"/>
    <w:rsid w:val="00443CD6"/>
    <w:rsid w:val="00456848"/>
    <w:rsid w:val="00456A9A"/>
    <w:rsid w:val="00456F17"/>
    <w:rsid w:val="0046242D"/>
    <w:rsid w:val="004660B9"/>
    <w:rsid w:val="0046776E"/>
    <w:rsid w:val="004708A8"/>
    <w:rsid w:val="004714A8"/>
    <w:rsid w:val="004715B4"/>
    <w:rsid w:val="004768E9"/>
    <w:rsid w:val="004811F6"/>
    <w:rsid w:val="004818EC"/>
    <w:rsid w:val="004846BF"/>
    <w:rsid w:val="00484C3E"/>
    <w:rsid w:val="0049013D"/>
    <w:rsid w:val="00490413"/>
    <w:rsid w:val="004908B5"/>
    <w:rsid w:val="00494ABA"/>
    <w:rsid w:val="00496556"/>
    <w:rsid w:val="004968C9"/>
    <w:rsid w:val="004A0006"/>
    <w:rsid w:val="004A2DBA"/>
    <w:rsid w:val="004A65EE"/>
    <w:rsid w:val="004A72D1"/>
    <w:rsid w:val="004B0EA2"/>
    <w:rsid w:val="004B1053"/>
    <w:rsid w:val="004B137B"/>
    <w:rsid w:val="004B15E0"/>
    <w:rsid w:val="004B553A"/>
    <w:rsid w:val="004B64BB"/>
    <w:rsid w:val="004C17A1"/>
    <w:rsid w:val="004C21CC"/>
    <w:rsid w:val="004C3C3A"/>
    <w:rsid w:val="004C5068"/>
    <w:rsid w:val="004C5F80"/>
    <w:rsid w:val="004D025D"/>
    <w:rsid w:val="004D2680"/>
    <w:rsid w:val="004D52EE"/>
    <w:rsid w:val="004D57A2"/>
    <w:rsid w:val="004D6421"/>
    <w:rsid w:val="004E354B"/>
    <w:rsid w:val="004E44A0"/>
    <w:rsid w:val="004F05D0"/>
    <w:rsid w:val="004F09F4"/>
    <w:rsid w:val="004F34B4"/>
    <w:rsid w:val="00502463"/>
    <w:rsid w:val="00503070"/>
    <w:rsid w:val="005041E0"/>
    <w:rsid w:val="00504758"/>
    <w:rsid w:val="005061F6"/>
    <w:rsid w:val="00510B2F"/>
    <w:rsid w:val="00511C17"/>
    <w:rsid w:val="00511CEC"/>
    <w:rsid w:val="00512272"/>
    <w:rsid w:val="00512F12"/>
    <w:rsid w:val="005142AC"/>
    <w:rsid w:val="00520AA1"/>
    <w:rsid w:val="00521CBA"/>
    <w:rsid w:val="0053290C"/>
    <w:rsid w:val="00535F8B"/>
    <w:rsid w:val="005364AA"/>
    <w:rsid w:val="00536CBB"/>
    <w:rsid w:val="005372F3"/>
    <w:rsid w:val="00541AE4"/>
    <w:rsid w:val="00544BD4"/>
    <w:rsid w:val="00545FB2"/>
    <w:rsid w:val="005463F4"/>
    <w:rsid w:val="005478F7"/>
    <w:rsid w:val="005509AA"/>
    <w:rsid w:val="005515F7"/>
    <w:rsid w:val="0055221F"/>
    <w:rsid w:val="005523C4"/>
    <w:rsid w:val="00555CCB"/>
    <w:rsid w:val="0056055A"/>
    <w:rsid w:val="0056293C"/>
    <w:rsid w:val="00573296"/>
    <w:rsid w:val="005769E9"/>
    <w:rsid w:val="0058107D"/>
    <w:rsid w:val="005822A6"/>
    <w:rsid w:val="005837F2"/>
    <w:rsid w:val="005871DF"/>
    <w:rsid w:val="00587A24"/>
    <w:rsid w:val="00590F0B"/>
    <w:rsid w:val="00591452"/>
    <w:rsid w:val="00591B5B"/>
    <w:rsid w:val="005920C1"/>
    <w:rsid w:val="00593B6C"/>
    <w:rsid w:val="00594285"/>
    <w:rsid w:val="0059554D"/>
    <w:rsid w:val="005A1BDC"/>
    <w:rsid w:val="005A2E25"/>
    <w:rsid w:val="005A410A"/>
    <w:rsid w:val="005A512B"/>
    <w:rsid w:val="005A74DA"/>
    <w:rsid w:val="005B342C"/>
    <w:rsid w:val="005B3B77"/>
    <w:rsid w:val="005B7D33"/>
    <w:rsid w:val="005C57CC"/>
    <w:rsid w:val="005C619D"/>
    <w:rsid w:val="005C70DF"/>
    <w:rsid w:val="005D084C"/>
    <w:rsid w:val="005D1A15"/>
    <w:rsid w:val="005D2151"/>
    <w:rsid w:val="005D368F"/>
    <w:rsid w:val="005E0544"/>
    <w:rsid w:val="005E0C6B"/>
    <w:rsid w:val="005E1D21"/>
    <w:rsid w:val="005E295D"/>
    <w:rsid w:val="005E2B62"/>
    <w:rsid w:val="005E3F44"/>
    <w:rsid w:val="005E44E7"/>
    <w:rsid w:val="005F2397"/>
    <w:rsid w:val="00600C78"/>
    <w:rsid w:val="006035A1"/>
    <w:rsid w:val="006047FC"/>
    <w:rsid w:val="00605871"/>
    <w:rsid w:val="00607D04"/>
    <w:rsid w:val="006115AA"/>
    <w:rsid w:val="00612760"/>
    <w:rsid w:val="00613F4A"/>
    <w:rsid w:val="00616CD5"/>
    <w:rsid w:val="0062016B"/>
    <w:rsid w:val="00620A7F"/>
    <w:rsid w:val="00620BBB"/>
    <w:rsid w:val="00621B80"/>
    <w:rsid w:val="0062262D"/>
    <w:rsid w:val="006233FE"/>
    <w:rsid w:val="00623C96"/>
    <w:rsid w:val="00623DEB"/>
    <w:rsid w:val="00624323"/>
    <w:rsid w:val="00625431"/>
    <w:rsid w:val="006259ED"/>
    <w:rsid w:val="006277A7"/>
    <w:rsid w:val="00627E9B"/>
    <w:rsid w:val="00631BAC"/>
    <w:rsid w:val="0063238C"/>
    <w:rsid w:val="006340B0"/>
    <w:rsid w:val="00641AA0"/>
    <w:rsid w:val="00641BAC"/>
    <w:rsid w:val="006428CD"/>
    <w:rsid w:val="00643669"/>
    <w:rsid w:val="006457E1"/>
    <w:rsid w:val="00645B90"/>
    <w:rsid w:val="00646076"/>
    <w:rsid w:val="00646218"/>
    <w:rsid w:val="0064677E"/>
    <w:rsid w:val="006518D4"/>
    <w:rsid w:val="006526DA"/>
    <w:rsid w:val="006543CD"/>
    <w:rsid w:val="006559A4"/>
    <w:rsid w:val="00655ADA"/>
    <w:rsid w:val="00662615"/>
    <w:rsid w:val="0066545F"/>
    <w:rsid w:val="006654E3"/>
    <w:rsid w:val="00665CCA"/>
    <w:rsid w:val="00674E8D"/>
    <w:rsid w:val="00675202"/>
    <w:rsid w:val="006755B9"/>
    <w:rsid w:val="00675A97"/>
    <w:rsid w:val="00677672"/>
    <w:rsid w:val="006836ED"/>
    <w:rsid w:val="0068386C"/>
    <w:rsid w:val="006856B9"/>
    <w:rsid w:val="00686099"/>
    <w:rsid w:val="00686CAD"/>
    <w:rsid w:val="00687885"/>
    <w:rsid w:val="00692D50"/>
    <w:rsid w:val="00693B97"/>
    <w:rsid w:val="00693F66"/>
    <w:rsid w:val="00697903"/>
    <w:rsid w:val="006A00D6"/>
    <w:rsid w:val="006A10CE"/>
    <w:rsid w:val="006A2DC5"/>
    <w:rsid w:val="006A3B0F"/>
    <w:rsid w:val="006A5165"/>
    <w:rsid w:val="006A562C"/>
    <w:rsid w:val="006A7723"/>
    <w:rsid w:val="006B0A8B"/>
    <w:rsid w:val="006B33F4"/>
    <w:rsid w:val="006B4092"/>
    <w:rsid w:val="006B61E2"/>
    <w:rsid w:val="006B6235"/>
    <w:rsid w:val="006B6BF2"/>
    <w:rsid w:val="006C0CF5"/>
    <w:rsid w:val="006C0F31"/>
    <w:rsid w:val="006C1F7D"/>
    <w:rsid w:val="006C394F"/>
    <w:rsid w:val="006C4090"/>
    <w:rsid w:val="006C427C"/>
    <w:rsid w:val="006C520E"/>
    <w:rsid w:val="006C60B6"/>
    <w:rsid w:val="006D0044"/>
    <w:rsid w:val="006D0553"/>
    <w:rsid w:val="006D220F"/>
    <w:rsid w:val="006D3029"/>
    <w:rsid w:val="006D4FA4"/>
    <w:rsid w:val="006E1558"/>
    <w:rsid w:val="006E216A"/>
    <w:rsid w:val="006E395A"/>
    <w:rsid w:val="006E4C1A"/>
    <w:rsid w:val="006E5A54"/>
    <w:rsid w:val="006F007C"/>
    <w:rsid w:val="006F081C"/>
    <w:rsid w:val="006F0BDC"/>
    <w:rsid w:val="006F222C"/>
    <w:rsid w:val="006F26D9"/>
    <w:rsid w:val="006F2CE2"/>
    <w:rsid w:val="006F6359"/>
    <w:rsid w:val="006F7E6E"/>
    <w:rsid w:val="007009D9"/>
    <w:rsid w:val="007023C8"/>
    <w:rsid w:val="00703BA0"/>
    <w:rsid w:val="00703D4C"/>
    <w:rsid w:val="00705AAD"/>
    <w:rsid w:val="0071069D"/>
    <w:rsid w:val="00711EC6"/>
    <w:rsid w:val="00713E31"/>
    <w:rsid w:val="007160A3"/>
    <w:rsid w:val="00716388"/>
    <w:rsid w:val="00717B97"/>
    <w:rsid w:val="00717FB0"/>
    <w:rsid w:val="0072102A"/>
    <w:rsid w:val="00724ED4"/>
    <w:rsid w:val="00725C42"/>
    <w:rsid w:val="0072602F"/>
    <w:rsid w:val="00727831"/>
    <w:rsid w:val="00730C9A"/>
    <w:rsid w:val="00734297"/>
    <w:rsid w:val="00740DEE"/>
    <w:rsid w:val="00741D50"/>
    <w:rsid w:val="00742538"/>
    <w:rsid w:val="00743532"/>
    <w:rsid w:val="00744543"/>
    <w:rsid w:val="00745BB4"/>
    <w:rsid w:val="00751761"/>
    <w:rsid w:val="00753C1B"/>
    <w:rsid w:val="007609EF"/>
    <w:rsid w:val="00760A19"/>
    <w:rsid w:val="00761942"/>
    <w:rsid w:val="00761D8F"/>
    <w:rsid w:val="00761FE9"/>
    <w:rsid w:val="00762DD3"/>
    <w:rsid w:val="0077040C"/>
    <w:rsid w:val="00770BB4"/>
    <w:rsid w:val="00773047"/>
    <w:rsid w:val="007748EC"/>
    <w:rsid w:val="007758D4"/>
    <w:rsid w:val="0077626C"/>
    <w:rsid w:val="00776E0A"/>
    <w:rsid w:val="0078086B"/>
    <w:rsid w:val="00780F17"/>
    <w:rsid w:val="00781242"/>
    <w:rsid w:val="00781371"/>
    <w:rsid w:val="00782005"/>
    <w:rsid w:val="007836B7"/>
    <w:rsid w:val="0078518C"/>
    <w:rsid w:val="007858CE"/>
    <w:rsid w:val="0078724E"/>
    <w:rsid w:val="00787DFA"/>
    <w:rsid w:val="00790186"/>
    <w:rsid w:val="007955C6"/>
    <w:rsid w:val="007972F4"/>
    <w:rsid w:val="0079744B"/>
    <w:rsid w:val="007A2BBE"/>
    <w:rsid w:val="007B3B91"/>
    <w:rsid w:val="007B703C"/>
    <w:rsid w:val="007C0DEE"/>
    <w:rsid w:val="007C1652"/>
    <w:rsid w:val="007C1C47"/>
    <w:rsid w:val="007C211E"/>
    <w:rsid w:val="007C2E22"/>
    <w:rsid w:val="007C4B13"/>
    <w:rsid w:val="007D070F"/>
    <w:rsid w:val="007D113E"/>
    <w:rsid w:val="007D1BF5"/>
    <w:rsid w:val="007D2770"/>
    <w:rsid w:val="007D5191"/>
    <w:rsid w:val="007D5CBD"/>
    <w:rsid w:val="007D6F86"/>
    <w:rsid w:val="007E0ACB"/>
    <w:rsid w:val="007E4C67"/>
    <w:rsid w:val="007E730C"/>
    <w:rsid w:val="007E76B2"/>
    <w:rsid w:val="007E7764"/>
    <w:rsid w:val="007E7C36"/>
    <w:rsid w:val="007F095A"/>
    <w:rsid w:val="007F2E9B"/>
    <w:rsid w:val="007F4CFB"/>
    <w:rsid w:val="007F5225"/>
    <w:rsid w:val="007F5727"/>
    <w:rsid w:val="007F77D3"/>
    <w:rsid w:val="00802EF5"/>
    <w:rsid w:val="00804555"/>
    <w:rsid w:val="00804A3A"/>
    <w:rsid w:val="00804E51"/>
    <w:rsid w:val="0080618A"/>
    <w:rsid w:val="00806458"/>
    <w:rsid w:val="00806AD3"/>
    <w:rsid w:val="00806C97"/>
    <w:rsid w:val="00810618"/>
    <w:rsid w:val="008126CE"/>
    <w:rsid w:val="00813D84"/>
    <w:rsid w:val="00817DF4"/>
    <w:rsid w:val="00825218"/>
    <w:rsid w:val="00830563"/>
    <w:rsid w:val="00832242"/>
    <w:rsid w:val="00834BF7"/>
    <w:rsid w:val="008354F6"/>
    <w:rsid w:val="008357F7"/>
    <w:rsid w:val="008360F0"/>
    <w:rsid w:val="00837607"/>
    <w:rsid w:val="0084388B"/>
    <w:rsid w:val="00843F0E"/>
    <w:rsid w:val="00852259"/>
    <w:rsid w:val="0085276D"/>
    <w:rsid w:val="00852E84"/>
    <w:rsid w:val="00852F95"/>
    <w:rsid w:val="0085514E"/>
    <w:rsid w:val="00855290"/>
    <w:rsid w:val="00855E73"/>
    <w:rsid w:val="0085642B"/>
    <w:rsid w:val="0085674D"/>
    <w:rsid w:val="00860B0F"/>
    <w:rsid w:val="008621F9"/>
    <w:rsid w:val="008624EA"/>
    <w:rsid w:val="008631C8"/>
    <w:rsid w:val="00863E4F"/>
    <w:rsid w:val="008659C5"/>
    <w:rsid w:val="00865BFA"/>
    <w:rsid w:val="00866099"/>
    <w:rsid w:val="008701EC"/>
    <w:rsid w:val="00870E46"/>
    <w:rsid w:val="00873C3A"/>
    <w:rsid w:val="0088093E"/>
    <w:rsid w:val="00880EBA"/>
    <w:rsid w:val="008867A7"/>
    <w:rsid w:val="00887C9B"/>
    <w:rsid w:val="00890796"/>
    <w:rsid w:val="008921B0"/>
    <w:rsid w:val="008935FF"/>
    <w:rsid w:val="0089392E"/>
    <w:rsid w:val="008A15AE"/>
    <w:rsid w:val="008A2FED"/>
    <w:rsid w:val="008A4E19"/>
    <w:rsid w:val="008A5203"/>
    <w:rsid w:val="008A61DB"/>
    <w:rsid w:val="008B01AB"/>
    <w:rsid w:val="008B0FBD"/>
    <w:rsid w:val="008B1A48"/>
    <w:rsid w:val="008B4B44"/>
    <w:rsid w:val="008B6B40"/>
    <w:rsid w:val="008C231D"/>
    <w:rsid w:val="008C27D4"/>
    <w:rsid w:val="008C4673"/>
    <w:rsid w:val="008C7518"/>
    <w:rsid w:val="008C7F54"/>
    <w:rsid w:val="008D040C"/>
    <w:rsid w:val="008D0D0C"/>
    <w:rsid w:val="008D1CE1"/>
    <w:rsid w:val="008D1E0A"/>
    <w:rsid w:val="008D25B8"/>
    <w:rsid w:val="008D6864"/>
    <w:rsid w:val="008D6C54"/>
    <w:rsid w:val="008D75E9"/>
    <w:rsid w:val="008D7CE7"/>
    <w:rsid w:val="008E6544"/>
    <w:rsid w:val="008E7956"/>
    <w:rsid w:val="008F11AC"/>
    <w:rsid w:val="008F4593"/>
    <w:rsid w:val="008F76BF"/>
    <w:rsid w:val="008F7A7D"/>
    <w:rsid w:val="00905A4A"/>
    <w:rsid w:val="0090699E"/>
    <w:rsid w:val="00911BDD"/>
    <w:rsid w:val="00912864"/>
    <w:rsid w:val="009137C4"/>
    <w:rsid w:val="00916F72"/>
    <w:rsid w:val="00920025"/>
    <w:rsid w:val="009211DA"/>
    <w:rsid w:val="00924469"/>
    <w:rsid w:val="00924DDA"/>
    <w:rsid w:val="00925203"/>
    <w:rsid w:val="00925FA7"/>
    <w:rsid w:val="009268A3"/>
    <w:rsid w:val="00927301"/>
    <w:rsid w:val="009279C1"/>
    <w:rsid w:val="009309FE"/>
    <w:rsid w:val="00932D98"/>
    <w:rsid w:val="00936087"/>
    <w:rsid w:val="0093659B"/>
    <w:rsid w:val="009378B1"/>
    <w:rsid w:val="00944F9D"/>
    <w:rsid w:val="0094750A"/>
    <w:rsid w:val="0096176D"/>
    <w:rsid w:val="00961B67"/>
    <w:rsid w:val="00962F22"/>
    <w:rsid w:val="00967C59"/>
    <w:rsid w:val="00972281"/>
    <w:rsid w:val="00972FF4"/>
    <w:rsid w:val="0097353A"/>
    <w:rsid w:val="0098058D"/>
    <w:rsid w:val="00982C5B"/>
    <w:rsid w:val="009922D0"/>
    <w:rsid w:val="00992E6C"/>
    <w:rsid w:val="0099566F"/>
    <w:rsid w:val="00996EE9"/>
    <w:rsid w:val="00997D27"/>
    <w:rsid w:val="009A109F"/>
    <w:rsid w:val="009A5541"/>
    <w:rsid w:val="009B1B7F"/>
    <w:rsid w:val="009B29CF"/>
    <w:rsid w:val="009B3570"/>
    <w:rsid w:val="009B6774"/>
    <w:rsid w:val="009B74B6"/>
    <w:rsid w:val="009C1EDF"/>
    <w:rsid w:val="009C577F"/>
    <w:rsid w:val="009D0CF9"/>
    <w:rsid w:val="009D1B9C"/>
    <w:rsid w:val="009D23DE"/>
    <w:rsid w:val="009D3189"/>
    <w:rsid w:val="009D3890"/>
    <w:rsid w:val="009D6F0E"/>
    <w:rsid w:val="009E073B"/>
    <w:rsid w:val="009E0F3A"/>
    <w:rsid w:val="009E1173"/>
    <w:rsid w:val="009E7DA5"/>
    <w:rsid w:val="009F145F"/>
    <w:rsid w:val="009F2224"/>
    <w:rsid w:val="009F2DF1"/>
    <w:rsid w:val="009F325F"/>
    <w:rsid w:val="009F34E9"/>
    <w:rsid w:val="009F3780"/>
    <w:rsid w:val="009F3BC4"/>
    <w:rsid w:val="009F7948"/>
    <w:rsid w:val="009F7D14"/>
    <w:rsid w:val="00A018BD"/>
    <w:rsid w:val="00A01A89"/>
    <w:rsid w:val="00A0209A"/>
    <w:rsid w:val="00A02209"/>
    <w:rsid w:val="00A056D8"/>
    <w:rsid w:val="00A06AC3"/>
    <w:rsid w:val="00A0743E"/>
    <w:rsid w:val="00A07CC2"/>
    <w:rsid w:val="00A13172"/>
    <w:rsid w:val="00A21882"/>
    <w:rsid w:val="00A238B1"/>
    <w:rsid w:val="00A27E57"/>
    <w:rsid w:val="00A343AA"/>
    <w:rsid w:val="00A40D91"/>
    <w:rsid w:val="00A41AD6"/>
    <w:rsid w:val="00A442DD"/>
    <w:rsid w:val="00A45622"/>
    <w:rsid w:val="00A46DC6"/>
    <w:rsid w:val="00A50F52"/>
    <w:rsid w:val="00A51649"/>
    <w:rsid w:val="00A54782"/>
    <w:rsid w:val="00A54A66"/>
    <w:rsid w:val="00A55798"/>
    <w:rsid w:val="00A5795F"/>
    <w:rsid w:val="00A618BB"/>
    <w:rsid w:val="00A625B9"/>
    <w:rsid w:val="00A65459"/>
    <w:rsid w:val="00A65C3C"/>
    <w:rsid w:val="00A67DAD"/>
    <w:rsid w:val="00A7057D"/>
    <w:rsid w:val="00A71E0D"/>
    <w:rsid w:val="00A72D04"/>
    <w:rsid w:val="00A766FB"/>
    <w:rsid w:val="00A77E05"/>
    <w:rsid w:val="00A8034F"/>
    <w:rsid w:val="00A80EAD"/>
    <w:rsid w:val="00A81C6D"/>
    <w:rsid w:val="00A837AD"/>
    <w:rsid w:val="00A87048"/>
    <w:rsid w:val="00A90481"/>
    <w:rsid w:val="00A904D1"/>
    <w:rsid w:val="00A93CFD"/>
    <w:rsid w:val="00A97129"/>
    <w:rsid w:val="00AA07D9"/>
    <w:rsid w:val="00AA0A09"/>
    <w:rsid w:val="00AA0BC1"/>
    <w:rsid w:val="00AA2A2C"/>
    <w:rsid w:val="00AA30F4"/>
    <w:rsid w:val="00AA72AA"/>
    <w:rsid w:val="00AB2664"/>
    <w:rsid w:val="00AB504A"/>
    <w:rsid w:val="00AB59CB"/>
    <w:rsid w:val="00AB69EF"/>
    <w:rsid w:val="00AC1B76"/>
    <w:rsid w:val="00AD4365"/>
    <w:rsid w:val="00AD4B77"/>
    <w:rsid w:val="00AD5C9C"/>
    <w:rsid w:val="00AD602E"/>
    <w:rsid w:val="00AF2F0B"/>
    <w:rsid w:val="00AF459F"/>
    <w:rsid w:val="00AF5311"/>
    <w:rsid w:val="00AF6171"/>
    <w:rsid w:val="00B0189C"/>
    <w:rsid w:val="00B04AF5"/>
    <w:rsid w:val="00B05523"/>
    <w:rsid w:val="00B05829"/>
    <w:rsid w:val="00B06C16"/>
    <w:rsid w:val="00B06FEF"/>
    <w:rsid w:val="00B103EB"/>
    <w:rsid w:val="00B1228C"/>
    <w:rsid w:val="00B13136"/>
    <w:rsid w:val="00B13364"/>
    <w:rsid w:val="00B15262"/>
    <w:rsid w:val="00B22796"/>
    <w:rsid w:val="00B23213"/>
    <w:rsid w:val="00B24BDE"/>
    <w:rsid w:val="00B254EC"/>
    <w:rsid w:val="00B266FC"/>
    <w:rsid w:val="00B316D6"/>
    <w:rsid w:val="00B3495E"/>
    <w:rsid w:val="00B353CF"/>
    <w:rsid w:val="00B36280"/>
    <w:rsid w:val="00B3696D"/>
    <w:rsid w:val="00B40A7C"/>
    <w:rsid w:val="00B41173"/>
    <w:rsid w:val="00B41FEF"/>
    <w:rsid w:val="00B44450"/>
    <w:rsid w:val="00B51B6E"/>
    <w:rsid w:val="00B5229E"/>
    <w:rsid w:val="00B53A76"/>
    <w:rsid w:val="00B60337"/>
    <w:rsid w:val="00B64A29"/>
    <w:rsid w:val="00B65B14"/>
    <w:rsid w:val="00B66602"/>
    <w:rsid w:val="00B666C4"/>
    <w:rsid w:val="00B67980"/>
    <w:rsid w:val="00B71426"/>
    <w:rsid w:val="00B7272D"/>
    <w:rsid w:val="00B75EAF"/>
    <w:rsid w:val="00B8104F"/>
    <w:rsid w:val="00B84DF6"/>
    <w:rsid w:val="00B90A1F"/>
    <w:rsid w:val="00B92544"/>
    <w:rsid w:val="00B96C6A"/>
    <w:rsid w:val="00BA04EE"/>
    <w:rsid w:val="00BA35D5"/>
    <w:rsid w:val="00BA4E23"/>
    <w:rsid w:val="00BA5AA8"/>
    <w:rsid w:val="00BA6255"/>
    <w:rsid w:val="00BA6EC8"/>
    <w:rsid w:val="00BB20C5"/>
    <w:rsid w:val="00BB22EE"/>
    <w:rsid w:val="00BB2CE1"/>
    <w:rsid w:val="00BB3134"/>
    <w:rsid w:val="00BB3DCC"/>
    <w:rsid w:val="00BB4720"/>
    <w:rsid w:val="00BB6B93"/>
    <w:rsid w:val="00BC273F"/>
    <w:rsid w:val="00BC335E"/>
    <w:rsid w:val="00BC48D3"/>
    <w:rsid w:val="00BC4ADA"/>
    <w:rsid w:val="00BC5261"/>
    <w:rsid w:val="00BC6F51"/>
    <w:rsid w:val="00BC6FD1"/>
    <w:rsid w:val="00BD21F2"/>
    <w:rsid w:val="00BD2651"/>
    <w:rsid w:val="00BD4D1F"/>
    <w:rsid w:val="00BD559C"/>
    <w:rsid w:val="00BD5D04"/>
    <w:rsid w:val="00BE1329"/>
    <w:rsid w:val="00BE1B60"/>
    <w:rsid w:val="00BE1B62"/>
    <w:rsid w:val="00BE203A"/>
    <w:rsid w:val="00BE29BB"/>
    <w:rsid w:val="00BE682B"/>
    <w:rsid w:val="00BE7762"/>
    <w:rsid w:val="00BF0B41"/>
    <w:rsid w:val="00BF2A21"/>
    <w:rsid w:val="00BF47EE"/>
    <w:rsid w:val="00BF6263"/>
    <w:rsid w:val="00BF7DD7"/>
    <w:rsid w:val="00C0060A"/>
    <w:rsid w:val="00C02417"/>
    <w:rsid w:val="00C04C34"/>
    <w:rsid w:val="00C051DF"/>
    <w:rsid w:val="00C05595"/>
    <w:rsid w:val="00C0669D"/>
    <w:rsid w:val="00C07995"/>
    <w:rsid w:val="00C11F95"/>
    <w:rsid w:val="00C128DD"/>
    <w:rsid w:val="00C131C3"/>
    <w:rsid w:val="00C1461E"/>
    <w:rsid w:val="00C177E3"/>
    <w:rsid w:val="00C17F45"/>
    <w:rsid w:val="00C20819"/>
    <w:rsid w:val="00C20C96"/>
    <w:rsid w:val="00C20CF6"/>
    <w:rsid w:val="00C216E8"/>
    <w:rsid w:val="00C2388C"/>
    <w:rsid w:val="00C2483D"/>
    <w:rsid w:val="00C24D21"/>
    <w:rsid w:val="00C24E12"/>
    <w:rsid w:val="00C2522C"/>
    <w:rsid w:val="00C26CA2"/>
    <w:rsid w:val="00C279BF"/>
    <w:rsid w:val="00C360CA"/>
    <w:rsid w:val="00C36482"/>
    <w:rsid w:val="00C3750E"/>
    <w:rsid w:val="00C37E85"/>
    <w:rsid w:val="00C400D7"/>
    <w:rsid w:val="00C4023D"/>
    <w:rsid w:val="00C40DFA"/>
    <w:rsid w:val="00C41D06"/>
    <w:rsid w:val="00C42106"/>
    <w:rsid w:val="00C42BF3"/>
    <w:rsid w:val="00C43B18"/>
    <w:rsid w:val="00C44F07"/>
    <w:rsid w:val="00C4599B"/>
    <w:rsid w:val="00C4611D"/>
    <w:rsid w:val="00C47C0A"/>
    <w:rsid w:val="00C5075B"/>
    <w:rsid w:val="00C55712"/>
    <w:rsid w:val="00C608D6"/>
    <w:rsid w:val="00C63306"/>
    <w:rsid w:val="00C639C7"/>
    <w:rsid w:val="00C64ED1"/>
    <w:rsid w:val="00C65C1C"/>
    <w:rsid w:val="00C700E2"/>
    <w:rsid w:val="00C7023C"/>
    <w:rsid w:val="00C704C0"/>
    <w:rsid w:val="00C758DD"/>
    <w:rsid w:val="00C76FBF"/>
    <w:rsid w:val="00C7762E"/>
    <w:rsid w:val="00C81044"/>
    <w:rsid w:val="00C81356"/>
    <w:rsid w:val="00C82884"/>
    <w:rsid w:val="00C82E80"/>
    <w:rsid w:val="00C86B04"/>
    <w:rsid w:val="00C871EC"/>
    <w:rsid w:val="00C90678"/>
    <w:rsid w:val="00C912A2"/>
    <w:rsid w:val="00C9240B"/>
    <w:rsid w:val="00C92E5E"/>
    <w:rsid w:val="00C947A9"/>
    <w:rsid w:val="00C95DB9"/>
    <w:rsid w:val="00CA00B4"/>
    <w:rsid w:val="00CA27D5"/>
    <w:rsid w:val="00CA511D"/>
    <w:rsid w:val="00CA57C2"/>
    <w:rsid w:val="00CB0388"/>
    <w:rsid w:val="00CB74AF"/>
    <w:rsid w:val="00CC022C"/>
    <w:rsid w:val="00CC1664"/>
    <w:rsid w:val="00CC3146"/>
    <w:rsid w:val="00CC661E"/>
    <w:rsid w:val="00CC688A"/>
    <w:rsid w:val="00CC69E8"/>
    <w:rsid w:val="00CC6F4D"/>
    <w:rsid w:val="00CD2C48"/>
    <w:rsid w:val="00CD5B23"/>
    <w:rsid w:val="00CD5D34"/>
    <w:rsid w:val="00CD75A4"/>
    <w:rsid w:val="00CE2273"/>
    <w:rsid w:val="00CE7943"/>
    <w:rsid w:val="00CF14E3"/>
    <w:rsid w:val="00CF1882"/>
    <w:rsid w:val="00CF261E"/>
    <w:rsid w:val="00CF43F7"/>
    <w:rsid w:val="00CF5ABE"/>
    <w:rsid w:val="00CF5D86"/>
    <w:rsid w:val="00D00BA7"/>
    <w:rsid w:val="00D02038"/>
    <w:rsid w:val="00D043E2"/>
    <w:rsid w:val="00D04C58"/>
    <w:rsid w:val="00D063FA"/>
    <w:rsid w:val="00D101DD"/>
    <w:rsid w:val="00D11B53"/>
    <w:rsid w:val="00D11C48"/>
    <w:rsid w:val="00D11E62"/>
    <w:rsid w:val="00D128FD"/>
    <w:rsid w:val="00D13A6B"/>
    <w:rsid w:val="00D14BB7"/>
    <w:rsid w:val="00D16395"/>
    <w:rsid w:val="00D226F0"/>
    <w:rsid w:val="00D24827"/>
    <w:rsid w:val="00D2557B"/>
    <w:rsid w:val="00D255D4"/>
    <w:rsid w:val="00D2693E"/>
    <w:rsid w:val="00D30B89"/>
    <w:rsid w:val="00D31B62"/>
    <w:rsid w:val="00D34DE9"/>
    <w:rsid w:val="00D36A3A"/>
    <w:rsid w:val="00D3717C"/>
    <w:rsid w:val="00D4460C"/>
    <w:rsid w:val="00D46AD8"/>
    <w:rsid w:val="00D46BAE"/>
    <w:rsid w:val="00D47690"/>
    <w:rsid w:val="00D51211"/>
    <w:rsid w:val="00D51CC2"/>
    <w:rsid w:val="00D525F3"/>
    <w:rsid w:val="00D53A20"/>
    <w:rsid w:val="00D55441"/>
    <w:rsid w:val="00D60F4C"/>
    <w:rsid w:val="00D629E9"/>
    <w:rsid w:val="00D6352E"/>
    <w:rsid w:val="00D657EB"/>
    <w:rsid w:val="00D66939"/>
    <w:rsid w:val="00D701E3"/>
    <w:rsid w:val="00D71503"/>
    <w:rsid w:val="00D74382"/>
    <w:rsid w:val="00D74F72"/>
    <w:rsid w:val="00D81DB2"/>
    <w:rsid w:val="00D85189"/>
    <w:rsid w:val="00D853B0"/>
    <w:rsid w:val="00D865F0"/>
    <w:rsid w:val="00D8728E"/>
    <w:rsid w:val="00D873BB"/>
    <w:rsid w:val="00D87CCF"/>
    <w:rsid w:val="00DA16D3"/>
    <w:rsid w:val="00DA24E5"/>
    <w:rsid w:val="00DA3355"/>
    <w:rsid w:val="00DA51E4"/>
    <w:rsid w:val="00DA6C21"/>
    <w:rsid w:val="00DA75B0"/>
    <w:rsid w:val="00DB187B"/>
    <w:rsid w:val="00DB322E"/>
    <w:rsid w:val="00DB605A"/>
    <w:rsid w:val="00DB716C"/>
    <w:rsid w:val="00DC02DB"/>
    <w:rsid w:val="00DC0E1A"/>
    <w:rsid w:val="00DC1ACE"/>
    <w:rsid w:val="00DC2F1D"/>
    <w:rsid w:val="00DC7621"/>
    <w:rsid w:val="00DC7C5B"/>
    <w:rsid w:val="00DD0BD6"/>
    <w:rsid w:val="00DD300E"/>
    <w:rsid w:val="00DD6B84"/>
    <w:rsid w:val="00DE224A"/>
    <w:rsid w:val="00DE2774"/>
    <w:rsid w:val="00DE2D8E"/>
    <w:rsid w:val="00DE566F"/>
    <w:rsid w:val="00DE7B65"/>
    <w:rsid w:val="00DF3C6F"/>
    <w:rsid w:val="00DF6AFE"/>
    <w:rsid w:val="00DF6B4A"/>
    <w:rsid w:val="00E00368"/>
    <w:rsid w:val="00E0120D"/>
    <w:rsid w:val="00E015D2"/>
    <w:rsid w:val="00E025B8"/>
    <w:rsid w:val="00E07FCE"/>
    <w:rsid w:val="00E12C03"/>
    <w:rsid w:val="00E165DB"/>
    <w:rsid w:val="00E177EB"/>
    <w:rsid w:val="00E21569"/>
    <w:rsid w:val="00E21C2A"/>
    <w:rsid w:val="00E23D3A"/>
    <w:rsid w:val="00E248FF"/>
    <w:rsid w:val="00E24AF8"/>
    <w:rsid w:val="00E26F61"/>
    <w:rsid w:val="00E310F2"/>
    <w:rsid w:val="00E34F0C"/>
    <w:rsid w:val="00E37082"/>
    <w:rsid w:val="00E37B8F"/>
    <w:rsid w:val="00E41F07"/>
    <w:rsid w:val="00E461AA"/>
    <w:rsid w:val="00E461D1"/>
    <w:rsid w:val="00E4701D"/>
    <w:rsid w:val="00E5445D"/>
    <w:rsid w:val="00E5785E"/>
    <w:rsid w:val="00E60944"/>
    <w:rsid w:val="00E634FE"/>
    <w:rsid w:val="00E63B43"/>
    <w:rsid w:val="00E6538C"/>
    <w:rsid w:val="00E6565F"/>
    <w:rsid w:val="00E65815"/>
    <w:rsid w:val="00E675C1"/>
    <w:rsid w:val="00E7020C"/>
    <w:rsid w:val="00E71D77"/>
    <w:rsid w:val="00E7422F"/>
    <w:rsid w:val="00E77872"/>
    <w:rsid w:val="00E77FE2"/>
    <w:rsid w:val="00E81083"/>
    <w:rsid w:val="00E8197A"/>
    <w:rsid w:val="00E83F9D"/>
    <w:rsid w:val="00E849A8"/>
    <w:rsid w:val="00E862D0"/>
    <w:rsid w:val="00E86911"/>
    <w:rsid w:val="00E903EB"/>
    <w:rsid w:val="00E9151F"/>
    <w:rsid w:val="00E919B6"/>
    <w:rsid w:val="00E926EF"/>
    <w:rsid w:val="00E97F44"/>
    <w:rsid w:val="00EA0C91"/>
    <w:rsid w:val="00EA703E"/>
    <w:rsid w:val="00EA70A8"/>
    <w:rsid w:val="00EA7A04"/>
    <w:rsid w:val="00EA7B86"/>
    <w:rsid w:val="00EB075A"/>
    <w:rsid w:val="00EB23FB"/>
    <w:rsid w:val="00EB2E5F"/>
    <w:rsid w:val="00EB4A10"/>
    <w:rsid w:val="00EB7426"/>
    <w:rsid w:val="00EC0F81"/>
    <w:rsid w:val="00EC1E54"/>
    <w:rsid w:val="00EC20E6"/>
    <w:rsid w:val="00EC2A78"/>
    <w:rsid w:val="00EC3908"/>
    <w:rsid w:val="00EC61C1"/>
    <w:rsid w:val="00EC71F4"/>
    <w:rsid w:val="00ED1D01"/>
    <w:rsid w:val="00ED1E5B"/>
    <w:rsid w:val="00ED250B"/>
    <w:rsid w:val="00ED3D92"/>
    <w:rsid w:val="00ED5791"/>
    <w:rsid w:val="00ED5BD7"/>
    <w:rsid w:val="00ED69CD"/>
    <w:rsid w:val="00ED7D41"/>
    <w:rsid w:val="00EE1672"/>
    <w:rsid w:val="00EE2611"/>
    <w:rsid w:val="00EE2854"/>
    <w:rsid w:val="00EE3504"/>
    <w:rsid w:val="00EF0081"/>
    <w:rsid w:val="00EF69DF"/>
    <w:rsid w:val="00F0207D"/>
    <w:rsid w:val="00F035BD"/>
    <w:rsid w:val="00F05464"/>
    <w:rsid w:val="00F10BFD"/>
    <w:rsid w:val="00F1120D"/>
    <w:rsid w:val="00F11B0F"/>
    <w:rsid w:val="00F1494C"/>
    <w:rsid w:val="00F14D66"/>
    <w:rsid w:val="00F15973"/>
    <w:rsid w:val="00F16D40"/>
    <w:rsid w:val="00F173DC"/>
    <w:rsid w:val="00F21ED8"/>
    <w:rsid w:val="00F25E6C"/>
    <w:rsid w:val="00F26746"/>
    <w:rsid w:val="00F27435"/>
    <w:rsid w:val="00F303D1"/>
    <w:rsid w:val="00F30784"/>
    <w:rsid w:val="00F32C82"/>
    <w:rsid w:val="00F33B67"/>
    <w:rsid w:val="00F34C2F"/>
    <w:rsid w:val="00F37C77"/>
    <w:rsid w:val="00F404F3"/>
    <w:rsid w:val="00F4533F"/>
    <w:rsid w:val="00F4653E"/>
    <w:rsid w:val="00F4697D"/>
    <w:rsid w:val="00F46F2F"/>
    <w:rsid w:val="00F51237"/>
    <w:rsid w:val="00F562E8"/>
    <w:rsid w:val="00F6521C"/>
    <w:rsid w:val="00F65A16"/>
    <w:rsid w:val="00F67352"/>
    <w:rsid w:val="00F73013"/>
    <w:rsid w:val="00F744AD"/>
    <w:rsid w:val="00F7487D"/>
    <w:rsid w:val="00F76C46"/>
    <w:rsid w:val="00F8097A"/>
    <w:rsid w:val="00F82042"/>
    <w:rsid w:val="00F8278A"/>
    <w:rsid w:val="00F8650E"/>
    <w:rsid w:val="00F865CC"/>
    <w:rsid w:val="00F87850"/>
    <w:rsid w:val="00F902F6"/>
    <w:rsid w:val="00F94291"/>
    <w:rsid w:val="00F9597B"/>
    <w:rsid w:val="00FA1E4A"/>
    <w:rsid w:val="00FA237B"/>
    <w:rsid w:val="00FA2FCE"/>
    <w:rsid w:val="00FB04D2"/>
    <w:rsid w:val="00FB0596"/>
    <w:rsid w:val="00FB3194"/>
    <w:rsid w:val="00FB513C"/>
    <w:rsid w:val="00FC0513"/>
    <w:rsid w:val="00FC118D"/>
    <w:rsid w:val="00FC3C72"/>
    <w:rsid w:val="00FD2764"/>
    <w:rsid w:val="00FD331B"/>
    <w:rsid w:val="00FD4483"/>
    <w:rsid w:val="00FE0EDD"/>
    <w:rsid w:val="00FE5A41"/>
    <w:rsid w:val="00FE6121"/>
    <w:rsid w:val="00FE656D"/>
    <w:rsid w:val="00FE6F42"/>
    <w:rsid w:val="00FF0645"/>
    <w:rsid w:val="00FF1EA8"/>
    <w:rsid w:val="00FF1F7D"/>
    <w:rsid w:val="00FF2DC5"/>
    <w:rsid w:val="00FF43F9"/>
    <w:rsid w:val="00FF503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8441CD"/>
  <w15:docId w15:val="{0EB67E20-8FB7-4EFA-B23C-9490CA5681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74D8"/>
    <w:pPr>
      <w:suppressAutoHyphens/>
    </w:pPr>
    <w:rPr>
      <w:rFonts w:ascii="Times New Roman" w:eastAsia="Times New Roman" w:hAnsi="Times New Roman"/>
      <w:sz w:val="24"/>
      <w:szCs w:val="24"/>
      <w:lang w:val="ru-RU" w:eastAsia="ar-SA"/>
    </w:rPr>
  </w:style>
  <w:style w:type="paragraph" w:styleId="Heading3">
    <w:name w:val="heading 3"/>
    <w:basedOn w:val="Normal"/>
    <w:next w:val="Normal"/>
    <w:link w:val="Heading3Char"/>
    <w:uiPriority w:val="9"/>
    <w:semiHidden/>
    <w:unhideWhenUsed/>
    <w:qFormat/>
    <w:rsid w:val="0088093E"/>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qFormat/>
    <w:rsid w:val="0022059A"/>
    <w:pPr>
      <w:keepNext/>
      <w:suppressAutoHyphens w:val="0"/>
      <w:spacing w:before="240" w:after="60"/>
      <w:outlineLvl w:val="3"/>
    </w:pPr>
    <w:rPr>
      <w:rFonts w:ascii="Calibri" w:hAnsi="Calibri"/>
      <w:b/>
      <w:bCs/>
      <w:sz w:val="28"/>
      <w:szCs w:val="28"/>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link w:val="Heading4"/>
    <w:rsid w:val="0022059A"/>
    <w:rPr>
      <w:rFonts w:eastAsia="Times New Roman"/>
      <w:b/>
      <w:bCs/>
      <w:sz w:val="28"/>
      <w:szCs w:val="28"/>
      <w:lang w:val="ru-RU" w:eastAsia="ru-RU"/>
    </w:rPr>
  </w:style>
  <w:style w:type="character" w:styleId="Hyperlink">
    <w:name w:val="Hyperlink"/>
    <w:rsid w:val="004374D8"/>
    <w:rPr>
      <w:color w:val="0000FF"/>
      <w:u w:val="single"/>
    </w:rPr>
  </w:style>
  <w:style w:type="paragraph" w:customStyle="1" w:styleId="norm">
    <w:name w:val="norm"/>
    <w:basedOn w:val="Normal"/>
    <w:link w:val="normChar"/>
    <w:rsid w:val="005B3B77"/>
    <w:pPr>
      <w:suppressAutoHyphens w:val="0"/>
      <w:spacing w:line="480" w:lineRule="auto"/>
      <w:ind w:firstLine="709"/>
      <w:jc w:val="both"/>
    </w:pPr>
    <w:rPr>
      <w:rFonts w:ascii="Arial Armenian" w:hAnsi="Arial Armenian"/>
      <w:sz w:val="22"/>
      <w:szCs w:val="22"/>
      <w:lang w:eastAsia="ru-RU"/>
    </w:rPr>
  </w:style>
  <w:style w:type="character" w:customStyle="1" w:styleId="normChar">
    <w:name w:val="norm Char"/>
    <w:link w:val="norm"/>
    <w:locked/>
    <w:rsid w:val="005B3B77"/>
    <w:rPr>
      <w:rFonts w:ascii="Arial Armenian" w:eastAsia="Times New Roman" w:hAnsi="Arial Armenian"/>
      <w:sz w:val="22"/>
      <w:szCs w:val="22"/>
      <w:lang w:eastAsia="ru-RU"/>
    </w:rPr>
  </w:style>
  <w:style w:type="paragraph" w:customStyle="1" w:styleId="mechtex">
    <w:name w:val="mechtex"/>
    <w:basedOn w:val="Normal"/>
    <w:link w:val="mechtexChar"/>
    <w:rsid w:val="005B3B77"/>
    <w:pPr>
      <w:suppressAutoHyphens w:val="0"/>
      <w:jc w:val="center"/>
    </w:pPr>
    <w:rPr>
      <w:rFonts w:ascii="Arial Armenian" w:hAnsi="Arial Armenian"/>
      <w:sz w:val="22"/>
      <w:szCs w:val="22"/>
      <w:lang w:eastAsia="ru-RU"/>
    </w:rPr>
  </w:style>
  <w:style w:type="character" w:customStyle="1" w:styleId="mechtexChar">
    <w:name w:val="mechtex Char"/>
    <w:link w:val="mechtex"/>
    <w:locked/>
    <w:rsid w:val="005B3B77"/>
    <w:rPr>
      <w:rFonts w:ascii="Arial Armenian" w:eastAsia="Times New Roman" w:hAnsi="Arial Armenian"/>
      <w:sz w:val="22"/>
      <w:szCs w:val="22"/>
      <w:lang w:eastAsia="ru-RU"/>
    </w:rPr>
  </w:style>
  <w:style w:type="paragraph" w:styleId="Header">
    <w:name w:val="header"/>
    <w:basedOn w:val="Normal"/>
    <w:link w:val="HeaderChar"/>
    <w:uiPriority w:val="99"/>
    <w:semiHidden/>
    <w:unhideWhenUsed/>
    <w:rsid w:val="006F081C"/>
    <w:pPr>
      <w:tabs>
        <w:tab w:val="center" w:pos="4677"/>
        <w:tab w:val="right" w:pos="9355"/>
      </w:tabs>
    </w:pPr>
  </w:style>
  <w:style w:type="character" w:customStyle="1" w:styleId="HeaderChar">
    <w:name w:val="Header Char"/>
    <w:link w:val="Header"/>
    <w:uiPriority w:val="99"/>
    <w:semiHidden/>
    <w:rsid w:val="006F081C"/>
    <w:rPr>
      <w:rFonts w:ascii="Times New Roman" w:eastAsia="Times New Roman" w:hAnsi="Times New Roman"/>
      <w:sz w:val="24"/>
      <w:szCs w:val="24"/>
      <w:lang w:eastAsia="ar-SA"/>
    </w:rPr>
  </w:style>
  <w:style w:type="paragraph" w:styleId="Footer">
    <w:name w:val="footer"/>
    <w:basedOn w:val="Normal"/>
    <w:link w:val="FooterChar"/>
    <w:uiPriority w:val="99"/>
    <w:semiHidden/>
    <w:unhideWhenUsed/>
    <w:rsid w:val="006F081C"/>
    <w:pPr>
      <w:tabs>
        <w:tab w:val="center" w:pos="4677"/>
        <w:tab w:val="right" w:pos="9355"/>
      </w:tabs>
    </w:pPr>
  </w:style>
  <w:style w:type="character" w:customStyle="1" w:styleId="FooterChar">
    <w:name w:val="Footer Char"/>
    <w:link w:val="Footer"/>
    <w:uiPriority w:val="99"/>
    <w:semiHidden/>
    <w:rsid w:val="006F081C"/>
    <w:rPr>
      <w:rFonts w:ascii="Times New Roman" w:eastAsia="Times New Roman" w:hAnsi="Times New Roman"/>
      <w:sz w:val="24"/>
      <w:szCs w:val="24"/>
      <w:lang w:eastAsia="ar-SA"/>
    </w:rPr>
  </w:style>
  <w:style w:type="paragraph" w:styleId="BodyTextIndent">
    <w:name w:val="Body Text Indent"/>
    <w:basedOn w:val="Normal"/>
    <w:link w:val="BodyTextIndentChar"/>
    <w:rsid w:val="007E7764"/>
    <w:pPr>
      <w:suppressAutoHyphens w:val="0"/>
      <w:spacing w:after="120"/>
      <w:ind w:left="360"/>
    </w:pPr>
    <w:rPr>
      <w:sz w:val="20"/>
      <w:szCs w:val="20"/>
      <w:lang w:val="en-GB"/>
    </w:rPr>
  </w:style>
  <w:style w:type="character" w:customStyle="1" w:styleId="BodyTextIndentChar">
    <w:name w:val="Body Text Indent Char"/>
    <w:link w:val="BodyTextIndent"/>
    <w:rsid w:val="007E7764"/>
    <w:rPr>
      <w:rFonts w:ascii="Times New Roman" w:eastAsia="Times New Roman" w:hAnsi="Times New Roman"/>
      <w:lang w:val="en-GB"/>
    </w:rPr>
  </w:style>
  <w:style w:type="table" w:styleId="TableGrid">
    <w:name w:val="Table Grid"/>
    <w:basedOn w:val="TableNormal"/>
    <w:uiPriority w:val="59"/>
    <w:rsid w:val="009D23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basedOn w:val="Normal"/>
    <w:uiPriority w:val="99"/>
    <w:unhideWhenUsed/>
    <w:qFormat/>
    <w:rsid w:val="00CD5B23"/>
    <w:pPr>
      <w:suppressAutoHyphens w:val="0"/>
      <w:spacing w:before="100" w:beforeAutospacing="1" w:after="100" w:afterAutospacing="1"/>
    </w:pPr>
    <w:rPr>
      <w:lang w:val="en-US" w:eastAsia="en-US"/>
    </w:rPr>
  </w:style>
  <w:style w:type="paragraph" w:customStyle="1" w:styleId="Text">
    <w:name w:val="Text"/>
    <w:basedOn w:val="Normal"/>
    <w:rsid w:val="00CD5B23"/>
    <w:pPr>
      <w:suppressAutoHyphens w:val="0"/>
      <w:overflowPunct w:val="0"/>
      <w:autoSpaceDE w:val="0"/>
      <w:autoSpaceDN w:val="0"/>
      <w:adjustRightInd w:val="0"/>
      <w:spacing w:after="220"/>
      <w:jc w:val="both"/>
    </w:pPr>
    <w:rPr>
      <w:sz w:val="22"/>
      <w:szCs w:val="20"/>
      <w:lang w:val="en-GB" w:eastAsia="en-US"/>
    </w:rPr>
  </w:style>
  <w:style w:type="paragraph" w:styleId="BodyText">
    <w:name w:val="Body Text"/>
    <w:basedOn w:val="Normal"/>
    <w:link w:val="BodyTextChar"/>
    <w:uiPriority w:val="99"/>
    <w:semiHidden/>
    <w:unhideWhenUsed/>
    <w:rsid w:val="00C871EC"/>
    <w:pPr>
      <w:spacing w:after="120"/>
    </w:pPr>
  </w:style>
  <w:style w:type="character" w:customStyle="1" w:styleId="BodyTextChar">
    <w:name w:val="Body Text Char"/>
    <w:link w:val="BodyText"/>
    <w:uiPriority w:val="99"/>
    <w:semiHidden/>
    <w:rsid w:val="00C871EC"/>
    <w:rPr>
      <w:rFonts w:ascii="Times New Roman" w:eastAsia="Times New Roman" w:hAnsi="Times New Roman"/>
      <w:sz w:val="24"/>
      <w:szCs w:val="24"/>
      <w:lang w:val="ru-RU" w:eastAsia="ar-SA"/>
    </w:rPr>
  </w:style>
  <w:style w:type="character" w:styleId="PageNumber">
    <w:name w:val="page number"/>
    <w:basedOn w:val="DefaultParagraphFont"/>
    <w:rsid w:val="00F87850"/>
  </w:style>
  <w:style w:type="paragraph" w:styleId="ListParagraph">
    <w:name w:val="List Paragraph"/>
    <w:basedOn w:val="Normal"/>
    <w:uiPriority w:val="34"/>
    <w:qFormat/>
    <w:rsid w:val="00643669"/>
    <w:pPr>
      <w:suppressAutoHyphens w:val="0"/>
      <w:spacing w:after="200" w:line="360" w:lineRule="auto"/>
      <w:ind w:left="720"/>
      <w:contextualSpacing/>
    </w:pPr>
    <w:rPr>
      <w:rFonts w:ascii="Calibri" w:eastAsia="Calibri" w:hAnsi="Calibri"/>
      <w:sz w:val="22"/>
      <w:szCs w:val="22"/>
      <w:lang w:val="en-US" w:eastAsia="en-US"/>
    </w:rPr>
  </w:style>
  <w:style w:type="paragraph" w:styleId="BalloonText">
    <w:name w:val="Balloon Text"/>
    <w:basedOn w:val="Normal"/>
    <w:link w:val="BalloonTextChar"/>
    <w:uiPriority w:val="99"/>
    <w:semiHidden/>
    <w:unhideWhenUsed/>
    <w:rsid w:val="00804E5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4E51"/>
    <w:rPr>
      <w:rFonts w:ascii="Segoe UI" w:eastAsia="Times New Roman" w:hAnsi="Segoe UI" w:cs="Segoe UI"/>
      <w:sz w:val="18"/>
      <w:szCs w:val="18"/>
      <w:lang w:val="ru-RU" w:eastAsia="ar-SA"/>
    </w:rPr>
  </w:style>
  <w:style w:type="paragraph" w:customStyle="1" w:styleId="Default">
    <w:name w:val="Default"/>
    <w:rsid w:val="000A37CB"/>
    <w:pPr>
      <w:widowControl w:val="0"/>
      <w:autoSpaceDE w:val="0"/>
      <w:autoSpaceDN w:val="0"/>
      <w:adjustRightInd w:val="0"/>
    </w:pPr>
    <w:rPr>
      <w:rFonts w:ascii="Times New Roman" w:eastAsia="Times New Roman" w:hAnsi="Times New Roman"/>
      <w:color w:val="000000"/>
      <w:sz w:val="24"/>
      <w:szCs w:val="24"/>
    </w:rPr>
  </w:style>
  <w:style w:type="paragraph" w:customStyle="1" w:styleId="Char1CharCharCharCharCharCharCharCharCharCharCharChar">
    <w:name w:val="Char1 Char Char Char Char Char Char Char Char Char Char Char Char"/>
    <w:basedOn w:val="Normal"/>
    <w:rsid w:val="00041D56"/>
    <w:pPr>
      <w:widowControl w:val="0"/>
      <w:suppressAutoHyphens w:val="0"/>
      <w:autoSpaceDE w:val="0"/>
      <w:autoSpaceDN w:val="0"/>
      <w:adjustRightInd w:val="0"/>
      <w:spacing w:after="160" w:line="240" w:lineRule="exact"/>
    </w:pPr>
    <w:rPr>
      <w:rFonts w:ascii="Arial" w:eastAsia="MS Mincho" w:hAnsi="Arial" w:cs="Arial"/>
      <w:sz w:val="20"/>
      <w:szCs w:val="20"/>
      <w:lang w:val="en-US" w:eastAsia="en-US"/>
    </w:rPr>
  </w:style>
  <w:style w:type="paragraph" w:customStyle="1" w:styleId="russtyle">
    <w:name w:val="russtyle"/>
    <w:basedOn w:val="Normal"/>
    <w:rsid w:val="003E5DD8"/>
    <w:pPr>
      <w:suppressAutoHyphens w:val="0"/>
    </w:pPr>
    <w:rPr>
      <w:rFonts w:ascii="Russian Baltica" w:hAnsi="Russian Baltica"/>
      <w:sz w:val="22"/>
      <w:szCs w:val="20"/>
      <w:lang w:val="en-US" w:eastAsia="ru-RU"/>
    </w:rPr>
  </w:style>
  <w:style w:type="character" w:styleId="Strong">
    <w:name w:val="Strong"/>
    <w:basedOn w:val="DefaultParagraphFont"/>
    <w:uiPriority w:val="22"/>
    <w:qFormat/>
    <w:rsid w:val="00600C78"/>
    <w:rPr>
      <w:b/>
      <w:bCs/>
    </w:rPr>
  </w:style>
  <w:style w:type="character" w:customStyle="1" w:styleId="Heading3Char">
    <w:name w:val="Heading 3 Char"/>
    <w:basedOn w:val="DefaultParagraphFont"/>
    <w:link w:val="Heading3"/>
    <w:uiPriority w:val="9"/>
    <w:semiHidden/>
    <w:rsid w:val="0088093E"/>
    <w:rPr>
      <w:rFonts w:asciiTheme="majorHAnsi" w:eastAsiaTheme="majorEastAsia" w:hAnsiTheme="majorHAnsi" w:cstheme="majorBidi"/>
      <w:color w:val="1F4D78" w:themeColor="accent1" w:themeShade="7F"/>
      <w:sz w:val="24"/>
      <w:szCs w:val="24"/>
      <w:lang w:val="ru-RU" w:eastAsia="ar-SA"/>
    </w:rPr>
  </w:style>
  <w:style w:type="character" w:styleId="CommentReference">
    <w:name w:val="annotation reference"/>
    <w:basedOn w:val="DefaultParagraphFont"/>
    <w:uiPriority w:val="99"/>
    <w:semiHidden/>
    <w:unhideWhenUsed/>
    <w:rsid w:val="004F05D0"/>
    <w:rPr>
      <w:sz w:val="16"/>
      <w:szCs w:val="16"/>
    </w:rPr>
  </w:style>
  <w:style w:type="paragraph" w:styleId="CommentText">
    <w:name w:val="annotation text"/>
    <w:basedOn w:val="Normal"/>
    <w:link w:val="CommentTextChar"/>
    <w:uiPriority w:val="99"/>
    <w:semiHidden/>
    <w:unhideWhenUsed/>
    <w:rsid w:val="004F05D0"/>
    <w:rPr>
      <w:sz w:val="20"/>
      <w:szCs w:val="20"/>
    </w:rPr>
  </w:style>
  <w:style w:type="character" w:customStyle="1" w:styleId="CommentTextChar">
    <w:name w:val="Comment Text Char"/>
    <w:basedOn w:val="DefaultParagraphFont"/>
    <w:link w:val="CommentText"/>
    <w:uiPriority w:val="99"/>
    <w:semiHidden/>
    <w:rsid w:val="004F05D0"/>
    <w:rPr>
      <w:rFonts w:ascii="Times New Roman" w:eastAsia="Times New Roman" w:hAnsi="Times New Roman"/>
      <w:lang w:val="ru-RU" w:eastAsia="ar-SA"/>
    </w:rPr>
  </w:style>
  <w:style w:type="paragraph" w:styleId="CommentSubject">
    <w:name w:val="annotation subject"/>
    <w:basedOn w:val="CommentText"/>
    <w:next w:val="CommentText"/>
    <w:link w:val="CommentSubjectChar"/>
    <w:uiPriority w:val="99"/>
    <w:semiHidden/>
    <w:unhideWhenUsed/>
    <w:rsid w:val="004F05D0"/>
    <w:rPr>
      <w:b/>
      <w:bCs/>
    </w:rPr>
  </w:style>
  <w:style w:type="character" w:customStyle="1" w:styleId="CommentSubjectChar">
    <w:name w:val="Comment Subject Char"/>
    <w:basedOn w:val="CommentTextChar"/>
    <w:link w:val="CommentSubject"/>
    <w:uiPriority w:val="99"/>
    <w:semiHidden/>
    <w:rsid w:val="004F05D0"/>
    <w:rPr>
      <w:rFonts w:ascii="Times New Roman" w:eastAsia="Times New Roman" w:hAnsi="Times New Roman"/>
      <w:b/>
      <w:bCs/>
      <w:lang w:val="ru-RU" w:eastAsia="ar-SA"/>
    </w:rPr>
  </w:style>
  <w:style w:type="character" w:styleId="Emphasis">
    <w:name w:val="Emphasis"/>
    <w:basedOn w:val="DefaultParagraphFont"/>
    <w:uiPriority w:val="20"/>
    <w:qFormat/>
    <w:rsid w:val="002D54C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052791">
      <w:bodyDiv w:val="1"/>
      <w:marLeft w:val="0"/>
      <w:marRight w:val="0"/>
      <w:marTop w:val="0"/>
      <w:marBottom w:val="0"/>
      <w:divBdr>
        <w:top w:val="none" w:sz="0" w:space="0" w:color="auto"/>
        <w:left w:val="none" w:sz="0" w:space="0" w:color="auto"/>
        <w:bottom w:val="none" w:sz="0" w:space="0" w:color="auto"/>
        <w:right w:val="none" w:sz="0" w:space="0" w:color="auto"/>
      </w:divBdr>
    </w:div>
    <w:div w:id="92209637">
      <w:bodyDiv w:val="1"/>
      <w:marLeft w:val="0"/>
      <w:marRight w:val="0"/>
      <w:marTop w:val="0"/>
      <w:marBottom w:val="0"/>
      <w:divBdr>
        <w:top w:val="none" w:sz="0" w:space="0" w:color="auto"/>
        <w:left w:val="none" w:sz="0" w:space="0" w:color="auto"/>
        <w:bottom w:val="none" w:sz="0" w:space="0" w:color="auto"/>
        <w:right w:val="none" w:sz="0" w:space="0" w:color="auto"/>
      </w:divBdr>
    </w:div>
    <w:div w:id="275215686">
      <w:bodyDiv w:val="1"/>
      <w:marLeft w:val="0"/>
      <w:marRight w:val="0"/>
      <w:marTop w:val="0"/>
      <w:marBottom w:val="0"/>
      <w:divBdr>
        <w:top w:val="none" w:sz="0" w:space="0" w:color="auto"/>
        <w:left w:val="none" w:sz="0" w:space="0" w:color="auto"/>
        <w:bottom w:val="none" w:sz="0" w:space="0" w:color="auto"/>
        <w:right w:val="none" w:sz="0" w:space="0" w:color="auto"/>
      </w:divBdr>
    </w:div>
    <w:div w:id="614019988">
      <w:bodyDiv w:val="1"/>
      <w:marLeft w:val="0"/>
      <w:marRight w:val="0"/>
      <w:marTop w:val="0"/>
      <w:marBottom w:val="0"/>
      <w:divBdr>
        <w:top w:val="none" w:sz="0" w:space="0" w:color="auto"/>
        <w:left w:val="none" w:sz="0" w:space="0" w:color="auto"/>
        <w:bottom w:val="none" w:sz="0" w:space="0" w:color="auto"/>
        <w:right w:val="none" w:sz="0" w:space="0" w:color="auto"/>
      </w:divBdr>
    </w:div>
    <w:div w:id="614409115">
      <w:bodyDiv w:val="1"/>
      <w:marLeft w:val="0"/>
      <w:marRight w:val="0"/>
      <w:marTop w:val="0"/>
      <w:marBottom w:val="0"/>
      <w:divBdr>
        <w:top w:val="none" w:sz="0" w:space="0" w:color="auto"/>
        <w:left w:val="none" w:sz="0" w:space="0" w:color="auto"/>
        <w:bottom w:val="none" w:sz="0" w:space="0" w:color="auto"/>
        <w:right w:val="none" w:sz="0" w:space="0" w:color="auto"/>
      </w:divBdr>
    </w:div>
    <w:div w:id="1217428789">
      <w:bodyDiv w:val="1"/>
      <w:marLeft w:val="0"/>
      <w:marRight w:val="0"/>
      <w:marTop w:val="0"/>
      <w:marBottom w:val="0"/>
      <w:divBdr>
        <w:top w:val="none" w:sz="0" w:space="0" w:color="auto"/>
        <w:left w:val="none" w:sz="0" w:space="0" w:color="auto"/>
        <w:bottom w:val="none" w:sz="0" w:space="0" w:color="auto"/>
        <w:right w:val="none" w:sz="0" w:space="0" w:color="auto"/>
      </w:divBdr>
    </w:div>
    <w:div w:id="1483237738">
      <w:bodyDiv w:val="1"/>
      <w:marLeft w:val="0"/>
      <w:marRight w:val="0"/>
      <w:marTop w:val="0"/>
      <w:marBottom w:val="0"/>
      <w:divBdr>
        <w:top w:val="none" w:sz="0" w:space="0" w:color="auto"/>
        <w:left w:val="none" w:sz="0" w:space="0" w:color="auto"/>
        <w:bottom w:val="none" w:sz="0" w:space="0" w:color="auto"/>
        <w:right w:val="none" w:sz="0" w:space="0" w:color="auto"/>
      </w:divBdr>
      <w:divsChild>
        <w:div w:id="116458126">
          <w:marLeft w:val="0"/>
          <w:marRight w:val="0"/>
          <w:marTop w:val="0"/>
          <w:marBottom w:val="0"/>
          <w:divBdr>
            <w:top w:val="none" w:sz="0" w:space="0" w:color="auto"/>
            <w:left w:val="none" w:sz="0" w:space="0" w:color="auto"/>
            <w:bottom w:val="none" w:sz="0" w:space="0" w:color="auto"/>
            <w:right w:val="none" w:sz="0" w:space="0" w:color="auto"/>
          </w:divBdr>
        </w:div>
        <w:div w:id="252206546">
          <w:marLeft w:val="0"/>
          <w:marRight w:val="0"/>
          <w:marTop w:val="0"/>
          <w:marBottom w:val="0"/>
          <w:divBdr>
            <w:top w:val="none" w:sz="0" w:space="0" w:color="auto"/>
            <w:left w:val="none" w:sz="0" w:space="0" w:color="auto"/>
            <w:bottom w:val="none" w:sz="0" w:space="0" w:color="auto"/>
            <w:right w:val="none" w:sz="0" w:space="0" w:color="auto"/>
          </w:divBdr>
        </w:div>
        <w:div w:id="336035506">
          <w:marLeft w:val="0"/>
          <w:marRight w:val="0"/>
          <w:marTop w:val="0"/>
          <w:marBottom w:val="0"/>
          <w:divBdr>
            <w:top w:val="none" w:sz="0" w:space="0" w:color="auto"/>
            <w:left w:val="none" w:sz="0" w:space="0" w:color="auto"/>
            <w:bottom w:val="none" w:sz="0" w:space="0" w:color="auto"/>
            <w:right w:val="none" w:sz="0" w:space="0" w:color="auto"/>
          </w:divBdr>
        </w:div>
        <w:div w:id="364644199">
          <w:marLeft w:val="0"/>
          <w:marRight w:val="0"/>
          <w:marTop w:val="0"/>
          <w:marBottom w:val="0"/>
          <w:divBdr>
            <w:top w:val="none" w:sz="0" w:space="0" w:color="auto"/>
            <w:left w:val="none" w:sz="0" w:space="0" w:color="auto"/>
            <w:bottom w:val="none" w:sz="0" w:space="0" w:color="auto"/>
            <w:right w:val="none" w:sz="0" w:space="0" w:color="auto"/>
          </w:divBdr>
        </w:div>
        <w:div w:id="374353766">
          <w:marLeft w:val="0"/>
          <w:marRight w:val="0"/>
          <w:marTop w:val="0"/>
          <w:marBottom w:val="0"/>
          <w:divBdr>
            <w:top w:val="none" w:sz="0" w:space="0" w:color="auto"/>
            <w:left w:val="none" w:sz="0" w:space="0" w:color="auto"/>
            <w:bottom w:val="none" w:sz="0" w:space="0" w:color="auto"/>
            <w:right w:val="none" w:sz="0" w:space="0" w:color="auto"/>
          </w:divBdr>
        </w:div>
        <w:div w:id="418136011">
          <w:marLeft w:val="0"/>
          <w:marRight w:val="0"/>
          <w:marTop w:val="0"/>
          <w:marBottom w:val="0"/>
          <w:divBdr>
            <w:top w:val="none" w:sz="0" w:space="0" w:color="auto"/>
            <w:left w:val="none" w:sz="0" w:space="0" w:color="auto"/>
            <w:bottom w:val="none" w:sz="0" w:space="0" w:color="auto"/>
            <w:right w:val="none" w:sz="0" w:space="0" w:color="auto"/>
          </w:divBdr>
        </w:div>
        <w:div w:id="546180382">
          <w:marLeft w:val="0"/>
          <w:marRight w:val="0"/>
          <w:marTop w:val="0"/>
          <w:marBottom w:val="0"/>
          <w:divBdr>
            <w:top w:val="none" w:sz="0" w:space="0" w:color="auto"/>
            <w:left w:val="none" w:sz="0" w:space="0" w:color="auto"/>
            <w:bottom w:val="none" w:sz="0" w:space="0" w:color="auto"/>
            <w:right w:val="none" w:sz="0" w:space="0" w:color="auto"/>
          </w:divBdr>
        </w:div>
        <w:div w:id="610094030">
          <w:marLeft w:val="0"/>
          <w:marRight w:val="0"/>
          <w:marTop w:val="0"/>
          <w:marBottom w:val="0"/>
          <w:divBdr>
            <w:top w:val="none" w:sz="0" w:space="0" w:color="auto"/>
            <w:left w:val="none" w:sz="0" w:space="0" w:color="auto"/>
            <w:bottom w:val="none" w:sz="0" w:space="0" w:color="auto"/>
            <w:right w:val="none" w:sz="0" w:space="0" w:color="auto"/>
          </w:divBdr>
        </w:div>
        <w:div w:id="882059192">
          <w:marLeft w:val="0"/>
          <w:marRight w:val="0"/>
          <w:marTop w:val="0"/>
          <w:marBottom w:val="0"/>
          <w:divBdr>
            <w:top w:val="none" w:sz="0" w:space="0" w:color="auto"/>
            <w:left w:val="none" w:sz="0" w:space="0" w:color="auto"/>
            <w:bottom w:val="none" w:sz="0" w:space="0" w:color="auto"/>
            <w:right w:val="none" w:sz="0" w:space="0" w:color="auto"/>
          </w:divBdr>
        </w:div>
        <w:div w:id="957100640">
          <w:marLeft w:val="0"/>
          <w:marRight w:val="0"/>
          <w:marTop w:val="0"/>
          <w:marBottom w:val="0"/>
          <w:divBdr>
            <w:top w:val="none" w:sz="0" w:space="0" w:color="auto"/>
            <w:left w:val="none" w:sz="0" w:space="0" w:color="auto"/>
            <w:bottom w:val="none" w:sz="0" w:space="0" w:color="auto"/>
            <w:right w:val="none" w:sz="0" w:space="0" w:color="auto"/>
          </w:divBdr>
        </w:div>
        <w:div w:id="961882014">
          <w:marLeft w:val="0"/>
          <w:marRight w:val="0"/>
          <w:marTop w:val="0"/>
          <w:marBottom w:val="0"/>
          <w:divBdr>
            <w:top w:val="none" w:sz="0" w:space="0" w:color="auto"/>
            <w:left w:val="none" w:sz="0" w:space="0" w:color="auto"/>
            <w:bottom w:val="none" w:sz="0" w:space="0" w:color="auto"/>
            <w:right w:val="none" w:sz="0" w:space="0" w:color="auto"/>
          </w:divBdr>
        </w:div>
        <w:div w:id="1015961076">
          <w:marLeft w:val="0"/>
          <w:marRight w:val="0"/>
          <w:marTop w:val="0"/>
          <w:marBottom w:val="0"/>
          <w:divBdr>
            <w:top w:val="none" w:sz="0" w:space="0" w:color="auto"/>
            <w:left w:val="none" w:sz="0" w:space="0" w:color="auto"/>
            <w:bottom w:val="none" w:sz="0" w:space="0" w:color="auto"/>
            <w:right w:val="none" w:sz="0" w:space="0" w:color="auto"/>
          </w:divBdr>
        </w:div>
        <w:div w:id="1494758237">
          <w:marLeft w:val="0"/>
          <w:marRight w:val="0"/>
          <w:marTop w:val="0"/>
          <w:marBottom w:val="0"/>
          <w:divBdr>
            <w:top w:val="none" w:sz="0" w:space="0" w:color="auto"/>
            <w:left w:val="none" w:sz="0" w:space="0" w:color="auto"/>
            <w:bottom w:val="none" w:sz="0" w:space="0" w:color="auto"/>
            <w:right w:val="none" w:sz="0" w:space="0" w:color="auto"/>
          </w:divBdr>
        </w:div>
        <w:div w:id="1754737448">
          <w:marLeft w:val="0"/>
          <w:marRight w:val="0"/>
          <w:marTop w:val="0"/>
          <w:marBottom w:val="0"/>
          <w:divBdr>
            <w:top w:val="none" w:sz="0" w:space="0" w:color="auto"/>
            <w:left w:val="none" w:sz="0" w:space="0" w:color="auto"/>
            <w:bottom w:val="none" w:sz="0" w:space="0" w:color="auto"/>
            <w:right w:val="none" w:sz="0" w:space="0" w:color="auto"/>
          </w:divBdr>
        </w:div>
        <w:div w:id="1762140927">
          <w:marLeft w:val="0"/>
          <w:marRight w:val="0"/>
          <w:marTop w:val="0"/>
          <w:marBottom w:val="0"/>
          <w:divBdr>
            <w:top w:val="none" w:sz="0" w:space="0" w:color="auto"/>
            <w:left w:val="none" w:sz="0" w:space="0" w:color="auto"/>
            <w:bottom w:val="none" w:sz="0" w:space="0" w:color="auto"/>
            <w:right w:val="none" w:sz="0" w:space="0" w:color="auto"/>
          </w:divBdr>
        </w:div>
        <w:div w:id="1765688238">
          <w:marLeft w:val="0"/>
          <w:marRight w:val="0"/>
          <w:marTop w:val="0"/>
          <w:marBottom w:val="0"/>
          <w:divBdr>
            <w:top w:val="none" w:sz="0" w:space="0" w:color="auto"/>
            <w:left w:val="none" w:sz="0" w:space="0" w:color="auto"/>
            <w:bottom w:val="none" w:sz="0" w:space="0" w:color="auto"/>
            <w:right w:val="none" w:sz="0" w:space="0" w:color="auto"/>
          </w:divBdr>
        </w:div>
        <w:div w:id="1883904938">
          <w:marLeft w:val="0"/>
          <w:marRight w:val="0"/>
          <w:marTop w:val="0"/>
          <w:marBottom w:val="0"/>
          <w:divBdr>
            <w:top w:val="none" w:sz="0" w:space="0" w:color="auto"/>
            <w:left w:val="none" w:sz="0" w:space="0" w:color="auto"/>
            <w:bottom w:val="none" w:sz="0" w:space="0" w:color="auto"/>
            <w:right w:val="none" w:sz="0" w:space="0" w:color="auto"/>
          </w:divBdr>
        </w:div>
        <w:div w:id="2135902070">
          <w:marLeft w:val="0"/>
          <w:marRight w:val="0"/>
          <w:marTop w:val="0"/>
          <w:marBottom w:val="0"/>
          <w:divBdr>
            <w:top w:val="none" w:sz="0" w:space="0" w:color="auto"/>
            <w:left w:val="none" w:sz="0" w:space="0" w:color="auto"/>
            <w:bottom w:val="none" w:sz="0" w:space="0" w:color="auto"/>
            <w:right w:val="none" w:sz="0" w:space="0" w:color="auto"/>
          </w:divBdr>
        </w:div>
      </w:divsChild>
    </w:div>
    <w:div w:id="1599292419">
      <w:bodyDiv w:val="1"/>
      <w:marLeft w:val="0"/>
      <w:marRight w:val="0"/>
      <w:marTop w:val="0"/>
      <w:marBottom w:val="0"/>
      <w:divBdr>
        <w:top w:val="none" w:sz="0" w:space="0" w:color="auto"/>
        <w:left w:val="none" w:sz="0" w:space="0" w:color="auto"/>
        <w:bottom w:val="none" w:sz="0" w:space="0" w:color="auto"/>
        <w:right w:val="none" w:sz="0" w:space="0" w:color="auto"/>
      </w:divBdr>
    </w:div>
    <w:div w:id="1675960443">
      <w:bodyDiv w:val="1"/>
      <w:marLeft w:val="0"/>
      <w:marRight w:val="0"/>
      <w:marTop w:val="0"/>
      <w:marBottom w:val="0"/>
      <w:divBdr>
        <w:top w:val="none" w:sz="0" w:space="0" w:color="auto"/>
        <w:left w:val="none" w:sz="0" w:space="0" w:color="auto"/>
        <w:bottom w:val="none" w:sz="0" w:space="0" w:color="auto"/>
        <w:right w:val="none" w:sz="0" w:space="0" w:color="auto"/>
      </w:divBdr>
    </w:div>
    <w:div w:id="2114205896">
      <w:bodyDiv w:val="1"/>
      <w:marLeft w:val="0"/>
      <w:marRight w:val="0"/>
      <w:marTop w:val="0"/>
      <w:marBottom w:val="0"/>
      <w:divBdr>
        <w:top w:val="none" w:sz="0" w:space="0" w:color="auto"/>
        <w:left w:val="none" w:sz="0" w:space="0" w:color="auto"/>
        <w:bottom w:val="none" w:sz="0" w:space="0" w:color="auto"/>
        <w:right w:val="none" w:sz="0" w:space="0" w:color="auto"/>
      </w:divBdr>
    </w:div>
    <w:div w:id="2116973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F2DBE4-D073-4BC7-B67E-14875E45A6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7</Pages>
  <Words>1906</Words>
  <Characters>10866</Characters>
  <Application>Microsoft Office Word</Application>
  <DocSecurity>0</DocSecurity>
  <Lines>90</Lines>
  <Paragraphs>25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12747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Shushan Avetisyan</dc:creator>
  <cp:keywords>https:/mul2.gov.am/tasks/223911/oneclick/Naxagic.himnavorum.docx?token=8f7e68a94474271b11c1421ce118b7aa</cp:keywords>
  <dc:description/>
  <cp:lastModifiedBy>Zara Margaryan</cp:lastModifiedBy>
  <cp:revision>14</cp:revision>
  <cp:lastPrinted>2020-03-13T12:26:00Z</cp:lastPrinted>
  <dcterms:created xsi:type="dcterms:W3CDTF">2022-11-22T11:20:00Z</dcterms:created>
  <dcterms:modified xsi:type="dcterms:W3CDTF">2022-12-02T10:51:00Z</dcterms:modified>
</cp:coreProperties>
</file>