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0754" w14:textId="77777777" w:rsidR="00F052AC" w:rsidRPr="00984518" w:rsidRDefault="00F052AC" w:rsidP="00984518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984518">
        <w:rPr>
          <w:rFonts w:ascii="GHEA Grapalat" w:hAnsi="GHEA Grapalat"/>
          <w:b/>
          <w:lang w:val="hy-AM"/>
        </w:rPr>
        <w:t>ՀԻՄՆԱՎՈՐՈՒՄ</w:t>
      </w:r>
    </w:p>
    <w:p w14:paraId="0043E40E" w14:textId="7001E050" w:rsidR="00F052AC" w:rsidRPr="006B6440" w:rsidRDefault="006B6440" w:rsidP="006B64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«</w:t>
      </w:r>
      <w:r w:rsidRPr="006B6440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2017 ԹՎԱԿԱՆԻ ՄԱՅԻՍԻ 4-Ի N 526-Ն ՈՐՈՇՄԱՆ ՄԵՋ </w:t>
      </w:r>
      <w:r w:rsidR="00ED29F4">
        <w:rPr>
          <w:rFonts w:ascii="GHEA Grapalat" w:hAnsi="GHEA Grapalat"/>
          <w:b/>
          <w:bCs/>
          <w:lang w:val="hy-AM"/>
        </w:rPr>
        <w:t>ՓՈՓՈԽՈՒԹՅՈՒՆ ԵՎ ԼՐԱՑՈՒՄ</w:t>
      </w:r>
      <w:r w:rsidR="00D4690D">
        <w:rPr>
          <w:rFonts w:ascii="GHEA Grapalat" w:hAnsi="GHEA Grapalat"/>
          <w:b/>
          <w:bCs/>
          <w:lang w:val="hy-AM"/>
        </w:rPr>
        <w:t xml:space="preserve"> </w:t>
      </w:r>
      <w:r w:rsidRPr="006B6440">
        <w:rPr>
          <w:rFonts w:ascii="GHEA Grapalat" w:hAnsi="GHEA Grapalat"/>
          <w:b/>
          <w:bCs/>
          <w:lang w:val="hy-AM"/>
        </w:rPr>
        <w:t>ԿԱՏԱՐԵԼՈՒ ՄԱՍԻՆ</w:t>
      </w:r>
      <w:r w:rsidR="00F052AC" w:rsidRPr="00984518">
        <w:rPr>
          <w:rFonts w:ascii="GHEA Grapalat" w:hAnsi="GHEA Grapalat"/>
          <w:lang w:val="hy-AM"/>
        </w:rPr>
        <w:t xml:space="preserve">» </w:t>
      </w:r>
      <w:r w:rsidR="00F052AC" w:rsidRPr="00984518">
        <w:rPr>
          <w:rFonts w:ascii="GHEA Grapalat" w:hAnsi="GHEA Grapalat"/>
          <w:b/>
          <w:lang w:val="hy-AM"/>
        </w:rPr>
        <w:t xml:space="preserve"> ՀՀ ԿԱՌԱՎԱՐՈՒԹՅԱՆ ՈՐՈՇՄԱՆ ՆԱԽԱԳԾԻ </w:t>
      </w:r>
    </w:p>
    <w:p w14:paraId="4790ABF3" w14:textId="77777777" w:rsidR="00F052AC" w:rsidRPr="00984518" w:rsidRDefault="00F052AC" w:rsidP="00984518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</w:p>
    <w:tbl>
      <w:tblPr>
        <w:tblW w:w="10989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0217"/>
      </w:tblGrid>
      <w:tr w:rsidR="00F052AC" w:rsidRPr="00984518" w14:paraId="47986467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55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1.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DBB4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F052AC" w:rsidRPr="006B6440" w14:paraId="632B54A2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F5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B06" w14:textId="39DEB5FC" w:rsidR="00F052AC" w:rsidRPr="00984518" w:rsidRDefault="00AC17F4" w:rsidP="00EB5937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Նախագիծը մշակվել</w:t>
            </w:r>
            <w:r w:rsidR="005D162B">
              <w:rPr>
                <w:rFonts w:ascii="GHEA Grapalat" w:hAnsi="GHEA Grapalat"/>
                <w:lang w:val="hy-AM"/>
              </w:rPr>
              <w:t xml:space="preserve"> է </w:t>
            </w:r>
            <w:r w:rsidR="00EB5937">
              <w:rPr>
                <w:rFonts w:ascii="GHEA Mariam" w:hAnsi="GHEA Mariam" w:cs="Sylfaen"/>
                <w:spacing w:val="-8"/>
                <w:lang w:val="hy-AM"/>
              </w:rPr>
              <w:t xml:space="preserve"> </w:t>
            </w:r>
            <w:r w:rsidR="00EB5937" w:rsidRPr="005F7C9F">
              <w:rPr>
                <w:rFonts w:ascii="GHEA Grapalat" w:hAnsi="GHEA Grapalat"/>
                <w:lang w:val="hy-AM"/>
              </w:rPr>
              <w:t xml:space="preserve">շինարարական հրապարակներում առկա իրավիճակի, աշխատանքի անվտանգության, սանիտարահիգիենիկ, տեխնիկական անվտանգության, մթնոլորտային օդի և շրջակա միջավայրի աղտոտման խնդիրները համակարգային կարգավորելու </w:t>
            </w:r>
            <w:r>
              <w:rPr>
                <w:rFonts w:ascii="GHEA Grapalat" w:hAnsi="GHEA Grapalat"/>
                <w:lang w:val="hy-AM"/>
              </w:rPr>
              <w:t>անհրաժեշտությունից ելնելով:</w:t>
            </w:r>
          </w:p>
        </w:tc>
      </w:tr>
      <w:tr w:rsidR="00F052AC" w:rsidRPr="00984518" w14:paraId="65CBBE60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A3A5" w14:textId="4F055FCF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2.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DCA" w14:textId="77777777" w:rsidR="00F052AC" w:rsidRPr="00984518" w:rsidRDefault="00F052AC" w:rsidP="00984518">
            <w:pPr>
              <w:spacing w:line="360" w:lineRule="auto"/>
              <w:jc w:val="both"/>
              <w:rPr>
                <w:rFonts w:ascii="GHEA Grapalat" w:hAnsi="GHEA Grapalat"/>
                <w:b/>
                <w:bCs/>
              </w:rPr>
            </w:pPr>
            <w:r w:rsidRPr="00984518">
              <w:rPr>
                <w:rFonts w:ascii="GHEA Grapalat" w:hAnsi="GHEA Grapalat"/>
                <w:b/>
                <w:bCs/>
              </w:rPr>
              <w:t>Ընթացիկ իրավիճակը և խնդիրները</w:t>
            </w:r>
          </w:p>
        </w:tc>
      </w:tr>
      <w:tr w:rsidR="00F052AC" w:rsidRPr="00CD6C9A" w14:paraId="43707CE7" w14:textId="77777777" w:rsidTr="00BF0B00">
        <w:trPr>
          <w:trHeight w:val="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5838" w14:textId="77777777" w:rsidR="00F052AC" w:rsidRPr="00984518" w:rsidRDefault="00F052AC" w:rsidP="00984518">
            <w:pPr>
              <w:tabs>
                <w:tab w:val="left" w:pos="1440"/>
              </w:tabs>
              <w:spacing w:after="240"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B62E" w14:textId="1AAA48E3" w:rsidR="0095095A" w:rsidRDefault="00AB6392" w:rsidP="0095095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B1FB2">
              <w:rPr>
                <w:rFonts w:ascii="GHEA Grapalat" w:hAnsi="GHEA Grapalat" w:cs="Times Armenian"/>
                <w:color w:val="00000A"/>
                <w:lang w:val="hy-AM"/>
              </w:rPr>
              <w:t>Գործող կարգավորումներ</w:t>
            </w:r>
            <w:r w:rsidR="005D162B">
              <w:rPr>
                <w:rFonts w:ascii="GHEA Grapalat" w:hAnsi="GHEA Grapalat" w:cs="Times Armenian"/>
                <w:color w:val="00000A"/>
                <w:lang w:val="hy-AM"/>
              </w:rPr>
              <w:t xml:space="preserve">ը </w:t>
            </w:r>
            <w:r w:rsidR="00C93AFD">
              <w:rPr>
                <w:rFonts w:ascii="GHEA Grapalat" w:hAnsi="GHEA Grapalat" w:cs="Times Armenian"/>
                <w:color w:val="00000A"/>
                <w:lang w:val="hy-AM"/>
              </w:rPr>
              <w:t xml:space="preserve">պատվիրատուին </w:t>
            </w:r>
            <w:r w:rsidR="005D162B">
              <w:rPr>
                <w:rFonts w:ascii="GHEA Grapalat" w:hAnsi="GHEA Grapalat" w:cs="Times Armenian"/>
                <w:color w:val="00000A"/>
                <w:lang w:val="hy-AM"/>
              </w:rPr>
              <w:t xml:space="preserve">չեն </w:t>
            </w:r>
            <w:r w:rsidR="0095390C">
              <w:rPr>
                <w:rFonts w:ascii="GHEA Grapalat" w:hAnsi="GHEA Grapalat" w:cs="Times Armenian"/>
                <w:color w:val="00000A"/>
                <w:lang w:val="hy-AM"/>
              </w:rPr>
              <w:t>պարտադրում</w:t>
            </w:r>
            <w:r w:rsidR="00EB5937">
              <w:rPr>
                <w:rFonts w:ascii="GHEA Grapalat" w:hAnsi="GHEA Grapalat" w:cs="Times Armenian"/>
                <w:color w:val="00000A"/>
                <w:lang w:val="hy-AM"/>
              </w:rPr>
              <w:t xml:space="preserve"> </w:t>
            </w:r>
            <w:r w:rsidR="00EB5937" w:rsidRPr="005F7C9F">
              <w:rPr>
                <w:rFonts w:ascii="GHEA Grapalat" w:hAnsi="GHEA Grapalat"/>
                <w:lang w:val="hy-AM"/>
              </w:rPr>
              <w:t xml:space="preserve">շինարարական </w:t>
            </w:r>
            <w:r w:rsidR="00C93AFD">
              <w:rPr>
                <w:rFonts w:ascii="GHEA Grapalat" w:hAnsi="GHEA Grapalat"/>
                <w:lang w:val="hy-AM"/>
              </w:rPr>
              <w:t xml:space="preserve">ծրագրերի գնման պայմանագրերում պարտադիր նախատեսել կարգավորումներ </w:t>
            </w:r>
            <w:r w:rsidR="00C93AFD" w:rsidRPr="005F7C9F">
              <w:rPr>
                <w:rFonts w:ascii="GHEA Grapalat" w:hAnsi="GHEA Grapalat"/>
                <w:lang w:val="hy-AM"/>
              </w:rPr>
              <w:t>շինարարական հրապարակներում առկա իրավիճակի, աշխատանքի անվտանգության, սանիտարահիգիենիկ, տեխնիկական անվտանգության, մթնոլորտային օդի և շրջակա միջավայրի աղտոտման</w:t>
            </w:r>
            <w:r w:rsidR="00EB5937" w:rsidRPr="005F7C9F">
              <w:rPr>
                <w:rFonts w:ascii="GHEA Grapalat" w:hAnsi="GHEA Grapalat"/>
                <w:lang w:val="hy-AM"/>
              </w:rPr>
              <w:t xml:space="preserve"> նորմերի պահպանման </w:t>
            </w:r>
            <w:r w:rsidR="00C93AFD">
              <w:rPr>
                <w:rFonts w:ascii="GHEA Grapalat" w:hAnsi="GHEA Grapalat"/>
                <w:lang w:val="hy-AM"/>
              </w:rPr>
              <w:t>վերաբերյալ</w:t>
            </w:r>
            <w:r w:rsidR="00EB5937">
              <w:rPr>
                <w:rFonts w:ascii="GHEA Grapalat" w:hAnsi="GHEA Grapalat"/>
                <w:lang w:val="hy-AM"/>
              </w:rPr>
              <w:t>:</w:t>
            </w:r>
          </w:p>
          <w:p w14:paraId="79FAEC80" w14:textId="5D203382" w:rsidR="00C93AFD" w:rsidRDefault="00EB5937" w:rsidP="00202F07">
            <w:pPr>
              <w:pStyle w:val="msonormal0"/>
              <w:shd w:val="clear" w:color="auto" w:fill="FFFFFF"/>
              <w:spacing w:before="0" w:beforeAutospacing="0" w:after="0" w:afterAutospacing="0" w:line="360" w:lineRule="auto"/>
              <w:ind w:left="34" w:firstLine="425"/>
              <w:contextualSpacing/>
              <w:jc w:val="both"/>
              <w:rPr>
                <w:rFonts w:ascii="GHEA Grapalat" w:hAnsi="GHEA Grapalat" w:cs="Times Armenian"/>
                <w:color w:val="00000A"/>
                <w:lang w:val="hy-AM"/>
              </w:rPr>
            </w:pPr>
            <w:r>
              <w:rPr>
                <w:rFonts w:ascii="GHEA Grapalat" w:hAnsi="GHEA Grapalat" w:cs="Times Armenian"/>
                <w:color w:val="00000A"/>
                <w:lang w:val="hy-AM"/>
              </w:rPr>
              <w:t>Ն</w:t>
            </w:r>
            <w:r w:rsidR="005D162B">
              <w:rPr>
                <w:rFonts w:ascii="GHEA Grapalat" w:hAnsi="GHEA Grapalat" w:cs="Times Armenian"/>
                <w:color w:val="00000A"/>
                <w:lang w:val="hy-AM"/>
              </w:rPr>
              <w:t xml:space="preserve">ախագծով </w:t>
            </w:r>
            <w:r w:rsidR="00C93AFD">
              <w:rPr>
                <w:rFonts w:ascii="GHEA Grapalat" w:hAnsi="GHEA Grapalat" w:cs="Times Armenian"/>
                <w:color w:val="00000A"/>
                <w:lang w:val="hy-AM"/>
              </w:rPr>
              <w:t xml:space="preserve">առաջարկվում է նշվածը դարձնել որպես պայմանագրերի նախագծերում ներառվող պարտադիր պայման, զուգահեռ դրանց խախտման  համար պայմանագրերի նախագծերում նախատեսելով նաև պատասխանատվություն նախատեսող կարգավորումներ: </w:t>
            </w:r>
          </w:p>
          <w:p w14:paraId="22CC0885" w14:textId="19BFCBC5" w:rsidR="005D162B" w:rsidRDefault="00C93AFD" w:rsidP="00202F07">
            <w:pPr>
              <w:pStyle w:val="msonormal0"/>
              <w:shd w:val="clear" w:color="auto" w:fill="FFFFFF"/>
              <w:spacing w:before="0" w:beforeAutospacing="0" w:after="0" w:afterAutospacing="0" w:line="360" w:lineRule="auto"/>
              <w:ind w:left="34" w:firstLine="425"/>
              <w:contextualSpacing/>
              <w:jc w:val="both"/>
              <w:rPr>
                <w:rFonts w:ascii="GHEA Grapalat" w:hAnsi="GHEA Grapalat" w:cs="Times Armenian"/>
                <w:color w:val="00000A"/>
                <w:lang w:val="hy-AM"/>
              </w:rPr>
            </w:pPr>
            <w:r>
              <w:rPr>
                <w:rFonts w:ascii="GHEA Grapalat" w:hAnsi="GHEA Grapalat" w:cs="Times Armenian"/>
                <w:color w:val="00000A"/>
                <w:lang w:val="hy-AM"/>
              </w:rPr>
              <w:t xml:space="preserve">Մասնավորապես առաջարկվում է սահմանել, որ </w:t>
            </w:r>
            <w:r w:rsidR="005D162B">
              <w:rPr>
                <w:rFonts w:ascii="GHEA Grapalat" w:hAnsi="GHEA Grapalat" w:cs="Times Armenian"/>
                <w:color w:val="00000A"/>
                <w:lang w:val="hy-AM"/>
              </w:rPr>
              <w:t xml:space="preserve">շինարարական </w:t>
            </w:r>
            <w:r w:rsidR="00202F07">
              <w:rPr>
                <w:rFonts w:ascii="GHEA Grapalat" w:hAnsi="GHEA Grapalat" w:cs="Times Armenian"/>
                <w:color w:val="00000A"/>
                <w:lang w:val="hy-AM"/>
              </w:rPr>
              <w:t>ծրագրեր</w:t>
            </w:r>
            <w:r w:rsidR="00B014A7">
              <w:rPr>
                <w:rFonts w:ascii="GHEA Grapalat" w:hAnsi="GHEA Grapalat" w:cs="Times Armenian"/>
                <w:color w:val="00000A"/>
                <w:lang w:val="hy-AM"/>
              </w:rPr>
              <w:t>ի գնման դեպքում պայմանագր</w:t>
            </w:r>
            <w:r w:rsidR="005D162B">
              <w:rPr>
                <w:rFonts w:ascii="GHEA Grapalat" w:hAnsi="GHEA Grapalat" w:cs="Times Armenian"/>
                <w:color w:val="00000A"/>
                <w:lang w:val="hy-AM"/>
              </w:rPr>
              <w:t xml:space="preserve">ում </w:t>
            </w:r>
            <w:r w:rsidR="005D162B" w:rsidRPr="005D162B">
              <w:rPr>
                <w:rFonts w:ascii="GHEA Grapalat" w:hAnsi="GHEA Grapalat" w:cs="Times Armenian"/>
                <w:color w:val="00000A"/>
                <w:lang w:val="hy-AM"/>
              </w:rPr>
              <w:t>(</w:t>
            </w:r>
            <w:r w:rsidR="00B014A7">
              <w:rPr>
                <w:rFonts w:ascii="GHEA Grapalat" w:hAnsi="GHEA Grapalat" w:cs="Times Armenian"/>
                <w:color w:val="00000A"/>
                <w:lang w:val="hy-AM"/>
              </w:rPr>
              <w:t>նախագծ</w:t>
            </w:r>
            <w:r w:rsidR="005D162B">
              <w:rPr>
                <w:rFonts w:ascii="GHEA Grapalat" w:hAnsi="GHEA Grapalat" w:cs="Times Armenian"/>
                <w:color w:val="00000A"/>
                <w:lang w:val="hy-AM"/>
              </w:rPr>
              <w:t>ում</w:t>
            </w:r>
            <w:r w:rsidR="005D162B" w:rsidRPr="005D162B">
              <w:rPr>
                <w:rFonts w:ascii="GHEA Grapalat" w:hAnsi="GHEA Grapalat" w:cs="Times Armenian"/>
                <w:color w:val="00000A"/>
                <w:lang w:val="hy-AM"/>
              </w:rPr>
              <w:t>)</w:t>
            </w:r>
            <w:r w:rsidR="005D162B">
              <w:rPr>
                <w:rFonts w:ascii="GHEA Grapalat" w:hAnsi="GHEA Grapalat" w:cs="Times Armenian"/>
                <w:color w:val="00000A"/>
                <w:lang w:val="hy-AM"/>
              </w:rPr>
              <w:t xml:space="preserve"> պետք է ներառվեն հետևյալ պարտադիր պայմանները․</w:t>
            </w:r>
          </w:p>
          <w:p w14:paraId="3A75C1ED" w14:textId="20EB7E09" w:rsidR="0095095A" w:rsidRDefault="00202F07" w:rsidP="0095095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Times Armenian"/>
                <w:color w:val="00000A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95095A">
              <w:rPr>
                <w:rFonts w:ascii="GHEA Grapalat" w:hAnsi="GHEA Grapalat"/>
                <w:color w:val="000000"/>
                <w:lang w:val="hy-AM"/>
              </w:rPr>
              <w:t>կապալառուն կնքվելիք պայմանագրով նախատեսված աշխատանքները կատարում է</w:t>
            </w:r>
            <w:r w:rsidR="0095095A" w:rsidRPr="008F414E">
              <w:rPr>
                <w:rFonts w:ascii="GHEA Grapalat" w:hAnsi="GHEA Grapalat"/>
                <w:color w:val="000000"/>
                <w:lang w:val="hy-AM"/>
              </w:rPr>
              <w:t>, իսկ տեխնիկական հսկողություն իրականացնող ընկերությունն այդ աշխատանքների համապատասխանությունը հսկում է</w:t>
            </w:r>
            <w:r w:rsidR="00CD6C9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քաղաքաշինական նորմատիվա</w:t>
            </w:r>
            <w:r w:rsidR="0095095A" w:rsidRPr="008F41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տեխնիկական</w:t>
            </w:r>
            <w:r w:rsidR="0095095A">
              <w:rPr>
                <w:rFonts w:ascii="GHEA Grapalat" w:hAnsi="GHEA Grapalat"/>
                <w:color w:val="000000"/>
                <w:lang w:val="hy-AM"/>
              </w:rPr>
              <w:t xml:space="preserve"> և </w:t>
            </w:r>
            <w:r w:rsidR="0095095A" w:rsidRPr="008F414E">
              <w:rPr>
                <w:rFonts w:ascii="GHEA Grapalat" w:hAnsi="GHEA Grapalat"/>
                <w:color w:val="000000"/>
                <w:lang w:val="hy-AM"/>
              </w:rPr>
              <w:t xml:space="preserve">հաստատված նախագծանախահաշվային </w:t>
            </w:r>
            <w:r w:rsidR="0095095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95095A" w:rsidRPr="008F414E">
              <w:rPr>
                <w:rFonts w:ascii="GHEA Grapalat" w:hAnsi="GHEA Grapalat"/>
                <w:color w:val="000000"/>
                <w:lang w:val="hy-AM"/>
              </w:rPr>
              <w:t xml:space="preserve">փաստաթղթերին </w:t>
            </w:r>
            <w:r w:rsidR="0095095A">
              <w:rPr>
                <w:rFonts w:ascii="GHEA Grapalat" w:hAnsi="GHEA Grapalat"/>
                <w:color w:val="000000"/>
                <w:lang w:val="hy-AM"/>
              </w:rPr>
              <w:t>համապատասխան.</w:t>
            </w:r>
          </w:p>
          <w:p w14:paraId="529D7E4F" w14:textId="77F9CFEE" w:rsidR="0095095A" w:rsidRPr="001B1813" w:rsidRDefault="0095095A" w:rsidP="0095095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 - պատվիրատուն </w:t>
            </w:r>
            <w:r w:rsidRPr="008F414E">
              <w:rPr>
                <w:rFonts w:ascii="GHEA Grapalat" w:hAnsi="GHEA Grapalat"/>
                <w:color w:val="000000"/>
                <w:lang w:val="hy-AM"/>
              </w:rPr>
              <w:t>շինարարական</w:t>
            </w:r>
            <w:r w:rsidR="00CD6C9A">
              <w:rPr>
                <w:rFonts w:ascii="GHEA Grapalat" w:hAnsi="GHEA Grapalat"/>
                <w:color w:val="000000"/>
                <w:lang w:val="hy-AM"/>
              </w:rPr>
              <w:t xml:space="preserve"> աշխատանքների և</w:t>
            </w:r>
            <w:r w:rsidRPr="008F414E">
              <w:rPr>
                <w:rFonts w:ascii="GHEA Grapalat" w:hAnsi="GHEA Grapalat"/>
                <w:color w:val="000000"/>
                <w:lang w:val="hy-AM"/>
              </w:rPr>
              <w:t xml:space="preserve"> տեխնիկական հսկողություն իրականացնող ընկերությունների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նկատմամբ կիրառում է պատասխանատվության միջոցներ՝ աշխատանքների կատարման ողջ ընթացքում </w:t>
            </w:r>
            <w:r w:rsidR="00CD6C9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քաղաքաշինական նորմատիվա</w:t>
            </w:r>
            <w:r w:rsidRPr="008F41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տեխնիկական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և </w:t>
            </w:r>
            <w:r w:rsidRPr="008F414E">
              <w:rPr>
                <w:rFonts w:ascii="GHEA Grapalat" w:hAnsi="GHEA Grapalat"/>
                <w:color w:val="000000"/>
                <w:lang w:val="hy-AM"/>
              </w:rPr>
              <w:t>հաստատված նախագծանախահաշվային փաստաթղթերով սահմանված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պահանջների</w:t>
            </w:r>
            <w:r w:rsidRPr="008F414E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CD6C9A">
              <w:rPr>
                <w:rFonts w:ascii="GHEA Grapalat" w:hAnsi="GHEA Grapalat"/>
                <w:color w:val="000000"/>
                <w:lang w:val="hy-AM"/>
              </w:rPr>
              <w:t xml:space="preserve">այդ թվում </w:t>
            </w:r>
            <w:bookmarkStart w:id="0" w:name="_GoBack"/>
            <w:bookmarkEnd w:id="0"/>
            <w:r w:rsidRPr="008F414E">
              <w:rPr>
                <w:rFonts w:ascii="GHEA Grapalat" w:hAnsi="GHEA Grapalat"/>
                <w:color w:val="000000"/>
                <w:lang w:val="hy-AM"/>
              </w:rPr>
              <w:t xml:space="preserve">շինարարական հրապարակի պատշաճ կազմակերպման, կահավորման և անվտանգության տեխնիկայի կանոնների </w:t>
            </w:r>
            <w:r>
              <w:rPr>
                <w:rFonts w:ascii="GHEA Grapalat" w:hAnsi="GHEA Grapalat"/>
                <w:color w:val="000000"/>
                <w:lang w:val="hy-AM"/>
              </w:rPr>
              <w:t>չպահպանման յուրաքանչյուր արձանագրված դեպքի համար</w:t>
            </w:r>
            <w:r w:rsidRPr="00BB394B">
              <w:rPr>
                <w:rFonts w:ascii="GHEA Grapalat" w:hAnsi="GHEA Grapalat"/>
                <w:color w:val="000000"/>
                <w:lang w:val="hy-AM"/>
              </w:rPr>
              <w:t>: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B394B">
              <w:rPr>
                <w:rFonts w:ascii="GHEA Grapalat" w:hAnsi="GHEA Grapalat"/>
                <w:color w:val="000000"/>
                <w:lang w:val="hy-AM"/>
              </w:rPr>
              <w:t>Ընդ որում դ</w:t>
            </w:r>
            <w:r>
              <w:rPr>
                <w:rFonts w:ascii="GHEA Grapalat" w:hAnsi="GHEA Grapalat"/>
                <w:color w:val="000000"/>
                <w:lang w:val="hy-AM"/>
              </w:rPr>
              <w:t>ե</w:t>
            </w:r>
            <w:r w:rsidRPr="00BB394B">
              <w:rPr>
                <w:rFonts w:ascii="GHEA Grapalat" w:hAnsi="GHEA Grapalat"/>
                <w:color w:val="000000"/>
                <w:lang w:val="hy-AM"/>
              </w:rPr>
              <w:t xml:space="preserve">պքերը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և դրանց ի հայտ գալու պարագայում կիրառվելիք պատասխանատվության միջոցները </w:t>
            </w:r>
            <w:r w:rsidRPr="00BB394B">
              <w:rPr>
                <w:rFonts w:ascii="GHEA Grapalat" w:hAnsi="GHEA Grapalat"/>
                <w:color w:val="000000"/>
                <w:lang w:val="hy-AM"/>
              </w:rPr>
              <w:t>սահմանվում են սպառիչ և առանց երկակի մեկնաբանության հնարավորության:</w:t>
            </w:r>
            <w:r w:rsidRPr="001B1813">
              <w:rPr>
                <w:rFonts w:ascii="GHEA Grapalat" w:hAnsi="GHEA Grapalat"/>
                <w:color w:val="000000"/>
                <w:lang w:val="hy-AM"/>
              </w:rPr>
              <w:t>»,</w:t>
            </w:r>
          </w:p>
          <w:p w14:paraId="2C47395D" w14:textId="1E7FCC6B" w:rsidR="00D40806" w:rsidRPr="00B014A7" w:rsidRDefault="00202F07" w:rsidP="001D0CBC">
            <w:pPr>
              <w:tabs>
                <w:tab w:val="left" w:pos="1276"/>
              </w:tabs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415E55">
              <w:rPr>
                <w:rFonts w:ascii="GHEA Grapalat" w:hAnsi="GHEA Grapalat"/>
                <w:color w:val="000000"/>
                <w:lang w:val="hy-AM"/>
              </w:rPr>
              <w:t xml:space="preserve"> գնումների դիմաց վճարումներ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ը, ներառյալ կանխավճարի հատկացումն, իրականացվում է հաշվի առնելով լիազորված մարմնի կողմից հաստատված պայմանագրի օրինակելի ձևով նախատեսված պայմանները։ </w:t>
            </w:r>
          </w:p>
        </w:tc>
      </w:tr>
      <w:tr w:rsidR="00F052AC" w:rsidRPr="005429F6" w14:paraId="1C518010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4C5" w14:textId="01D1EDDC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5429F6">
              <w:rPr>
                <w:rFonts w:ascii="GHEA Grapalat" w:hAnsi="GHEA Grapalat"/>
                <w:lang w:val="hy-AM"/>
              </w:rPr>
              <w:lastRenderedPageBreak/>
              <w:t>3.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504" w14:textId="77777777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5429F6">
              <w:rPr>
                <w:rFonts w:ascii="GHEA Grapalat" w:hAnsi="GHEA Grapalat"/>
                <w:b/>
                <w:lang w:val="hy-AM"/>
              </w:rPr>
              <w:t>Տվյալ բնագավառում իրականացվող քաղաքականությունը</w:t>
            </w:r>
          </w:p>
        </w:tc>
      </w:tr>
      <w:tr w:rsidR="00F052AC" w:rsidRPr="00CD6C9A" w14:paraId="62F42264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5D5" w14:textId="77777777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C49" w14:textId="1C3CCA21" w:rsidR="00060E37" w:rsidRPr="000B1FB2" w:rsidRDefault="00AB6392" w:rsidP="00361680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0B1FB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61680">
              <w:rPr>
                <w:rFonts w:ascii="GHEA Grapalat" w:hAnsi="GHEA Grapalat"/>
                <w:color w:val="000000"/>
                <w:lang w:val="hy-AM"/>
              </w:rPr>
              <w:t>Կարգավորել գործնական կիրառման ընթացքում առաջացած հարցերը:</w:t>
            </w:r>
          </w:p>
        </w:tc>
      </w:tr>
      <w:tr w:rsidR="00F052AC" w:rsidRPr="00984518" w14:paraId="3AA81A12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472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4.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B96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F052AC" w:rsidRPr="00984518" w14:paraId="65BC5D17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F2B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516" w14:textId="3476C626" w:rsidR="00F052AC" w:rsidRPr="00362AB2" w:rsidRDefault="00BF1F10" w:rsidP="00C93AFD">
            <w:pPr>
              <w:pStyle w:val="BodyText"/>
              <w:spacing w:line="360" w:lineRule="auto"/>
              <w:ind w:left="1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0B1FB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</w:t>
            </w:r>
            <w:r w:rsidR="000B1FB2" w:rsidRPr="000B1FB2">
              <w:rPr>
                <w:rFonts w:ascii="GHEA Grapalat" w:hAnsi="GHEA Grapalat"/>
                <w:sz w:val="24"/>
                <w:szCs w:val="24"/>
                <w:lang w:val="hy-AM"/>
              </w:rPr>
              <w:t>գործնական կիրառման ընթացքում առաջացող խնդիրների լուծման հնարավորություն:</w:t>
            </w:r>
          </w:p>
        </w:tc>
      </w:tr>
      <w:tr w:rsidR="00F052AC" w:rsidRPr="00984518" w14:paraId="13FFEB67" w14:textId="77777777" w:rsidTr="00BF0B00">
        <w:trPr>
          <w:trHeight w:val="52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BDE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5.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554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Նախագծի մշակման գործընթացում ներգրավված ինստիտուտները և ան</w:t>
            </w:r>
            <w:r w:rsidRPr="00984518">
              <w:rPr>
                <w:rFonts w:ascii="GHEA Grapalat" w:hAnsi="GHEA Grapalat"/>
                <w:b/>
              </w:rPr>
              <w:softHyphen/>
              <w:t>ձիք</w:t>
            </w:r>
          </w:p>
        </w:tc>
      </w:tr>
      <w:tr w:rsidR="00F052AC" w:rsidRPr="00984518" w14:paraId="56E58EF7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79F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A5C" w14:textId="3E74660B" w:rsidR="00F052AC" w:rsidRPr="00984518" w:rsidRDefault="00F052AC" w:rsidP="00984518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</w:rPr>
              <w:t>Ն</w:t>
            </w:r>
            <w:r w:rsidRPr="00984518">
              <w:rPr>
                <w:rFonts w:ascii="GHEA Grapalat" w:hAnsi="GHEA Grapalat"/>
                <w:lang w:val="hy-AM"/>
              </w:rPr>
              <w:t>ախագիծը մշակվել է ՀՀ ֆինանսների նախարարության կողմից</w:t>
            </w:r>
            <w:r w:rsidR="00686C67" w:rsidRPr="00984518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7A742CE0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87E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6.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76A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361680" w:rsidRPr="00984518" w14:paraId="3E87DEAF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467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63F8" w14:textId="3F02E15B" w:rsidR="00361680" w:rsidRPr="00984518" w:rsidRDefault="00C93AFD" w:rsidP="00C93AFD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</w:t>
            </w:r>
            <w:r w:rsidRPr="005F7C9F">
              <w:rPr>
                <w:rFonts w:ascii="GHEA Grapalat" w:hAnsi="GHEA Grapalat"/>
                <w:lang w:val="hy-AM"/>
              </w:rPr>
              <w:t>ինարարական հրապարակներում առկա իրավիճակի, աշխատանքի անվտանգության, սանիտարահիգիենիկ, տեխնիկական անվտանգության, մթնոլորտային օդի և շրջակա միջավայրի աղտոտման խնդիրներ</w:t>
            </w:r>
            <w:r>
              <w:rPr>
                <w:rFonts w:ascii="GHEA Grapalat" w:hAnsi="GHEA Grapalat"/>
                <w:lang w:val="hy-AM"/>
              </w:rPr>
              <w:t>ի կարգավորում՝ բացառելով հայեցողական մոտեցումների կիրառումը</w:t>
            </w:r>
            <w:r w:rsidR="00361680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361680" w:rsidRPr="00CD6C9A" w14:paraId="767ABDD2" w14:textId="77777777" w:rsidTr="00BF0B00">
        <w:trPr>
          <w:trHeight w:val="65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540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7</w:t>
            </w:r>
            <w:r w:rsidRPr="0098451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4BF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361680" w:rsidRPr="00CD6C9A" w14:paraId="539E7F18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AB5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0B0" w14:textId="13F91569" w:rsidR="00361680" w:rsidRPr="00984518" w:rsidRDefault="00361680" w:rsidP="006F4F37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46D7F">
              <w:rPr>
                <w:rFonts w:ascii="GHEA Grapalat" w:hAnsi="GHEA Grapalat"/>
                <w:lang w:val="hy-AM"/>
              </w:rPr>
              <w:t xml:space="preserve">Նախագծի ընդունմամբ </w:t>
            </w:r>
            <w:r>
              <w:rPr>
                <w:rFonts w:ascii="GHEA Grapalat" w:hAnsi="GHEA Grapalat"/>
                <w:lang w:val="hy-AM"/>
              </w:rPr>
              <w:t>այլ իրավական ակտերի ընդունման անհրաժեշտություն չի առաջանում:</w:t>
            </w:r>
          </w:p>
        </w:tc>
      </w:tr>
      <w:tr w:rsidR="00361680" w:rsidRPr="00CD6C9A" w14:paraId="649852E2" w14:textId="77777777" w:rsidTr="00BF0B00">
        <w:trPr>
          <w:trHeight w:val="101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FC9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lastRenderedPageBreak/>
              <w:t>8</w:t>
            </w:r>
            <w:r w:rsidRPr="0098451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35B" w14:textId="77777777" w:rsidR="00361680" w:rsidRPr="00984518" w:rsidRDefault="00361680" w:rsidP="00361680">
            <w:pPr>
              <w:tabs>
                <w:tab w:val="left" w:pos="1905"/>
              </w:tabs>
              <w:spacing w:line="360" w:lineRule="auto"/>
              <w:rPr>
                <w:rFonts w:ascii="GHEA Grapalat" w:hAnsi="GHEA Grapalat" w:cs="Arial"/>
                <w:b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361680" w:rsidRPr="00CD6C9A" w14:paraId="52D3E414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D5D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CE5" w14:textId="3D5F9766" w:rsidR="00361680" w:rsidRPr="00984518" w:rsidRDefault="00361680" w:rsidP="00361680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E46D7F">
              <w:rPr>
                <w:rFonts w:ascii="GHEA Grapalat" w:hAnsi="GHEA Grapalat" w:cs="Arial"/>
                <w:lang w:val="hy-AM"/>
              </w:rPr>
              <w:t>Նախագծի ընդունմամբ պետական կամ տեղական ինքնակառավարման մարմնի բյուջեում ծախսերի և եկամուտների էական ավելացում կամ նվազեցում չի նախատեսվում:</w:t>
            </w:r>
          </w:p>
        </w:tc>
      </w:tr>
      <w:tr w:rsidR="00361680" w:rsidRPr="00CD6C9A" w14:paraId="7BBAEEB7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5A7" w14:textId="4D64ED9F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en-US"/>
              </w:rPr>
            </w:pPr>
            <w:r w:rsidRPr="00984518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AD8" w14:textId="77777777" w:rsidR="00361680" w:rsidRPr="00984518" w:rsidRDefault="00361680" w:rsidP="00361680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      </w:r>
          </w:p>
          <w:p w14:paraId="7EFE4571" w14:textId="77777777" w:rsidR="00361680" w:rsidRPr="00984518" w:rsidRDefault="00361680" w:rsidP="00361680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361680" w:rsidRPr="00CD6C9A" w14:paraId="6D1F54B9" w14:textId="77777777" w:rsidTr="00BF0B0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8884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ECA5" w14:textId="55B71591" w:rsidR="00361680" w:rsidRPr="00984518" w:rsidRDefault="00361680" w:rsidP="00361680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615F21">
              <w:rPr>
                <w:rFonts w:ascii="GHEA Grapalat" w:hAnsi="GHEA Grapalat" w:cs="Arial"/>
                <w:lang w:val="hy-AM"/>
              </w:rPr>
              <w:t>Նախագիծը չի բխում ռազմավարական ծրագրերից</w:t>
            </w:r>
            <w:r>
              <w:rPr>
                <w:rFonts w:ascii="GHEA Grapalat" w:hAnsi="GHEA Grapalat" w:cs="Arial"/>
                <w:lang w:val="hy-AM"/>
              </w:rPr>
              <w:t>:</w:t>
            </w:r>
          </w:p>
        </w:tc>
      </w:tr>
    </w:tbl>
    <w:p w14:paraId="25E1B786" w14:textId="0FF1E9AC" w:rsidR="00F052AC" w:rsidRPr="00984518" w:rsidRDefault="00F052AC" w:rsidP="00984518">
      <w:pPr>
        <w:spacing w:line="360" w:lineRule="auto"/>
        <w:rPr>
          <w:rFonts w:ascii="GHEA Grapalat" w:hAnsi="GHEA Grapalat"/>
          <w:lang w:val="hy-AM"/>
        </w:rPr>
      </w:pPr>
    </w:p>
    <w:p w14:paraId="5F4A4481" w14:textId="77777777" w:rsidR="00F052AC" w:rsidRPr="00AF706E" w:rsidRDefault="00F052AC" w:rsidP="00984518">
      <w:pPr>
        <w:spacing w:line="360" w:lineRule="auto"/>
        <w:rPr>
          <w:rFonts w:ascii="GHEA Grapalat" w:hAnsi="GHEA Grapalat"/>
          <w:lang w:val="hy-AM"/>
        </w:rPr>
      </w:pPr>
    </w:p>
    <w:p w14:paraId="3F32E4E0" w14:textId="77777777" w:rsidR="00F052AC" w:rsidRPr="00984518" w:rsidRDefault="00F052AC" w:rsidP="00984518">
      <w:pPr>
        <w:tabs>
          <w:tab w:val="left" w:pos="2565"/>
        </w:tabs>
        <w:spacing w:line="360" w:lineRule="auto"/>
        <w:ind w:firstLine="720"/>
        <w:jc w:val="right"/>
        <w:rPr>
          <w:rFonts w:ascii="GHEA Grapalat" w:hAnsi="GHEA Grapalat"/>
          <w:lang w:val="hy-AM"/>
        </w:rPr>
      </w:pPr>
    </w:p>
    <w:p w14:paraId="04713311" w14:textId="696FDD09" w:rsidR="007C7931" w:rsidRPr="00984518" w:rsidRDefault="007C7931" w:rsidP="00984518">
      <w:pPr>
        <w:pStyle w:val="mechtex"/>
        <w:spacing w:line="360" w:lineRule="auto"/>
        <w:ind w:left="-284" w:firstLine="99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7C7931" w:rsidRPr="00984518" w:rsidSect="00F3333F">
      <w:pgSz w:w="11906" w:h="16838"/>
      <w:pgMar w:top="1440" w:right="74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A80"/>
    <w:multiLevelType w:val="hybridMultilevel"/>
    <w:tmpl w:val="2584A4D8"/>
    <w:lvl w:ilvl="0" w:tplc="42FAC2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9F2DDF"/>
    <w:multiLevelType w:val="hybridMultilevel"/>
    <w:tmpl w:val="239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7C46"/>
    <w:multiLevelType w:val="hybridMultilevel"/>
    <w:tmpl w:val="D0BAFFE0"/>
    <w:lvl w:ilvl="0" w:tplc="068C9732">
      <w:start w:val="2"/>
      <w:numFmt w:val="decimal"/>
      <w:lvlText w:val="%1."/>
      <w:lvlJc w:val="left"/>
      <w:pPr>
        <w:ind w:left="786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753416"/>
    <w:multiLevelType w:val="hybridMultilevel"/>
    <w:tmpl w:val="2A72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5DE3"/>
    <w:multiLevelType w:val="hybridMultilevel"/>
    <w:tmpl w:val="4D981246"/>
    <w:lvl w:ilvl="0" w:tplc="C69E33FA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035C16"/>
    <w:multiLevelType w:val="hybridMultilevel"/>
    <w:tmpl w:val="F77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68CA"/>
    <w:multiLevelType w:val="hybridMultilevel"/>
    <w:tmpl w:val="BE36B8F8"/>
    <w:lvl w:ilvl="0" w:tplc="11BCD0BC">
      <w:numFmt w:val="bullet"/>
      <w:lvlText w:val="-"/>
      <w:lvlJc w:val="left"/>
      <w:pPr>
        <w:ind w:left="103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7" w15:restartNumberingAfterBreak="0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D2A"/>
    <w:multiLevelType w:val="hybridMultilevel"/>
    <w:tmpl w:val="53B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25CE"/>
    <w:multiLevelType w:val="hybridMultilevel"/>
    <w:tmpl w:val="47087412"/>
    <w:lvl w:ilvl="0" w:tplc="11BCD0BC"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444293"/>
    <w:multiLevelType w:val="hybridMultilevel"/>
    <w:tmpl w:val="88D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D5D94"/>
    <w:multiLevelType w:val="hybridMultilevel"/>
    <w:tmpl w:val="A468B8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A4F03B9"/>
    <w:multiLevelType w:val="hybridMultilevel"/>
    <w:tmpl w:val="F12830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26AF4"/>
    <w:multiLevelType w:val="hybridMultilevel"/>
    <w:tmpl w:val="AFCC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B0D09"/>
    <w:multiLevelType w:val="hybridMultilevel"/>
    <w:tmpl w:val="C076250A"/>
    <w:lvl w:ilvl="0" w:tplc="0C22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DA5C69"/>
    <w:multiLevelType w:val="hybridMultilevel"/>
    <w:tmpl w:val="7E9C8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AF7FE0"/>
    <w:multiLevelType w:val="hybridMultilevel"/>
    <w:tmpl w:val="2D9C3DF8"/>
    <w:lvl w:ilvl="0" w:tplc="58A4EB5E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15F0FF1"/>
    <w:multiLevelType w:val="hybridMultilevel"/>
    <w:tmpl w:val="373A18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72491F86"/>
    <w:multiLevelType w:val="hybridMultilevel"/>
    <w:tmpl w:val="2BB8BBC8"/>
    <w:lvl w:ilvl="0" w:tplc="9892C786">
      <w:start w:val="1"/>
      <w:numFmt w:val="upperRoman"/>
      <w:lvlText w:val="%1."/>
      <w:lvlJc w:val="left"/>
      <w:pPr>
        <w:ind w:left="1430" w:hanging="720"/>
      </w:pPr>
      <w:rPr>
        <w:rFonts w:ascii="Arial Armenian" w:eastAsia="Arial Armenian" w:hAnsi="Arial Armenian" w:hint="default"/>
        <w:b/>
        <w:bCs/>
        <w:w w:val="99"/>
        <w:sz w:val="24"/>
        <w:szCs w:val="24"/>
      </w:rPr>
    </w:lvl>
    <w:lvl w:ilvl="1" w:tplc="1CAC6924">
      <w:start w:val="1"/>
      <w:numFmt w:val="bullet"/>
      <w:lvlText w:val="•"/>
      <w:lvlJc w:val="left"/>
      <w:pPr>
        <w:ind w:left="1550" w:hanging="720"/>
      </w:pPr>
      <w:rPr>
        <w:rFonts w:hint="default"/>
      </w:rPr>
    </w:lvl>
    <w:lvl w:ilvl="2" w:tplc="29B424F8">
      <w:start w:val="1"/>
      <w:numFmt w:val="bullet"/>
      <w:lvlText w:val="•"/>
      <w:lvlJc w:val="left"/>
      <w:pPr>
        <w:ind w:left="2406" w:hanging="720"/>
      </w:pPr>
      <w:rPr>
        <w:rFonts w:hint="default"/>
      </w:rPr>
    </w:lvl>
    <w:lvl w:ilvl="3" w:tplc="8556A232">
      <w:start w:val="1"/>
      <w:numFmt w:val="bullet"/>
      <w:lvlText w:val="•"/>
      <w:lvlJc w:val="left"/>
      <w:pPr>
        <w:ind w:left="3262" w:hanging="720"/>
      </w:pPr>
      <w:rPr>
        <w:rFonts w:hint="default"/>
      </w:rPr>
    </w:lvl>
    <w:lvl w:ilvl="4" w:tplc="EFE4B298">
      <w:start w:val="1"/>
      <w:numFmt w:val="bullet"/>
      <w:lvlText w:val="•"/>
      <w:lvlJc w:val="left"/>
      <w:pPr>
        <w:ind w:left="4118" w:hanging="720"/>
      </w:pPr>
      <w:rPr>
        <w:rFonts w:hint="default"/>
      </w:rPr>
    </w:lvl>
    <w:lvl w:ilvl="5" w:tplc="05606E9E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 w:tplc="39748D88">
      <w:start w:val="1"/>
      <w:numFmt w:val="bullet"/>
      <w:lvlText w:val="•"/>
      <w:lvlJc w:val="left"/>
      <w:pPr>
        <w:ind w:left="5830" w:hanging="720"/>
      </w:pPr>
      <w:rPr>
        <w:rFonts w:hint="default"/>
      </w:rPr>
    </w:lvl>
    <w:lvl w:ilvl="7" w:tplc="36B08854">
      <w:start w:val="1"/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85160FA2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20" w15:restartNumberingAfterBreak="0">
    <w:nsid w:val="72B25D39"/>
    <w:multiLevelType w:val="hybridMultilevel"/>
    <w:tmpl w:val="48E61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652980"/>
    <w:multiLevelType w:val="hybridMultilevel"/>
    <w:tmpl w:val="C2C4753E"/>
    <w:lvl w:ilvl="0" w:tplc="9E56C16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122C7"/>
    <w:multiLevelType w:val="hybridMultilevel"/>
    <w:tmpl w:val="DC88032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0"/>
  </w:num>
  <w:num w:numId="7">
    <w:abstractNumId w:val="14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7"/>
  </w:num>
  <w:num w:numId="15">
    <w:abstractNumId w:val="18"/>
  </w:num>
  <w:num w:numId="16">
    <w:abstractNumId w:val="19"/>
  </w:num>
  <w:num w:numId="17">
    <w:abstractNumId w:val="2"/>
  </w:num>
  <w:num w:numId="18">
    <w:abstractNumId w:val="18"/>
  </w:num>
  <w:num w:numId="19">
    <w:abstractNumId w:val="10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80"/>
    <w:rsid w:val="0000357D"/>
    <w:rsid w:val="00012964"/>
    <w:rsid w:val="00016F2B"/>
    <w:rsid w:val="00022F9C"/>
    <w:rsid w:val="00022FE2"/>
    <w:rsid w:val="00035D08"/>
    <w:rsid w:val="00055D88"/>
    <w:rsid w:val="00057978"/>
    <w:rsid w:val="00060E37"/>
    <w:rsid w:val="000627D5"/>
    <w:rsid w:val="00071FC8"/>
    <w:rsid w:val="00072010"/>
    <w:rsid w:val="00072AA1"/>
    <w:rsid w:val="000762CE"/>
    <w:rsid w:val="00087FAC"/>
    <w:rsid w:val="00090378"/>
    <w:rsid w:val="00096A34"/>
    <w:rsid w:val="000A498D"/>
    <w:rsid w:val="000A6CD3"/>
    <w:rsid w:val="000B0626"/>
    <w:rsid w:val="000B0FEE"/>
    <w:rsid w:val="000B1B13"/>
    <w:rsid w:val="000B1FB2"/>
    <w:rsid w:val="000B5041"/>
    <w:rsid w:val="000B57BB"/>
    <w:rsid w:val="000B73E9"/>
    <w:rsid w:val="000C06B2"/>
    <w:rsid w:val="000C6E01"/>
    <w:rsid w:val="000C6F2B"/>
    <w:rsid w:val="000D3BB7"/>
    <w:rsid w:val="000D4C88"/>
    <w:rsid w:val="000D6D43"/>
    <w:rsid w:val="000E4A91"/>
    <w:rsid w:val="000E4D5D"/>
    <w:rsid w:val="000E6E24"/>
    <w:rsid w:val="000F624B"/>
    <w:rsid w:val="00110636"/>
    <w:rsid w:val="00113A92"/>
    <w:rsid w:val="001239B7"/>
    <w:rsid w:val="00123ED7"/>
    <w:rsid w:val="001256E9"/>
    <w:rsid w:val="00130C0F"/>
    <w:rsid w:val="0013675C"/>
    <w:rsid w:val="001448DB"/>
    <w:rsid w:val="00146EF8"/>
    <w:rsid w:val="00151D08"/>
    <w:rsid w:val="0015216B"/>
    <w:rsid w:val="0015275B"/>
    <w:rsid w:val="0015488F"/>
    <w:rsid w:val="00156AF0"/>
    <w:rsid w:val="001610E9"/>
    <w:rsid w:val="0016170A"/>
    <w:rsid w:val="00163829"/>
    <w:rsid w:val="001642A4"/>
    <w:rsid w:val="00182D26"/>
    <w:rsid w:val="00191277"/>
    <w:rsid w:val="001A1572"/>
    <w:rsid w:val="001A3C49"/>
    <w:rsid w:val="001A5DE3"/>
    <w:rsid w:val="001A726E"/>
    <w:rsid w:val="001B352D"/>
    <w:rsid w:val="001B4CA4"/>
    <w:rsid w:val="001D0007"/>
    <w:rsid w:val="001D0CBC"/>
    <w:rsid w:val="001D26FF"/>
    <w:rsid w:val="001D6C9E"/>
    <w:rsid w:val="001E0696"/>
    <w:rsid w:val="001F0F3B"/>
    <w:rsid w:val="001F5296"/>
    <w:rsid w:val="001F736C"/>
    <w:rsid w:val="00202F07"/>
    <w:rsid w:val="002074FC"/>
    <w:rsid w:val="00214460"/>
    <w:rsid w:val="00216FB4"/>
    <w:rsid w:val="00223998"/>
    <w:rsid w:val="00232B41"/>
    <w:rsid w:val="00237812"/>
    <w:rsid w:val="002424DD"/>
    <w:rsid w:val="0024410D"/>
    <w:rsid w:val="002469A9"/>
    <w:rsid w:val="002515EF"/>
    <w:rsid w:val="00257C37"/>
    <w:rsid w:val="002625D0"/>
    <w:rsid w:val="002628C6"/>
    <w:rsid w:val="00274CED"/>
    <w:rsid w:val="00275D7A"/>
    <w:rsid w:val="00286414"/>
    <w:rsid w:val="00292420"/>
    <w:rsid w:val="002A0BAF"/>
    <w:rsid w:val="002A157E"/>
    <w:rsid w:val="002A407B"/>
    <w:rsid w:val="002A46FF"/>
    <w:rsid w:val="002A5589"/>
    <w:rsid w:val="002A7A81"/>
    <w:rsid w:val="002B5365"/>
    <w:rsid w:val="002D2AB1"/>
    <w:rsid w:val="002D3BBE"/>
    <w:rsid w:val="002D70A7"/>
    <w:rsid w:val="002E0803"/>
    <w:rsid w:val="002E5B13"/>
    <w:rsid w:val="002F232E"/>
    <w:rsid w:val="00303A12"/>
    <w:rsid w:val="00321743"/>
    <w:rsid w:val="00327D55"/>
    <w:rsid w:val="00334B2F"/>
    <w:rsid w:val="00336D16"/>
    <w:rsid w:val="003376D8"/>
    <w:rsid w:val="00342660"/>
    <w:rsid w:val="00346E82"/>
    <w:rsid w:val="00355CAC"/>
    <w:rsid w:val="00357624"/>
    <w:rsid w:val="00361680"/>
    <w:rsid w:val="00362AB2"/>
    <w:rsid w:val="0037648B"/>
    <w:rsid w:val="00380A34"/>
    <w:rsid w:val="00381EFD"/>
    <w:rsid w:val="00383BE7"/>
    <w:rsid w:val="00390634"/>
    <w:rsid w:val="0039312E"/>
    <w:rsid w:val="003A6C0F"/>
    <w:rsid w:val="003B3E74"/>
    <w:rsid w:val="003B7B14"/>
    <w:rsid w:val="003C4273"/>
    <w:rsid w:val="003C478F"/>
    <w:rsid w:val="003C4BDD"/>
    <w:rsid w:val="003D0780"/>
    <w:rsid w:val="003D59DA"/>
    <w:rsid w:val="003E1F7E"/>
    <w:rsid w:val="003E4F54"/>
    <w:rsid w:val="003E66BC"/>
    <w:rsid w:val="003E75E1"/>
    <w:rsid w:val="003E7F1E"/>
    <w:rsid w:val="003F05CD"/>
    <w:rsid w:val="003F742E"/>
    <w:rsid w:val="004078E5"/>
    <w:rsid w:val="0041003C"/>
    <w:rsid w:val="0041341A"/>
    <w:rsid w:val="00413B9E"/>
    <w:rsid w:val="00422471"/>
    <w:rsid w:val="0042619D"/>
    <w:rsid w:val="004270ED"/>
    <w:rsid w:val="00433810"/>
    <w:rsid w:val="00436C9A"/>
    <w:rsid w:val="00437DFF"/>
    <w:rsid w:val="004428A1"/>
    <w:rsid w:val="00445F95"/>
    <w:rsid w:val="00452446"/>
    <w:rsid w:val="00452FE3"/>
    <w:rsid w:val="00463DE0"/>
    <w:rsid w:val="004662DF"/>
    <w:rsid w:val="0047076C"/>
    <w:rsid w:val="004746E6"/>
    <w:rsid w:val="00475103"/>
    <w:rsid w:val="004774D1"/>
    <w:rsid w:val="00483736"/>
    <w:rsid w:val="00487CB6"/>
    <w:rsid w:val="00487CF8"/>
    <w:rsid w:val="00497B65"/>
    <w:rsid w:val="004A6043"/>
    <w:rsid w:val="004A6DA9"/>
    <w:rsid w:val="004A7CD9"/>
    <w:rsid w:val="004B0041"/>
    <w:rsid w:val="004B7EBC"/>
    <w:rsid w:val="004C113C"/>
    <w:rsid w:val="004C3425"/>
    <w:rsid w:val="004C3B4E"/>
    <w:rsid w:val="004C5ECB"/>
    <w:rsid w:val="004D2457"/>
    <w:rsid w:val="004D410B"/>
    <w:rsid w:val="004D6481"/>
    <w:rsid w:val="004D7A00"/>
    <w:rsid w:val="004E2AEA"/>
    <w:rsid w:val="00500F23"/>
    <w:rsid w:val="00502253"/>
    <w:rsid w:val="00516106"/>
    <w:rsid w:val="00517F80"/>
    <w:rsid w:val="0052293B"/>
    <w:rsid w:val="00526E12"/>
    <w:rsid w:val="00530EC3"/>
    <w:rsid w:val="0053228A"/>
    <w:rsid w:val="00535D88"/>
    <w:rsid w:val="005429F6"/>
    <w:rsid w:val="0054426A"/>
    <w:rsid w:val="0054496B"/>
    <w:rsid w:val="00554340"/>
    <w:rsid w:val="005552A4"/>
    <w:rsid w:val="00557C96"/>
    <w:rsid w:val="0056200F"/>
    <w:rsid w:val="00574914"/>
    <w:rsid w:val="005770C7"/>
    <w:rsid w:val="005901CE"/>
    <w:rsid w:val="005904E4"/>
    <w:rsid w:val="005A219F"/>
    <w:rsid w:val="005A2D11"/>
    <w:rsid w:val="005A64E2"/>
    <w:rsid w:val="005A789E"/>
    <w:rsid w:val="005B6C37"/>
    <w:rsid w:val="005C50F7"/>
    <w:rsid w:val="005C5D69"/>
    <w:rsid w:val="005D162B"/>
    <w:rsid w:val="005D5A1F"/>
    <w:rsid w:val="005F2C58"/>
    <w:rsid w:val="00600F8E"/>
    <w:rsid w:val="006141AE"/>
    <w:rsid w:val="00615F21"/>
    <w:rsid w:val="006217CD"/>
    <w:rsid w:val="006243FD"/>
    <w:rsid w:val="00624C5B"/>
    <w:rsid w:val="00625B17"/>
    <w:rsid w:val="00634CC7"/>
    <w:rsid w:val="0064204B"/>
    <w:rsid w:val="00644D1B"/>
    <w:rsid w:val="006541C9"/>
    <w:rsid w:val="0066123D"/>
    <w:rsid w:val="00661F4B"/>
    <w:rsid w:val="00664EF9"/>
    <w:rsid w:val="0066766A"/>
    <w:rsid w:val="00674361"/>
    <w:rsid w:val="006755F5"/>
    <w:rsid w:val="006843F3"/>
    <w:rsid w:val="00686C67"/>
    <w:rsid w:val="0069256A"/>
    <w:rsid w:val="006925E0"/>
    <w:rsid w:val="00692C2F"/>
    <w:rsid w:val="00693F72"/>
    <w:rsid w:val="006953F8"/>
    <w:rsid w:val="006A0F45"/>
    <w:rsid w:val="006A3EBD"/>
    <w:rsid w:val="006A4BD3"/>
    <w:rsid w:val="006B0179"/>
    <w:rsid w:val="006B0295"/>
    <w:rsid w:val="006B258F"/>
    <w:rsid w:val="006B5FA4"/>
    <w:rsid w:val="006B63F4"/>
    <w:rsid w:val="006B6440"/>
    <w:rsid w:val="006D24FB"/>
    <w:rsid w:val="006E24FC"/>
    <w:rsid w:val="006E2811"/>
    <w:rsid w:val="006E6094"/>
    <w:rsid w:val="006F4F37"/>
    <w:rsid w:val="006F6005"/>
    <w:rsid w:val="006F77D6"/>
    <w:rsid w:val="006F7FF4"/>
    <w:rsid w:val="00703BC2"/>
    <w:rsid w:val="00706637"/>
    <w:rsid w:val="007136D6"/>
    <w:rsid w:val="00717CEF"/>
    <w:rsid w:val="007224F6"/>
    <w:rsid w:val="007230EB"/>
    <w:rsid w:val="0072475D"/>
    <w:rsid w:val="00725969"/>
    <w:rsid w:val="00726531"/>
    <w:rsid w:val="00743731"/>
    <w:rsid w:val="0074572F"/>
    <w:rsid w:val="00752E00"/>
    <w:rsid w:val="007567E7"/>
    <w:rsid w:val="007609C3"/>
    <w:rsid w:val="00780FF5"/>
    <w:rsid w:val="007824BD"/>
    <w:rsid w:val="00783499"/>
    <w:rsid w:val="00785490"/>
    <w:rsid w:val="00791DB5"/>
    <w:rsid w:val="0079245C"/>
    <w:rsid w:val="007946B5"/>
    <w:rsid w:val="00795BDE"/>
    <w:rsid w:val="007A3227"/>
    <w:rsid w:val="007B2E30"/>
    <w:rsid w:val="007B7F60"/>
    <w:rsid w:val="007C2F5A"/>
    <w:rsid w:val="007C5181"/>
    <w:rsid w:val="007C7931"/>
    <w:rsid w:val="007E6F04"/>
    <w:rsid w:val="0080641B"/>
    <w:rsid w:val="008139AC"/>
    <w:rsid w:val="008167D4"/>
    <w:rsid w:val="00821AA2"/>
    <w:rsid w:val="00826C12"/>
    <w:rsid w:val="008305FC"/>
    <w:rsid w:val="008403D2"/>
    <w:rsid w:val="00843776"/>
    <w:rsid w:val="00845749"/>
    <w:rsid w:val="00847E08"/>
    <w:rsid w:val="00850EF4"/>
    <w:rsid w:val="0085205E"/>
    <w:rsid w:val="008535E8"/>
    <w:rsid w:val="00854757"/>
    <w:rsid w:val="0086436B"/>
    <w:rsid w:val="008721EF"/>
    <w:rsid w:val="008807CA"/>
    <w:rsid w:val="00882138"/>
    <w:rsid w:val="008A05F0"/>
    <w:rsid w:val="008B3E15"/>
    <w:rsid w:val="008B7C45"/>
    <w:rsid w:val="008C1340"/>
    <w:rsid w:val="008C350C"/>
    <w:rsid w:val="008C3862"/>
    <w:rsid w:val="008C6196"/>
    <w:rsid w:val="008C634A"/>
    <w:rsid w:val="008C6AA1"/>
    <w:rsid w:val="008D0578"/>
    <w:rsid w:val="008D221E"/>
    <w:rsid w:val="008D35C0"/>
    <w:rsid w:val="008E3292"/>
    <w:rsid w:val="008E733F"/>
    <w:rsid w:val="008E7B85"/>
    <w:rsid w:val="008F0058"/>
    <w:rsid w:val="008F36D8"/>
    <w:rsid w:val="009021DF"/>
    <w:rsid w:val="009053AB"/>
    <w:rsid w:val="009140D3"/>
    <w:rsid w:val="0092220B"/>
    <w:rsid w:val="00925469"/>
    <w:rsid w:val="009255BA"/>
    <w:rsid w:val="009350D3"/>
    <w:rsid w:val="009353EC"/>
    <w:rsid w:val="00941729"/>
    <w:rsid w:val="00944D4D"/>
    <w:rsid w:val="00945EF2"/>
    <w:rsid w:val="0095095A"/>
    <w:rsid w:val="0095249F"/>
    <w:rsid w:val="0095390C"/>
    <w:rsid w:val="00955574"/>
    <w:rsid w:val="009558D8"/>
    <w:rsid w:val="00960728"/>
    <w:rsid w:val="00961A4B"/>
    <w:rsid w:val="00961EDE"/>
    <w:rsid w:val="00965519"/>
    <w:rsid w:val="00965534"/>
    <w:rsid w:val="00965711"/>
    <w:rsid w:val="009707DD"/>
    <w:rsid w:val="00976EB2"/>
    <w:rsid w:val="00984518"/>
    <w:rsid w:val="009923A3"/>
    <w:rsid w:val="009A3775"/>
    <w:rsid w:val="009A701B"/>
    <w:rsid w:val="009B47D4"/>
    <w:rsid w:val="009B502E"/>
    <w:rsid w:val="009B7DC3"/>
    <w:rsid w:val="009C17FF"/>
    <w:rsid w:val="009C2757"/>
    <w:rsid w:val="009C7C4C"/>
    <w:rsid w:val="009D1993"/>
    <w:rsid w:val="009D3DDC"/>
    <w:rsid w:val="009D41EB"/>
    <w:rsid w:val="009D51A2"/>
    <w:rsid w:val="009E2FBF"/>
    <w:rsid w:val="009E416D"/>
    <w:rsid w:val="009F730B"/>
    <w:rsid w:val="009F74A7"/>
    <w:rsid w:val="00A00AE0"/>
    <w:rsid w:val="00A11CD9"/>
    <w:rsid w:val="00A13D2F"/>
    <w:rsid w:val="00A13FE5"/>
    <w:rsid w:val="00A1423E"/>
    <w:rsid w:val="00A15692"/>
    <w:rsid w:val="00A242BB"/>
    <w:rsid w:val="00A278F5"/>
    <w:rsid w:val="00A44C42"/>
    <w:rsid w:val="00A472F4"/>
    <w:rsid w:val="00A47E6F"/>
    <w:rsid w:val="00A5154B"/>
    <w:rsid w:val="00A55AD4"/>
    <w:rsid w:val="00A56163"/>
    <w:rsid w:val="00A60C4F"/>
    <w:rsid w:val="00A60C98"/>
    <w:rsid w:val="00A67B5B"/>
    <w:rsid w:val="00A70750"/>
    <w:rsid w:val="00A71BE9"/>
    <w:rsid w:val="00A742AE"/>
    <w:rsid w:val="00A762FC"/>
    <w:rsid w:val="00A906C0"/>
    <w:rsid w:val="00A97DB0"/>
    <w:rsid w:val="00AA2207"/>
    <w:rsid w:val="00AA5684"/>
    <w:rsid w:val="00AB0B4A"/>
    <w:rsid w:val="00AB2963"/>
    <w:rsid w:val="00AB41CB"/>
    <w:rsid w:val="00AB6392"/>
    <w:rsid w:val="00AC0D79"/>
    <w:rsid w:val="00AC17F4"/>
    <w:rsid w:val="00AC6B51"/>
    <w:rsid w:val="00AD3E79"/>
    <w:rsid w:val="00AD4483"/>
    <w:rsid w:val="00AF2433"/>
    <w:rsid w:val="00AF6C88"/>
    <w:rsid w:val="00AF706E"/>
    <w:rsid w:val="00AF78D2"/>
    <w:rsid w:val="00B014A7"/>
    <w:rsid w:val="00B05029"/>
    <w:rsid w:val="00B05634"/>
    <w:rsid w:val="00B140F7"/>
    <w:rsid w:val="00B25436"/>
    <w:rsid w:val="00B27F9E"/>
    <w:rsid w:val="00B31399"/>
    <w:rsid w:val="00B3211E"/>
    <w:rsid w:val="00B361F5"/>
    <w:rsid w:val="00B40420"/>
    <w:rsid w:val="00B4127F"/>
    <w:rsid w:val="00B42022"/>
    <w:rsid w:val="00B42D5B"/>
    <w:rsid w:val="00B45985"/>
    <w:rsid w:val="00B46238"/>
    <w:rsid w:val="00B50D4F"/>
    <w:rsid w:val="00B517B8"/>
    <w:rsid w:val="00B52E6F"/>
    <w:rsid w:val="00B553CE"/>
    <w:rsid w:val="00B6058B"/>
    <w:rsid w:val="00B63A1F"/>
    <w:rsid w:val="00B64C5B"/>
    <w:rsid w:val="00B65077"/>
    <w:rsid w:val="00B65EA2"/>
    <w:rsid w:val="00B832C2"/>
    <w:rsid w:val="00B839E3"/>
    <w:rsid w:val="00B86F7F"/>
    <w:rsid w:val="00B9035E"/>
    <w:rsid w:val="00B96FCF"/>
    <w:rsid w:val="00BA7F80"/>
    <w:rsid w:val="00BC14DF"/>
    <w:rsid w:val="00BD20BF"/>
    <w:rsid w:val="00BD5B3B"/>
    <w:rsid w:val="00BD5CB2"/>
    <w:rsid w:val="00BE1C78"/>
    <w:rsid w:val="00BE3C77"/>
    <w:rsid w:val="00BF0B00"/>
    <w:rsid w:val="00BF1F10"/>
    <w:rsid w:val="00BF25A1"/>
    <w:rsid w:val="00BF3451"/>
    <w:rsid w:val="00BF42F7"/>
    <w:rsid w:val="00BF5BAD"/>
    <w:rsid w:val="00BF5F72"/>
    <w:rsid w:val="00C029FD"/>
    <w:rsid w:val="00C03FF3"/>
    <w:rsid w:val="00C16EBF"/>
    <w:rsid w:val="00C247C2"/>
    <w:rsid w:val="00C301F3"/>
    <w:rsid w:val="00C3434C"/>
    <w:rsid w:val="00C36946"/>
    <w:rsid w:val="00C40DBC"/>
    <w:rsid w:val="00C50061"/>
    <w:rsid w:val="00C52F2F"/>
    <w:rsid w:val="00C56B52"/>
    <w:rsid w:val="00C6444E"/>
    <w:rsid w:val="00C65B65"/>
    <w:rsid w:val="00C73709"/>
    <w:rsid w:val="00C76DE9"/>
    <w:rsid w:val="00C817F6"/>
    <w:rsid w:val="00C93AFD"/>
    <w:rsid w:val="00C961AA"/>
    <w:rsid w:val="00CA0B90"/>
    <w:rsid w:val="00CB03FA"/>
    <w:rsid w:val="00CB33AB"/>
    <w:rsid w:val="00CB59B8"/>
    <w:rsid w:val="00CC3F09"/>
    <w:rsid w:val="00CD3576"/>
    <w:rsid w:val="00CD48AF"/>
    <w:rsid w:val="00CD578C"/>
    <w:rsid w:val="00CD5804"/>
    <w:rsid w:val="00CD6C9A"/>
    <w:rsid w:val="00CE0D32"/>
    <w:rsid w:val="00CE754D"/>
    <w:rsid w:val="00CF6121"/>
    <w:rsid w:val="00D10111"/>
    <w:rsid w:val="00D26136"/>
    <w:rsid w:val="00D40301"/>
    <w:rsid w:val="00D40806"/>
    <w:rsid w:val="00D4690D"/>
    <w:rsid w:val="00D50198"/>
    <w:rsid w:val="00D50234"/>
    <w:rsid w:val="00D56BF3"/>
    <w:rsid w:val="00D62F3A"/>
    <w:rsid w:val="00D6524F"/>
    <w:rsid w:val="00D73D48"/>
    <w:rsid w:val="00D82F4B"/>
    <w:rsid w:val="00D934A9"/>
    <w:rsid w:val="00DC078F"/>
    <w:rsid w:val="00DC4276"/>
    <w:rsid w:val="00DD37E9"/>
    <w:rsid w:val="00DE0E81"/>
    <w:rsid w:val="00DE519F"/>
    <w:rsid w:val="00DE79C7"/>
    <w:rsid w:val="00DF047C"/>
    <w:rsid w:val="00DF43D1"/>
    <w:rsid w:val="00DF4BA5"/>
    <w:rsid w:val="00DF57CF"/>
    <w:rsid w:val="00E06E44"/>
    <w:rsid w:val="00E1368D"/>
    <w:rsid w:val="00E15985"/>
    <w:rsid w:val="00E175B8"/>
    <w:rsid w:val="00E20EAE"/>
    <w:rsid w:val="00E221F6"/>
    <w:rsid w:val="00E2385E"/>
    <w:rsid w:val="00E23B26"/>
    <w:rsid w:val="00E24E98"/>
    <w:rsid w:val="00E3125A"/>
    <w:rsid w:val="00E42591"/>
    <w:rsid w:val="00E4323B"/>
    <w:rsid w:val="00E44364"/>
    <w:rsid w:val="00E44A44"/>
    <w:rsid w:val="00E46D7F"/>
    <w:rsid w:val="00E47DB9"/>
    <w:rsid w:val="00E54051"/>
    <w:rsid w:val="00E605D8"/>
    <w:rsid w:val="00E60EE6"/>
    <w:rsid w:val="00E61EDB"/>
    <w:rsid w:val="00E62430"/>
    <w:rsid w:val="00E64EEC"/>
    <w:rsid w:val="00E74334"/>
    <w:rsid w:val="00E8205C"/>
    <w:rsid w:val="00E9281D"/>
    <w:rsid w:val="00EB5937"/>
    <w:rsid w:val="00EB6948"/>
    <w:rsid w:val="00EC1C78"/>
    <w:rsid w:val="00EC1F1E"/>
    <w:rsid w:val="00EC3574"/>
    <w:rsid w:val="00ED001E"/>
    <w:rsid w:val="00ED29F4"/>
    <w:rsid w:val="00ED3A9E"/>
    <w:rsid w:val="00EE11FC"/>
    <w:rsid w:val="00EE17B9"/>
    <w:rsid w:val="00EE2C2A"/>
    <w:rsid w:val="00EE34C6"/>
    <w:rsid w:val="00EE3C51"/>
    <w:rsid w:val="00EE659A"/>
    <w:rsid w:val="00EE748F"/>
    <w:rsid w:val="00EF024D"/>
    <w:rsid w:val="00EF0917"/>
    <w:rsid w:val="00EF09FA"/>
    <w:rsid w:val="00EF4B03"/>
    <w:rsid w:val="00F052AC"/>
    <w:rsid w:val="00F16FC2"/>
    <w:rsid w:val="00F25E21"/>
    <w:rsid w:val="00F31925"/>
    <w:rsid w:val="00F3333F"/>
    <w:rsid w:val="00F34A2B"/>
    <w:rsid w:val="00F34B16"/>
    <w:rsid w:val="00F53BF0"/>
    <w:rsid w:val="00F7415A"/>
    <w:rsid w:val="00F82F9D"/>
    <w:rsid w:val="00F85B72"/>
    <w:rsid w:val="00F90B4D"/>
    <w:rsid w:val="00F96789"/>
    <w:rsid w:val="00F96ABF"/>
    <w:rsid w:val="00FA3ED2"/>
    <w:rsid w:val="00FB00E0"/>
    <w:rsid w:val="00FB1FC7"/>
    <w:rsid w:val="00FD091C"/>
    <w:rsid w:val="00FD1782"/>
    <w:rsid w:val="00FD1CE2"/>
    <w:rsid w:val="00FD503A"/>
    <w:rsid w:val="00FE1689"/>
    <w:rsid w:val="00FE1C6B"/>
    <w:rsid w:val="00FE4091"/>
    <w:rsid w:val="00FE614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A5BC"/>
  <w15:docId w15:val="{AB82FC1E-D92C-4439-8476-8AB85C4E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1"/>
    <w:qFormat/>
    <w:rsid w:val="008B3E15"/>
    <w:pPr>
      <w:widowControl w:val="0"/>
      <w:ind w:left="1560" w:hanging="360"/>
      <w:outlineLvl w:val="0"/>
    </w:pPr>
    <w:rPr>
      <w:rFonts w:ascii="Arial Armenian" w:eastAsia="Arial Armenian" w:hAnsi="Arial Armenian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693F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72010"/>
    <w:pPr>
      <w:spacing w:before="100" w:beforeAutospacing="1" w:after="100" w:afterAutospacing="1"/>
    </w:pPr>
  </w:style>
  <w:style w:type="paragraph" w:styleId="BodyText">
    <w:name w:val="Body Text"/>
    <w:basedOn w:val="Normal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Normal"/>
    <w:rsid w:val="00BE1C78"/>
    <w:rPr>
      <w:lang w:val="pl-PL" w:eastAsia="pl-PL"/>
    </w:rPr>
  </w:style>
  <w:style w:type="paragraph" w:customStyle="1" w:styleId="a">
    <w:name w:val="Знак"/>
    <w:basedOn w:val="Normal"/>
    <w:next w:val="Normal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95B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Normal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Hyperlink">
    <w:name w:val="Hyperlink"/>
    <w:uiPriority w:val="99"/>
    <w:unhideWhenUsed/>
    <w:rsid w:val="006B258F"/>
    <w:rPr>
      <w:color w:val="757E88"/>
      <w:u w:val="single"/>
    </w:rPr>
  </w:style>
  <w:style w:type="character" w:customStyle="1" w:styleId="BodyText2Char">
    <w:name w:val="Body Text 2 Char"/>
    <w:link w:val="BodyText2"/>
    <w:rsid w:val="009D51A2"/>
    <w:rPr>
      <w:rFonts w:ascii="Arial Armenian" w:hAnsi="Arial Armenian"/>
      <w:i/>
      <w:lang w:val="en-AU"/>
    </w:rPr>
  </w:style>
  <w:style w:type="character" w:styleId="Strong">
    <w:name w:val="Strong"/>
    <w:qFormat/>
    <w:rsid w:val="00DE79C7"/>
    <w:rPr>
      <w:b/>
      <w:bCs/>
    </w:rPr>
  </w:style>
  <w:style w:type="paragraph" w:customStyle="1" w:styleId="mechtex">
    <w:name w:val="mechtex"/>
    <w:basedOn w:val="Normal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8B3E15"/>
    <w:rPr>
      <w:rFonts w:ascii="Arial Armenian" w:eastAsia="Arial Armenian" w:hAnsi="Arial Armenian" w:cstheme="minorBidi"/>
      <w:b/>
      <w:bCs/>
      <w:sz w:val="24"/>
      <w:szCs w:val="24"/>
    </w:rPr>
  </w:style>
  <w:style w:type="paragraph" w:customStyle="1" w:styleId="msonormal0">
    <w:name w:val="msonormal"/>
    <w:basedOn w:val="Normal"/>
    <w:rsid w:val="004078E5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9E2FB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BD17-0152-4085-8A80-8181492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¨ ¿ÏáÝáÙÇÏ³ÛÇ Ý³Ë³ñ³ñÇ</vt:lpstr>
      <vt:lpstr>ÐÐ ýÇÝ³ÝëÝ»ñÇ ¨ ¿ÏáÝáÙÇÏ³ÛÇ Ý³Ë³ñ³ñÇ</vt:lpstr>
    </vt:vector>
  </TitlesOfParts>
  <Company>MFE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¨ ¿ÏáÝáÙÇÏ³ÛÇ Ý³Ë³ñ³ñÇ</dc:title>
  <dc:creator>MFE</dc:creator>
  <cp:keywords>https:/mul2-minfin.gov.am/tasks/560097/oneclick/Himnavorum (2).docx?token=7fa71c36ec96c4aa5c84e6d34f82bf3e</cp:keywords>
  <cp:lastModifiedBy>Armine Aghajanyan</cp:lastModifiedBy>
  <cp:revision>4</cp:revision>
  <cp:lastPrinted>2019-10-03T12:48:00Z</cp:lastPrinted>
  <dcterms:created xsi:type="dcterms:W3CDTF">2022-12-05T07:10:00Z</dcterms:created>
  <dcterms:modified xsi:type="dcterms:W3CDTF">2022-12-05T07:59:00Z</dcterms:modified>
</cp:coreProperties>
</file>