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DAFC" w14:textId="703D645A" w:rsidR="00A4212E" w:rsidRPr="00805874" w:rsidRDefault="00126AA7" w:rsidP="000549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AA5EDBB" w14:textId="567AC443" w:rsidR="00391F5E" w:rsidRPr="008C398D" w:rsidRDefault="00AF1FBF" w:rsidP="008C398D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6406"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8C398D" w:rsidRPr="00716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2020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ՀՈՒՆԻՍԻ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11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954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ՄԵՋ ՓՈՓՈԽՈՒԹՅՈՒՆՆԵՐ ԵՎ </w:t>
      </w:r>
      <w:r w:rsidR="008C398D" w:rsidRPr="002F6924">
        <w:rPr>
          <w:rFonts w:ascii="GHEA Grapalat" w:hAnsi="GHEA Grapalat" w:cs="Courier New"/>
          <w:b/>
          <w:sz w:val="24"/>
          <w:szCs w:val="24"/>
          <w:lang w:val="hy-AM"/>
        </w:rPr>
        <w:t xml:space="preserve">ԼՐԱՑՈՒՄՆԵՐ </w:t>
      </w:r>
      <w:r w:rsidR="008C398D" w:rsidRPr="002F6924"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="008C398D" w:rsidRPr="00A227F2">
        <w:rPr>
          <w:rFonts w:ascii="GHEA Grapalat" w:hAnsi="GHEA Grapalat"/>
          <w:b/>
          <w:bCs/>
          <w:sz w:val="24"/>
          <w:szCs w:val="24"/>
          <w:lang w:val="hy-AM"/>
        </w:rPr>
        <w:t>ԱՏԱՐԵԼՈՒ ՄԱՍԻՆ</w:t>
      </w:r>
      <w:r w:rsidRPr="00805874">
        <w:rPr>
          <w:rFonts w:ascii="GHEA Grapalat" w:hAnsi="GHEA Grapalat" w:cs="Calibri"/>
          <w:b/>
          <w:sz w:val="24"/>
          <w:szCs w:val="24"/>
          <w:lang w:val="fr-FR"/>
        </w:rPr>
        <w:t>»</w:t>
      </w:r>
    </w:p>
    <w:p w14:paraId="7A9E0642" w14:textId="77777777" w:rsidR="00F3739F" w:rsidRPr="00805874" w:rsidRDefault="00391F5E" w:rsidP="009F3B9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Pr="00805874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05874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05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05874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B62FE53" w14:textId="77777777" w:rsidR="00AF1FBF" w:rsidRPr="00805874" w:rsidRDefault="00AF1FBF" w:rsidP="009F3B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FC382CE" w14:textId="77777777" w:rsidR="00D23FB3" w:rsidRPr="00805874" w:rsidRDefault="00D23FB3" w:rsidP="009F3B9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4A7DEBB5" w14:textId="77777777" w:rsidR="00C34950" w:rsidRPr="00805874" w:rsidRDefault="00B13BBC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3FDB00B1" w14:textId="20D58268" w:rsidR="00054922" w:rsidRDefault="00054922" w:rsidP="00C2357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նախագծի ընդունման անհրաժեշտությունը բխում է «Անասնաբուժության մասին» օրենքի 6-րդ հոդվածի 2-րդ մասի </w:t>
      </w:r>
      <w:r w:rsidR="003B1A5B">
        <w:rPr>
          <w:rFonts w:ascii="GHEA Grapalat" w:hAnsi="GHEA Grapalat"/>
          <w:color w:val="000000"/>
          <w:sz w:val="24"/>
          <w:szCs w:val="24"/>
          <w:lang w:val="hy-AM"/>
        </w:rPr>
        <w:t>8–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կետից</w:t>
      </w:r>
      <w:r w:rsidR="00C2357B">
        <w:rPr>
          <w:rFonts w:ascii="GHEA Grapalat" w:hAnsi="GHEA Grapalat"/>
          <w:color w:val="000000"/>
          <w:sz w:val="24"/>
          <w:szCs w:val="24"/>
          <w:lang w:val="hy-AM"/>
        </w:rPr>
        <w:t xml:space="preserve">, որն 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ապահովում է </w:t>
      </w:r>
      <w:r w:rsidRPr="00054922">
        <w:rPr>
          <w:rFonts w:ascii="GHEA Grapalat" w:hAnsi="GHEA Grapalat"/>
          <w:sz w:val="24"/>
          <w:szCs w:val="24"/>
          <w:lang w:val="hy-AM"/>
        </w:rPr>
        <w:t>ՀՀ վարչապետի 2022 թվականի օգոստոսի 8-ի ««Սննդամթերքի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Հայաստանի Հանրապետության օրենքների կիրարկումն ապահովող միջոցառումների ցանկը հաստատելու մասին» N 907-Ա որոշման հավելվածի 1</w:t>
      </w:r>
      <w:r w:rsidR="00C2357B">
        <w:rPr>
          <w:rFonts w:ascii="GHEA Grapalat" w:hAnsi="GHEA Grapalat"/>
          <w:sz w:val="24"/>
          <w:szCs w:val="24"/>
          <w:lang w:val="hy-AM"/>
        </w:rPr>
        <w:t>4</w:t>
      </w:r>
      <w:r w:rsidRPr="00054922">
        <w:rPr>
          <w:rFonts w:ascii="GHEA Grapalat" w:hAnsi="GHEA Grapalat"/>
          <w:sz w:val="24"/>
          <w:szCs w:val="24"/>
          <w:lang w:val="hy-AM"/>
        </w:rPr>
        <w:t>-րդ կետի կատարումը։</w:t>
      </w:r>
    </w:p>
    <w:p w14:paraId="329ED34E" w14:textId="6345E73D" w:rsidR="00C2357B" w:rsidRDefault="00C2357B" w:rsidP="00B25DC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B25DC6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="00B25DC6" w:rsidRPr="00054922">
        <w:rPr>
          <w:rFonts w:ascii="GHEA Grapalat" w:hAnsi="GHEA Grapalat"/>
          <w:color w:val="000000"/>
          <w:sz w:val="24"/>
          <w:szCs w:val="24"/>
          <w:lang w:val="hy-AM"/>
        </w:rPr>
        <w:t>ույն նախագ</w:t>
      </w:r>
      <w:r w:rsidR="00B25DC6">
        <w:rPr>
          <w:rFonts w:ascii="GHEA Grapalat" w:hAnsi="GHEA Grapalat"/>
          <w:color w:val="000000"/>
          <w:sz w:val="24"/>
          <w:szCs w:val="24"/>
          <w:lang w:val="hy-AM"/>
        </w:rPr>
        <w:t>ծով</w:t>
      </w:r>
      <w:r w:rsidR="00B25DC6"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E325BD">
        <w:rPr>
          <w:rFonts w:ascii="GHEA Grapalat" w:hAnsi="GHEA Grapalat"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մեջ </w:t>
      </w:r>
      <w:r w:rsidR="00E325BD">
        <w:rPr>
          <w:rFonts w:ascii="GHEA Grapalat" w:hAnsi="GHEA Grapalat"/>
          <w:sz w:val="24"/>
          <w:szCs w:val="24"/>
          <w:lang w:val="hy-AM"/>
        </w:rPr>
        <w:t>կատարել համապատասխան լրացումներ, որ</w:t>
      </w:r>
      <w:r w:rsidR="00B25DC6">
        <w:rPr>
          <w:rFonts w:ascii="GHEA Grapalat" w:hAnsi="GHEA Grapalat"/>
          <w:sz w:val="24"/>
          <w:szCs w:val="24"/>
          <w:lang w:val="hy-AM"/>
        </w:rPr>
        <w:t xml:space="preserve">ը պայմանավորված է </w:t>
      </w:r>
      <w:r w:rsidR="00B25D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</w:t>
      </w:r>
      <w:r w:rsidR="00C37B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="00B25D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համակարգի տեխնիկատեղեկատվական սպասարկման</w:t>
      </w:r>
      <w:r w:rsidR="00B25DC6" w:rsidRPr="00B25DC6">
        <w:rPr>
          <w:rFonts w:ascii="GHEA Grapalat" w:hAnsi="GHEA Grapalat"/>
          <w:sz w:val="24"/>
          <w:szCs w:val="24"/>
          <w:lang w:val="hy-AM"/>
        </w:rPr>
        <w:t xml:space="preserve"> </w:t>
      </w:r>
      <w:r w:rsidR="00B25DC6">
        <w:rPr>
          <w:rFonts w:ascii="GHEA Grapalat" w:hAnsi="GHEA Grapalat"/>
          <w:sz w:val="24"/>
          <w:szCs w:val="24"/>
          <w:lang w:val="hy-AM"/>
        </w:rPr>
        <w:t>ապահովմամբ։</w:t>
      </w:r>
    </w:p>
    <w:p w14:paraId="1983A228" w14:textId="3CD0D597" w:rsidR="00C2357B" w:rsidRPr="00054922" w:rsidRDefault="00C2357B" w:rsidP="00C2357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A37CC8" w14:textId="11E6AA4C" w:rsidR="006F6317" w:rsidRDefault="00CB26C5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="006F6317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6F399CD5" w14:textId="31C6BD59" w:rsidR="00A51EC4" w:rsidRDefault="00A51EC4" w:rsidP="00E0697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Որոշման </w:t>
      </w:r>
      <w:r w:rsidRPr="00054922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 հավելվածի </w:t>
      </w:r>
      <w:r w:rsidR="00DC4747">
        <w:rPr>
          <w:rFonts w:ascii="GHEA Grapalat" w:hAnsi="GHEA Grapalat"/>
          <w:sz w:val="24"/>
          <w:szCs w:val="24"/>
          <w:lang w:val="hy-AM"/>
        </w:rPr>
        <w:t>5–րդ կետով սահմանված է, որ «</w:t>
      </w:r>
      <w:r w:rsidR="00226490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 w:rsidR="00DC4747">
        <w:rPr>
          <w:rFonts w:ascii="GHEA Grapalat" w:hAnsi="GHEA Grapalat"/>
          <w:sz w:val="24"/>
          <w:szCs w:val="24"/>
          <w:lang w:val="hy-AM"/>
        </w:rPr>
        <w:t>» համակարգ</w:t>
      </w:r>
      <w:r w:rsidR="00087D86">
        <w:rPr>
          <w:rFonts w:ascii="GHEA Grapalat" w:hAnsi="GHEA Grapalat"/>
          <w:sz w:val="24"/>
          <w:szCs w:val="24"/>
          <w:lang w:val="hy-AM"/>
        </w:rPr>
        <w:t>ը</w:t>
      </w:r>
      <w:r w:rsidR="00DC4747">
        <w:rPr>
          <w:rFonts w:ascii="GHEA Grapalat" w:hAnsi="GHEA Grapalat"/>
          <w:sz w:val="24"/>
          <w:szCs w:val="24"/>
          <w:lang w:val="hy-AM"/>
        </w:rPr>
        <w:t xml:space="preserve"> սպասարկ</w:t>
      </w:r>
      <w:r w:rsidR="00087D86">
        <w:rPr>
          <w:rFonts w:ascii="GHEA Grapalat" w:hAnsi="GHEA Grapalat"/>
          <w:sz w:val="24"/>
          <w:szCs w:val="24"/>
          <w:lang w:val="hy-AM"/>
        </w:rPr>
        <w:t>վ</w:t>
      </w:r>
      <w:r w:rsidR="00DC4747">
        <w:rPr>
          <w:rFonts w:ascii="GHEA Grapalat" w:hAnsi="GHEA Grapalat"/>
          <w:sz w:val="24"/>
          <w:szCs w:val="24"/>
          <w:lang w:val="hy-AM"/>
        </w:rPr>
        <w:t>ում է</w:t>
      </w:r>
      <w:r w:rsidR="00641253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DC4747">
        <w:rPr>
          <w:rFonts w:ascii="GHEA Grapalat" w:hAnsi="GHEA Grapalat"/>
          <w:sz w:val="24"/>
          <w:szCs w:val="24"/>
          <w:lang w:val="hy-AM"/>
        </w:rPr>
        <w:t xml:space="preserve">սննդամթերքի անվտանգության տեսչական մարմնի </w:t>
      </w:r>
      <w:r w:rsidR="00641253">
        <w:rPr>
          <w:rFonts w:ascii="GHEA Grapalat" w:hAnsi="GHEA Grapalat"/>
          <w:sz w:val="24"/>
          <w:szCs w:val="24"/>
          <w:lang w:val="hy-AM"/>
        </w:rPr>
        <w:t xml:space="preserve">(այսուհետ՝ ՍԱՏՄ) </w:t>
      </w:r>
      <w:r w:rsidR="00DC4747">
        <w:rPr>
          <w:rFonts w:ascii="GHEA Grapalat" w:hAnsi="GHEA Grapalat"/>
          <w:sz w:val="24"/>
          <w:szCs w:val="24"/>
          <w:lang w:val="hy-AM"/>
        </w:rPr>
        <w:t>կողմից</w:t>
      </w:r>
      <w:r w:rsidR="0064125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BBE550A" w14:textId="2BBB5B64" w:rsidR="00560749" w:rsidRDefault="005F200E" w:rsidP="00E0697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Տեղեկացնում եմ, որ </w:t>
      </w:r>
      <w:r w:rsidR="004E2468">
        <w:rPr>
          <w:rFonts w:ascii="GHEA Grapalat" w:hAnsi="GHEA Grapalat"/>
          <w:sz w:val="24"/>
          <w:szCs w:val="24"/>
          <w:lang w:val="hy-AM"/>
        </w:rPr>
        <w:t>«</w:t>
      </w:r>
      <w:r w:rsidR="004E2468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 w:rsidR="004E2468">
        <w:rPr>
          <w:rFonts w:ascii="GHEA Grapalat" w:hAnsi="GHEA Grapalat"/>
          <w:sz w:val="24"/>
          <w:szCs w:val="24"/>
          <w:lang w:val="hy-AM"/>
        </w:rPr>
        <w:t>» համակարգի սպասարկում</w:t>
      </w:r>
      <w:r w:rsidR="00DB53A8">
        <w:rPr>
          <w:rFonts w:ascii="GHEA Grapalat" w:hAnsi="GHEA Grapalat"/>
          <w:sz w:val="24"/>
          <w:szCs w:val="24"/>
          <w:lang w:val="hy-AM"/>
        </w:rPr>
        <w:t>ը ներառում է երկու բաղադիրչ՝</w:t>
      </w:r>
      <w:r w:rsidR="00087D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468">
        <w:rPr>
          <w:rFonts w:ascii="GHEA Grapalat" w:hAnsi="GHEA Grapalat"/>
          <w:sz w:val="24"/>
          <w:szCs w:val="24"/>
          <w:lang w:val="hy-AM"/>
        </w:rPr>
        <w:t>սերվերի</w:t>
      </w:r>
      <w:r w:rsidR="003278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4ED">
        <w:rPr>
          <w:rFonts w:ascii="GHEA Grapalat" w:hAnsi="GHEA Grapalat"/>
          <w:sz w:val="24"/>
          <w:szCs w:val="24"/>
          <w:lang w:val="hy-AM"/>
        </w:rPr>
        <w:t>և</w:t>
      </w:r>
      <w:r w:rsidR="00560749">
        <w:rPr>
          <w:rFonts w:ascii="GHEA Grapalat" w:hAnsi="GHEA Grapalat"/>
          <w:sz w:val="24"/>
          <w:szCs w:val="24"/>
          <w:lang w:val="hy-AM"/>
        </w:rPr>
        <w:t xml:space="preserve"> </w:t>
      </w:r>
      <w:r w:rsidR="005607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</w:t>
      </w:r>
      <w:r w:rsidR="00C37B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="005607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համակարգի </w:t>
      </w:r>
      <w:r w:rsidR="00560749">
        <w:rPr>
          <w:rFonts w:ascii="GHEA Grapalat" w:hAnsi="GHEA Grapalat"/>
          <w:sz w:val="24"/>
          <w:szCs w:val="24"/>
          <w:lang w:val="hy-AM"/>
        </w:rPr>
        <w:t xml:space="preserve">տեխնիկատեղեկատվական սպասարկում։ </w:t>
      </w:r>
    </w:p>
    <w:p w14:paraId="6DE4A179" w14:textId="226F587D" w:rsidR="00641253" w:rsidRDefault="00641253" w:rsidP="00E0697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 առումով հարկ է նշել, որ ՍԱՏՄ–</w:t>
      </w:r>
      <w:r w:rsidR="00B33D9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սպ</w:t>
      </w:r>
      <w:r w:rsidR="00716406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սարկում է միայն «</w:t>
      </w:r>
      <w:r w:rsidR="00D84DE7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>
        <w:rPr>
          <w:rFonts w:ascii="GHEA Grapalat" w:hAnsi="GHEA Grapalat"/>
          <w:sz w:val="24"/>
          <w:szCs w:val="24"/>
          <w:lang w:val="hy-AM"/>
        </w:rPr>
        <w:t>» համակարգի սերվերը</w:t>
      </w:r>
      <w:r w:rsidR="0031076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10766" w:rsidRPr="00641253">
        <w:rPr>
          <w:rFonts w:ascii="GHEA Grapalat" w:hAnsi="GHEA Grapalat"/>
          <w:sz w:val="24"/>
          <w:szCs w:val="24"/>
          <w:lang w:val="hy-AM"/>
        </w:rPr>
        <w:t>«ԴՈՔՍ ՔՈՄՊՅՈՒՏՐ» ՍՊԸ-</w:t>
      </w:r>
      <w:r w:rsidR="00B33D9D">
        <w:rPr>
          <w:rFonts w:ascii="GHEA Grapalat" w:hAnsi="GHEA Grapalat"/>
          <w:sz w:val="24"/>
          <w:szCs w:val="24"/>
          <w:lang w:val="hy-AM"/>
        </w:rPr>
        <w:t>ի</w:t>
      </w:r>
      <w:r w:rsidR="00716406"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="003107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9925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C18CFE2" w14:textId="22C35A0D" w:rsidR="00641253" w:rsidRPr="00641253" w:rsidRDefault="00326E08" w:rsidP="0064125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Ուստի, </w:t>
      </w:r>
      <w:r w:rsidR="00A032E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ելնելով ընթացիկ իրավիճակից և իրավական ակտում</w:t>
      </w:r>
      <w:r w:rsidR="00B33D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առկա</w:t>
      </w:r>
      <w:r w:rsidR="00A032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տարընթերցումից </w:t>
      </w:r>
      <w:r w:rsidR="0083591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տարընկալումներից </w:t>
      </w:r>
      <w:r w:rsidR="00A032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խուսափելու նպատակով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նախագծով առաջարկվող լրացումները նպատակաուղղված </w:t>
      </w:r>
      <w:r w:rsidR="00A032E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3B3C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B3CD5">
        <w:rPr>
          <w:rFonts w:ascii="GHEA Grapalat" w:hAnsi="GHEA Grapalat"/>
          <w:sz w:val="24"/>
          <w:szCs w:val="24"/>
          <w:lang w:val="hy-AM"/>
        </w:rPr>
        <w:t>«</w:t>
      </w:r>
      <w:r w:rsidR="00D84DE7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 w:rsidR="003B3CD5">
        <w:rPr>
          <w:rFonts w:ascii="GHEA Grapalat" w:hAnsi="GHEA Grapalat"/>
          <w:sz w:val="24"/>
          <w:szCs w:val="24"/>
          <w:lang w:val="hy-AM"/>
        </w:rPr>
        <w:t>» համակարգի</w:t>
      </w:r>
      <w:r w:rsidR="00A032E6">
        <w:rPr>
          <w:rFonts w:ascii="GHEA Grapalat" w:hAnsi="GHEA Grapalat"/>
          <w:sz w:val="24"/>
          <w:szCs w:val="24"/>
          <w:lang w:val="hy-AM"/>
        </w:rPr>
        <w:t xml:space="preserve"> լիարժեք և անխափան գործարկմանը։</w:t>
      </w:r>
    </w:p>
    <w:p w14:paraId="58F90A2C" w14:textId="77777777" w:rsidR="00E06972" w:rsidRPr="00641253" w:rsidRDefault="00E06972" w:rsidP="00E06972">
      <w:pPr>
        <w:pStyle w:val="ListParagraph"/>
        <w:spacing w:after="0" w:line="360" w:lineRule="auto"/>
        <w:ind w:left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4A8BA107" w14:textId="77777777" w:rsidR="00C34950" w:rsidRPr="00641253" w:rsidRDefault="00C34950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412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78634907" w14:textId="77777777" w:rsidR="00835919" w:rsidRDefault="0044180D" w:rsidP="00306B8D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1253">
        <w:rPr>
          <w:rFonts w:ascii="GHEA Grapalat" w:hAnsi="GHEA Grapalat"/>
          <w:color w:val="000000"/>
          <w:sz w:val="24"/>
          <w:szCs w:val="24"/>
          <w:lang w:val="hy-AM"/>
        </w:rPr>
        <w:t>Սույն նախագծով առաջարկվող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</w:t>
      </w:r>
      <w:r w:rsidR="00835919">
        <w:rPr>
          <w:rFonts w:ascii="GHEA Grapalat" w:hAnsi="GHEA Grapalat"/>
          <w:color w:val="000000"/>
          <w:sz w:val="24"/>
          <w:szCs w:val="24"/>
          <w:lang w:val="hy-AM"/>
        </w:rPr>
        <w:t xml:space="preserve">ի նպատակն է որոշման մեջ ամրագրել լիազորող նորմը և ապահովել ՀՀ </w:t>
      </w:r>
      <w:r w:rsidR="00835919" w:rsidRPr="00805874">
        <w:rPr>
          <w:rFonts w:ascii="GHEA Grapalat" w:hAnsi="GHEA Grapalat" w:cs="Sylfaen"/>
          <w:sz w:val="24"/>
          <w:szCs w:val="24"/>
          <w:lang w:val="hy-AM"/>
        </w:rPr>
        <w:t>վարչապետի 202</w:t>
      </w:r>
      <w:r w:rsidR="00835919">
        <w:rPr>
          <w:rFonts w:ascii="GHEA Grapalat" w:hAnsi="GHEA Grapalat" w:cs="Sylfaen"/>
          <w:sz w:val="24"/>
          <w:szCs w:val="24"/>
          <w:lang w:val="hy-AM"/>
        </w:rPr>
        <w:t>2</w:t>
      </w:r>
      <w:r w:rsidR="00835919" w:rsidRPr="00805874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835919" w:rsidRPr="00835919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919" w:rsidRPr="00054922">
        <w:rPr>
          <w:rFonts w:ascii="GHEA Grapalat" w:hAnsi="GHEA Grapalat"/>
          <w:sz w:val="24"/>
          <w:szCs w:val="24"/>
          <w:lang w:val="hy-AM"/>
        </w:rPr>
        <w:t>օգոստոսի 8-ի</w:t>
      </w:r>
      <w:r w:rsidR="00835919" w:rsidRPr="00835919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919" w:rsidRPr="00054922">
        <w:rPr>
          <w:rFonts w:ascii="GHEA Grapalat" w:hAnsi="GHEA Grapalat"/>
          <w:sz w:val="24"/>
          <w:szCs w:val="24"/>
          <w:lang w:val="hy-AM"/>
        </w:rPr>
        <w:t>N 907-Ա որոշման հավելվածի 1</w:t>
      </w:r>
      <w:r w:rsidR="00835919">
        <w:rPr>
          <w:rFonts w:ascii="GHEA Grapalat" w:hAnsi="GHEA Grapalat"/>
          <w:sz w:val="24"/>
          <w:szCs w:val="24"/>
          <w:lang w:val="hy-AM"/>
        </w:rPr>
        <w:t>4</w:t>
      </w:r>
      <w:r w:rsidR="00835919" w:rsidRPr="00054922">
        <w:rPr>
          <w:rFonts w:ascii="GHEA Grapalat" w:hAnsi="GHEA Grapalat"/>
          <w:sz w:val="24"/>
          <w:szCs w:val="24"/>
          <w:lang w:val="hy-AM"/>
        </w:rPr>
        <w:t>-րդ կետի կատարումը</w:t>
      </w:r>
      <w:r w:rsidR="00835919">
        <w:rPr>
          <w:rFonts w:ascii="GHEA Grapalat" w:hAnsi="GHEA Grapalat"/>
          <w:sz w:val="24"/>
          <w:szCs w:val="24"/>
          <w:lang w:val="hy-AM"/>
        </w:rPr>
        <w:t>։</w:t>
      </w:r>
    </w:p>
    <w:p w14:paraId="7556A18E" w14:textId="7543BB5A" w:rsidR="00835919" w:rsidRDefault="00835919" w:rsidP="00306B8D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առաջարկվող լրացումների նպատակն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իրավական ակտում առկա տարընթերցումից և տարընկալումներից խուսափումը՝ հստակ սահմանելով պատասխանատու կատարողներին, ըստ </w:t>
      </w:r>
      <w:r w:rsidR="007F6B4E">
        <w:rPr>
          <w:rFonts w:ascii="GHEA Grapalat" w:hAnsi="GHEA Grapalat"/>
          <w:color w:val="000000"/>
          <w:sz w:val="24"/>
          <w:szCs w:val="24"/>
          <w:lang w:val="hy-AM"/>
        </w:rPr>
        <w:t>գործիքակազմի։</w:t>
      </w:r>
    </w:p>
    <w:p w14:paraId="42775AAA" w14:textId="21B35885" w:rsidR="00B91965" w:rsidRDefault="00B91965" w:rsidP="00306B8D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Հարկ է նշել, որ նախագծով 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տեղեկատվական համակարգի տեխնիկատեղեկատվական սպասարկման</w:t>
      </w:r>
      <w:r w:rsidRPr="00B25DC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ապահովումը վերապահել «Գյուղատնտեսական ծառայությունների կենտրոն» պետական ոչ առևտրային կազմակերպությանը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քանի որ </w:t>
      </w:r>
      <w:r w:rsidR="002D0696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կազմակերպությունն է հանդիսանում հիմնական շահառուն, օգտատերը և </w:t>
      </w:r>
      <w:r w:rsidR="00627B9C">
        <w:rPr>
          <w:rFonts w:ascii="GHEA Grapalat" w:hAnsi="GHEA Grapalat"/>
          <w:color w:val="000000"/>
          <w:sz w:val="24"/>
          <w:szCs w:val="24"/>
          <w:lang w:val="hy-AM"/>
        </w:rPr>
        <w:t>ծրագիրն իրականացնող մարմինը</w:t>
      </w:r>
      <w:r w:rsidR="002D0696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2D06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ինչպես ՀՀ էկոնոմիկայի նախարարությունն, այնպես էլ </w:t>
      </w:r>
      <w:r w:rsidR="002D0696">
        <w:rPr>
          <w:rFonts w:ascii="GHEA Grapalat" w:hAnsi="GHEA Grapalat"/>
          <w:sz w:val="24"/>
          <w:szCs w:val="24"/>
          <w:lang w:val="hy-AM"/>
        </w:rPr>
        <w:t>ՍԱՏՄ–ն հանդես են գալիս դիտորդի կարգավիճակում</w:t>
      </w:r>
      <w:r w:rsidR="00627B9C">
        <w:rPr>
          <w:rFonts w:ascii="GHEA Grapalat" w:hAnsi="GHEA Grapalat"/>
          <w:sz w:val="24"/>
          <w:szCs w:val="24"/>
          <w:lang w:val="hy-AM"/>
        </w:rPr>
        <w:t>։</w:t>
      </w:r>
    </w:p>
    <w:p w14:paraId="57760612" w14:textId="01C779A1" w:rsidR="007B7244" w:rsidRPr="00805874" w:rsidRDefault="007F6B4E" w:rsidP="00306B8D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Առաջարկվող</w:t>
      </w:r>
      <w:r w:rsidR="00B20BFD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 w:rsidR="00B20BFD" w:rsidRPr="00805874">
        <w:rPr>
          <w:rFonts w:ascii="GHEA Grapalat" w:hAnsi="GHEA Grapalat" w:cs="Sylfaen"/>
          <w:bCs/>
          <w:sz w:val="24"/>
          <w:szCs w:val="24"/>
          <w:lang w:val="hy-AM"/>
        </w:rPr>
        <w:t>ախագ</w:t>
      </w:r>
      <w:r w:rsidR="00BE17FD">
        <w:rPr>
          <w:rFonts w:ascii="GHEA Grapalat" w:hAnsi="GHEA Grapalat" w:cs="Sylfaen"/>
          <w:bCs/>
          <w:sz w:val="24"/>
          <w:szCs w:val="24"/>
          <w:lang w:val="hy-AM"/>
        </w:rPr>
        <w:t xml:space="preserve">ծի իրավակարգավորումն ուղղված է </w:t>
      </w:r>
      <w:r w:rsidR="00BE17FD"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օրենքի 6-րդ հոդվածի 2-րդ մասի </w:t>
      </w:r>
      <w:r w:rsidR="00BE17FD">
        <w:rPr>
          <w:rFonts w:ascii="GHEA Grapalat" w:hAnsi="GHEA Grapalat"/>
          <w:color w:val="000000"/>
          <w:sz w:val="24"/>
          <w:szCs w:val="24"/>
          <w:lang w:val="hy-AM"/>
        </w:rPr>
        <w:t>8–</w:t>
      </w:r>
      <w:r w:rsidR="00BE17FD"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կետի</w:t>
      </w:r>
      <w:r w:rsidR="00BE17FD">
        <w:rPr>
          <w:rFonts w:ascii="GHEA Grapalat" w:hAnsi="GHEA Grapalat"/>
          <w:color w:val="000000"/>
          <w:sz w:val="24"/>
          <w:szCs w:val="24"/>
          <w:lang w:val="hy-AM"/>
        </w:rPr>
        <w:t xml:space="preserve"> և 1116 միջոցառման «Հայաստանի Հանրապետությունում խոշոր եղջերավոր կենդանիների համարակալում և հաշվառում» 11005 ծրագիր կարևոր բաղադիրչ հանդիսացող՝ </w:t>
      </w:r>
      <w:r w:rsidR="00BE17FD">
        <w:rPr>
          <w:rFonts w:ascii="GHEA Grapalat" w:hAnsi="GHEA Grapalat"/>
          <w:sz w:val="24"/>
          <w:szCs w:val="24"/>
          <w:lang w:val="hy-AM"/>
        </w:rPr>
        <w:t>«</w:t>
      </w:r>
      <w:r w:rsidR="00D84DE7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 w:rsidR="00BE17FD">
        <w:rPr>
          <w:rFonts w:ascii="GHEA Grapalat" w:hAnsi="GHEA Grapalat"/>
          <w:sz w:val="24"/>
          <w:szCs w:val="24"/>
          <w:lang w:val="hy-AM"/>
        </w:rPr>
        <w:t>» համակարգի լիարժեք և անխափան գործարկման ապահովմանը։</w:t>
      </w:r>
    </w:p>
    <w:p w14:paraId="09622D3B" w14:textId="77777777" w:rsidR="007B7244" w:rsidRPr="00805874" w:rsidRDefault="007B7244" w:rsidP="009F3B96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166DD740" w14:textId="77777777" w:rsidR="00C737CA" w:rsidRPr="00805874" w:rsidRDefault="00C34950" w:rsidP="00326E08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0EE7692D" w14:textId="741A1B55" w:rsidR="005B3DD3" w:rsidRDefault="00C2357B" w:rsidP="00F26D2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26AA7"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 w:rsidR="008E4646"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05874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0587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774C0FB1" w14:textId="77777777" w:rsidR="00C2357B" w:rsidRPr="00805874" w:rsidRDefault="00C2357B" w:rsidP="00F26D2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F5604" w14:textId="1E87196B" w:rsidR="00C2357B" w:rsidRPr="00C2357B" w:rsidRDefault="00C2357B" w:rsidP="00C2357B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2357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Պետական բյուջեում եկամուտների և ծախսերի ավելացման կամ նվազեցման մասին</w:t>
      </w:r>
    </w:p>
    <w:p w14:paraId="2A939DF6" w14:textId="3C02E247" w:rsidR="00C2357B" w:rsidRDefault="00C2357B" w:rsidP="00C2357B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</w:t>
      </w:r>
      <w:r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0875E5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24655A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55AF83B3" w14:textId="77777777" w:rsidR="00C2357B" w:rsidRDefault="00C2357B" w:rsidP="00C2357B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4DC49841" w14:textId="2A807EA4" w:rsidR="006D3C9C" w:rsidRPr="00805874" w:rsidRDefault="00326E08" w:rsidP="00326E08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</w:t>
      </w:r>
      <w:r w:rsidRPr="00805874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ապը կառավարության ծրագրի </w:t>
      </w:r>
      <w:r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և</w:t>
      </w:r>
      <w:r w:rsidRPr="00805874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 ռազմավարական ծրագրերի հետ</w:t>
      </w:r>
    </w:p>
    <w:p w14:paraId="0A11E09D" w14:textId="495C55ED" w:rsidR="007B7244" w:rsidRDefault="006D3C9C" w:rsidP="00D80FF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76592E26" w14:textId="77777777" w:rsidR="00C2357B" w:rsidRPr="00805874" w:rsidRDefault="00C2357B" w:rsidP="009E1F6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AE2A932" w14:textId="77777777" w:rsidR="002E261F" w:rsidRPr="00805874" w:rsidRDefault="00C34950" w:rsidP="00306B8D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79BE2606" w14:textId="41BE347B" w:rsidR="000072A6" w:rsidRPr="00176319" w:rsidRDefault="002E261F" w:rsidP="00306B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="000D5616" w:rsidRPr="000D5616">
        <w:rPr>
          <w:rFonts w:ascii="GHEA Grapalat" w:hAnsi="GHEA Grapalat"/>
          <w:sz w:val="24"/>
          <w:szCs w:val="24"/>
          <w:lang w:val="hy-AM"/>
        </w:rPr>
        <w:t>`</w:t>
      </w:r>
      <w:r w:rsidR="009A541A" w:rsidRPr="00805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41A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Հայաստանի Հանրապետության օրենքի </w:t>
      </w:r>
      <w:r w:rsidR="006067A9"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6-րդ հոդվածի 2-րդ մասի </w:t>
      </w:r>
      <w:r w:rsidR="006067A9">
        <w:rPr>
          <w:rFonts w:ascii="GHEA Grapalat" w:hAnsi="GHEA Grapalat"/>
          <w:color w:val="000000"/>
          <w:sz w:val="24"/>
          <w:szCs w:val="24"/>
          <w:lang w:val="hy-AM"/>
        </w:rPr>
        <w:t>8–</w:t>
      </w:r>
      <w:r w:rsidR="006067A9"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կետի</w:t>
      </w:r>
      <w:r w:rsidR="00306B8D">
        <w:rPr>
          <w:rFonts w:ascii="GHEA Grapalat" w:hAnsi="GHEA Grapalat"/>
          <w:color w:val="000000"/>
          <w:sz w:val="24"/>
          <w:szCs w:val="24"/>
          <w:lang w:val="hy-AM"/>
        </w:rPr>
        <w:t xml:space="preserve">՝ որպես լիազորող նորմի </w:t>
      </w:r>
      <w:r w:rsidR="006067A9">
        <w:rPr>
          <w:rFonts w:ascii="GHEA Grapalat" w:hAnsi="GHEA Grapalat"/>
          <w:color w:val="000000"/>
          <w:sz w:val="24"/>
          <w:szCs w:val="24"/>
          <w:lang w:val="hy-AM"/>
        </w:rPr>
        <w:t>ամրագրում որոշման մեջ</w:t>
      </w:r>
      <w:r w:rsidR="0053600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0072A6">
        <w:rPr>
          <w:rFonts w:ascii="GHEA Grapalat" w:hAnsi="GHEA Grapalat"/>
          <w:color w:val="000000"/>
          <w:sz w:val="24"/>
          <w:szCs w:val="24"/>
          <w:lang w:val="hy-AM"/>
        </w:rPr>
        <w:t xml:space="preserve">1116 միջոցառման «Հայաստանի Հանրապետությունում </w:t>
      </w:r>
      <w:r w:rsidR="000072A6" w:rsidRPr="00176319">
        <w:rPr>
          <w:rFonts w:ascii="GHEA Grapalat" w:hAnsi="GHEA Grapalat"/>
          <w:color w:val="000000"/>
          <w:sz w:val="24"/>
          <w:szCs w:val="24"/>
          <w:lang w:val="hy-AM"/>
        </w:rPr>
        <w:t xml:space="preserve">խոշոր եղջերավոր կենդանիների համարակալում և հաշվառում» 11005 ծրագիր կարևոր բաղադիրչ հանդիսացող՝ </w:t>
      </w:r>
      <w:r w:rsidR="000072A6" w:rsidRPr="00176319">
        <w:rPr>
          <w:rFonts w:ascii="GHEA Grapalat" w:hAnsi="GHEA Grapalat"/>
          <w:sz w:val="24"/>
          <w:szCs w:val="24"/>
          <w:lang w:val="hy-AM"/>
        </w:rPr>
        <w:t>«</w:t>
      </w:r>
      <w:r w:rsidR="00D84DE7">
        <w:rPr>
          <w:rFonts w:ascii="GHEA Grapalat" w:hAnsi="GHEA Grapalat"/>
          <w:color w:val="000000"/>
          <w:sz w:val="24"/>
          <w:szCs w:val="24"/>
          <w:lang w:val="hy-AM"/>
        </w:rPr>
        <w:t>ԱՆԻ ՊԱՍ</w:t>
      </w:r>
      <w:r w:rsidR="000072A6" w:rsidRPr="00176319">
        <w:rPr>
          <w:rFonts w:ascii="GHEA Grapalat" w:hAnsi="GHEA Grapalat"/>
          <w:sz w:val="24"/>
          <w:szCs w:val="24"/>
          <w:lang w:val="hy-AM"/>
        </w:rPr>
        <w:t>» համակարգի լիարժեք և անխափան գործարկման ապահով</w:t>
      </w:r>
      <w:r w:rsidR="000D5616" w:rsidRPr="00176319">
        <w:rPr>
          <w:rFonts w:ascii="GHEA Grapalat" w:hAnsi="GHEA Grapalat"/>
          <w:sz w:val="24"/>
          <w:szCs w:val="24"/>
          <w:lang w:val="hy-AM"/>
        </w:rPr>
        <w:t>ումը։</w:t>
      </w:r>
      <w:r w:rsidR="000072A6" w:rsidRPr="001763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474D466" w14:textId="466B9238" w:rsidR="00306B8D" w:rsidRPr="00176319" w:rsidRDefault="00CC2C5E" w:rsidP="002C4AD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319">
        <w:rPr>
          <w:rFonts w:ascii="GHEA Grapalat" w:hAnsi="GHEA Grapalat"/>
          <w:color w:val="000000"/>
          <w:sz w:val="24"/>
          <w:szCs w:val="24"/>
          <w:lang w:val="hy-AM"/>
        </w:rPr>
        <w:t>Նախագծի ընդուն</w:t>
      </w:r>
      <w:r w:rsidR="002C4AD3">
        <w:rPr>
          <w:rFonts w:ascii="GHEA Grapalat" w:hAnsi="GHEA Grapalat"/>
          <w:color w:val="000000"/>
          <w:sz w:val="24"/>
          <w:szCs w:val="24"/>
          <w:lang w:val="hy-AM"/>
        </w:rPr>
        <w:t xml:space="preserve">մամբ ակնկալվում է </w:t>
      </w:r>
      <w:r w:rsidR="00275471" w:rsidRPr="00176319">
        <w:rPr>
          <w:rFonts w:ascii="GHEA Grapalat" w:hAnsi="GHEA Grapalat"/>
          <w:sz w:val="24"/>
          <w:szCs w:val="24"/>
          <w:lang w:val="hy-AM"/>
        </w:rPr>
        <w:t>լիարժեք և անխափան գործարկ</w:t>
      </w:r>
      <w:r w:rsidR="00275471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275471" w:rsidRPr="00176319">
        <w:rPr>
          <w:rFonts w:ascii="GHEA Grapalat" w:hAnsi="GHEA Grapalat"/>
          <w:sz w:val="24"/>
          <w:szCs w:val="24"/>
          <w:lang w:val="hy-AM"/>
        </w:rPr>
        <w:t xml:space="preserve"> 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կենդանիների </w:t>
      </w:r>
      <w:r w:rsidR="00176319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>համարակալման</w:t>
      </w:r>
      <w:r w:rsid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և</w:t>
      </w:r>
      <w:r w:rsidR="00176319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>հաշվառման համակարգ</w:t>
      </w:r>
      <w:r w:rsidR="00176319">
        <w:rPr>
          <w:rFonts w:ascii="GHEA Grapalat" w:hAnsi="GHEA Grapalat" w:cs="Segoe UI"/>
          <w:color w:val="212121"/>
          <w:sz w:val="24"/>
          <w:szCs w:val="24"/>
          <w:lang w:val="hy-AM"/>
        </w:rPr>
        <w:t>ի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էլեկտրոնային կառավարման բազմամակարդակ համակարգ</w:t>
      </w:r>
      <w:r w:rsid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ը, որը </w:t>
      </w:r>
      <w:r w:rsidR="00176319" w:rsidRPr="00176319">
        <w:rPr>
          <w:rFonts w:ascii="GHEA Grapalat" w:hAnsi="GHEA Grapalat" w:cs="GHEA Grapalat"/>
          <w:color w:val="212121"/>
          <w:sz w:val="24"/>
          <w:szCs w:val="24"/>
          <w:lang w:val="hy-AM"/>
        </w:rPr>
        <w:t>ինտերգրաված</w:t>
      </w:r>
      <w:r w:rsidR="00176319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</w:t>
      </w:r>
      <w:r w:rsid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է լինելու </w:t>
      </w:r>
      <w:r w:rsidR="00176319" w:rsidRPr="00176319">
        <w:rPr>
          <w:rFonts w:ascii="GHEA Grapalat" w:hAnsi="GHEA Grapalat" w:cs="GHEA Grapalat"/>
          <w:color w:val="212121"/>
          <w:sz w:val="24"/>
          <w:szCs w:val="24"/>
          <w:lang w:val="hy-AM"/>
        </w:rPr>
        <w:t>այլ</w:t>
      </w:r>
      <w:r w:rsidR="00176319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</w:t>
      </w:r>
      <w:r w:rsidR="00176319" w:rsidRPr="00176319">
        <w:rPr>
          <w:rFonts w:ascii="GHEA Grapalat" w:hAnsi="GHEA Grapalat" w:cs="GHEA Grapalat"/>
          <w:color w:val="212121"/>
          <w:sz w:val="24"/>
          <w:szCs w:val="24"/>
          <w:lang w:val="hy-AM"/>
        </w:rPr>
        <w:t>համակարգերի</w:t>
      </w:r>
      <w:r w:rsidR="00176319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 </w:t>
      </w:r>
      <w:r w:rsidR="00176319" w:rsidRPr="00176319">
        <w:rPr>
          <w:rFonts w:ascii="GHEA Grapalat" w:hAnsi="GHEA Grapalat" w:cs="GHEA Grapalat"/>
          <w:color w:val="212121"/>
          <w:sz w:val="24"/>
          <w:szCs w:val="24"/>
          <w:lang w:val="hy-AM"/>
        </w:rPr>
        <w:t>հետ</w:t>
      </w:r>
      <w:r w:rsidR="00176319">
        <w:rPr>
          <w:rFonts w:ascii="GHEA Grapalat" w:hAnsi="GHEA Grapalat" w:cs="GHEA Grapalat"/>
          <w:color w:val="212121"/>
          <w:sz w:val="24"/>
          <w:szCs w:val="24"/>
          <w:lang w:val="hy-AM"/>
        </w:rPr>
        <w:t xml:space="preserve">՝ </w:t>
      </w:r>
      <w:r w:rsidR="002C4AD3">
        <w:rPr>
          <w:rFonts w:ascii="GHEA Grapalat" w:hAnsi="GHEA Grapalat" w:cs="GHEA Grapalat"/>
          <w:color w:val="212121"/>
          <w:sz w:val="24"/>
          <w:szCs w:val="24"/>
          <w:lang w:val="hy-AM"/>
        </w:rPr>
        <w:t xml:space="preserve">ապահովելով </w:t>
      </w:r>
      <w:r w:rsidR="00B1610C">
        <w:rPr>
          <w:rFonts w:ascii="GHEA Grapalat" w:hAnsi="GHEA Grapalat" w:cs="GHEA Grapalat"/>
          <w:color w:val="212121"/>
          <w:sz w:val="24"/>
          <w:szCs w:val="24"/>
          <w:lang w:val="hy-AM"/>
        </w:rPr>
        <w:t xml:space="preserve">ինչպես 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>սննդ</w:t>
      </w:r>
      <w:r w:rsidR="00176319">
        <w:rPr>
          <w:rFonts w:ascii="GHEA Grapalat" w:hAnsi="GHEA Grapalat" w:cs="Segoe UI"/>
          <w:color w:val="212121"/>
          <w:sz w:val="24"/>
          <w:szCs w:val="24"/>
          <w:lang w:val="hy-AM"/>
        </w:rPr>
        <w:t>ամթերք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>ի շղթայի</w:t>
      </w:r>
      <w:r w:rsidR="00B1610C">
        <w:rPr>
          <w:rFonts w:ascii="GHEA Grapalat" w:hAnsi="GHEA Grapalat" w:cs="Segoe UI"/>
          <w:color w:val="212121"/>
          <w:sz w:val="24"/>
          <w:szCs w:val="24"/>
          <w:lang w:val="hy-AM"/>
        </w:rPr>
        <w:t xml:space="preserve">, այնպես էլ </w:t>
      </w:r>
      <w:r w:rsidR="00306B8D" w:rsidRPr="00176319">
        <w:rPr>
          <w:rFonts w:ascii="GHEA Grapalat" w:hAnsi="GHEA Grapalat" w:cs="Segoe UI"/>
          <w:color w:val="212121"/>
          <w:sz w:val="24"/>
          <w:szCs w:val="24"/>
          <w:lang w:val="hy-AM"/>
        </w:rPr>
        <w:t>խոշոր եղջերավոր կենդանիների կյանքի փուլերի հետագծելիությունը։</w:t>
      </w:r>
      <w:r w:rsidR="00306B8D" w:rsidRPr="00176319">
        <w:rPr>
          <w:rFonts w:cs="Calibri"/>
          <w:color w:val="212121"/>
          <w:sz w:val="24"/>
          <w:szCs w:val="24"/>
          <w:lang w:val="hy-AM"/>
        </w:rPr>
        <w:t> </w:t>
      </w:r>
    </w:p>
    <w:p w14:paraId="5278A773" w14:textId="57360B08" w:rsidR="00CD1DD7" w:rsidRPr="00805874" w:rsidRDefault="00CD1DD7" w:rsidP="00306B8D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CD1DD7" w:rsidRPr="00805874" w:rsidSect="00BE17FD">
      <w:pgSz w:w="11906" w:h="16838" w:code="9"/>
      <w:pgMar w:top="900" w:right="1133" w:bottom="117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FC0"/>
    <w:multiLevelType w:val="hybridMultilevel"/>
    <w:tmpl w:val="ADF8B348"/>
    <w:lvl w:ilvl="0" w:tplc="04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512860"/>
    <w:multiLevelType w:val="hybridMultilevel"/>
    <w:tmpl w:val="3F5649B6"/>
    <w:lvl w:ilvl="0" w:tplc="3B42B57A">
      <w:start w:val="5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970B98"/>
    <w:multiLevelType w:val="hybridMultilevel"/>
    <w:tmpl w:val="76FE914C"/>
    <w:lvl w:ilvl="0" w:tplc="DF901B5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74E18"/>
    <w:multiLevelType w:val="hybridMultilevel"/>
    <w:tmpl w:val="36EECC90"/>
    <w:lvl w:ilvl="0" w:tplc="3B42B5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6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737F1"/>
    <w:multiLevelType w:val="hybridMultilevel"/>
    <w:tmpl w:val="55DC5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A2C7C"/>
    <w:multiLevelType w:val="hybridMultilevel"/>
    <w:tmpl w:val="93BCFF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C27661F"/>
    <w:multiLevelType w:val="hybridMultilevel"/>
    <w:tmpl w:val="91D2B170"/>
    <w:lvl w:ilvl="0" w:tplc="72A8339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26733940">
    <w:abstractNumId w:val="5"/>
  </w:num>
  <w:num w:numId="2" w16cid:durableId="682627047">
    <w:abstractNumId w:val="10"/>
  </w:num>
  <w:num w:numId="3" w16cid:durableId="2264956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948569">
    <w:abstractNumId w:val="8"/>
  </w:num>
  <w:num w:numId="5" w16cid:durableId="2130734706">
    <w:abstractNumId w:val="6"/>
  </w:num>
  <w:num w:numId="6" w16cid:durableId="533811689">
    <w:abstractNumId w:val="4"/>
  </w:num>
  <w:num w:numId="7" w16cid:durableId="342826784">
    <w:abstractNumId w:val="1"/>
  </w:num>
  <w:num w:numId="8" w16cid:durableId="1955364582">
    <w:abstractNumId w:val="2"/>
  </w:num>
  <w:num w:numId="9" w16cid:durableId="277640619">
    <w:abstractNumId w:val="7"/>
  </w:num>
  <w:num w:numId="10" w16cid:durableId="363791190">
    <w:abstractNumId w:val="9"/>
  </w:num>
  <w:num w:numId="11" w16cid:durableId="386610922">
    <w:abstractNumId w:val="0"/>
  </w:num>
  <w:num w:numId="12" w16cid:durableId="550582446">
    <w:abstractNumId w:val="11"/>
  </w:num>
  <w:num w:numId="13" w16cid:durableId="861480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E91"/>
    <w:rsid w:val="00001F80"/>
    <w:rsid w:val="00003916"/>
    <w:rsid w:val="00005682"/>
    <w:rsid w:val="000072A6"/>
    <w:rsid w:val="00010F3F"/>
    <w:rsid w:val="00013783"/>
    <w:rsid w:val="00016F49"/>
    <w:rsid w:val="000212A6"/>
    <w:rsid w:val="00027736"/>
    <w:rsid w:val="00031B10"/>
    <w:rsid w:val="00033FAB"/>
    <w:rsid w:val="0003457B"/>
    <w:rsid w:val="00041FCF"/>
    <w:rsid w:val="0004287C"/>
    <w:rsid w:val="00050B1B"/>
    <w:rsid w:val="00054922"/>
    <w:rsid w:val="000558DB"/>
    <w:rsid w:val="00056B11"/>
    <w:rsid w:val="000616EA"/>
    <w:rsid w:val="00062C0C"/>
    <w:rsid w:val="0007568A"/>
    <w:rsid w:val="00077275"/>
    <w:rsid w:val="000778FD"/>
    <w:rsid w:val="00082BCD"/>
    <w:rsid w:val="00087D86"/>
    <w:rsid w:val="00096F29"/>
    <w:rsid w:val="000A65FE"/>
    <w:rsid w:val="000C091E"/>
    <w:rsid w:val="000C535C"/>
    <w:rsid w:val="000D1AC7"/>
    <w:rsid w:val="000D2898"/>
    <w:rsid w:val="000D5616"/>
    <w:rsid w:val="000E31B6"/>
    <w:rsid w:val="000E7740"/>
    <w:rsid w:val="000F40A4"/>
    <w:rsid w:val="000F741A"/>
    <w:rsid w:val="00101FB5"/>
    <w:rsid w:val="00102248"/>
    <w:rsid w:val="00105561"/>
    <w:rsid w:val="00112D28"/>
    <w:rsid w:val="00113E3D"/>
    <w:rsid w:val="00126AA7"/>
    <w:rsid w:val="001275DF"/>
    <w:rsid w:val="00131B0F"/>
    <w:rsid w:val="001330D9"/>
    <w:rsid w:val="00135028"/>
    <w:rsid w:val="001362D6"/>
    <w:rsid w:val="001363C3"/>
    <w:rsid w:val="00140171"/>
    <w:rsid w:val="0014616C"/>
    <w:rsid w:val="00150B3F"/>
    <w:rsid w:val="00152573"/>
    <w:rsid w:val="00153E36"/>
    <w:rsid w:val="00155839"/>
    <w:rsid w:val="001607EE"/>
    <w:rsid w:val="00171A85"/>
    <w:rsid w:val="00172304"/>
    <w:rsid w:val="00174631"/>
    <w:rsid w:val="00175887"/>
    <w:rsid w:val="00176319"/>
    <w:rsid w:val="00184992"/>
    <w:rsid w:val="00194E91"/>
    <w:rsid w:val="001A0396"/>
    <w:rsid w:val="001B2D09"/>
    <w:rsid w:val="001B2D38"/>
    <w:rsid w:val="001B30FE"/>
    <w:rsid w:val="001B3AAA"/>
    <w:rsid w:val="001B5C14"/>
    <w:rsid w:val="001B7E6B"/>
    <w:rsid w:val="001D085B"/>
    <w:rsid w:val="001D46C7"/>
    <w:rsid w:val="001F0086"/>
    <w:rsid w:val="001F5DEC"/>
    <w:rsid w:val="00204BA1"/>
    <w:rsid w:val="002146D0"/>
    <w:rsid w:val="00220F88"/>
    <w:rsid w:val="002223B0"/>
    <w:rsid w:val="00226490"/>
    <w:rsid w:val="00230A8C"/>
    <w:rsid w:val="002360C4"/>
    <w:rsid w:val="002462FD"/>
    <w:rsid w:val="0026013D"/>
    <w:rsid w:val="00264FDC"/>
    <w:rsid w:val="00266A07"/>
    <w:rsid w:val="00275471"/>
    <w:rsid w:val="00281693"/>
    <w:rsid w:val="00286E3D"/>
    <w:rsid w:val="00293336"/>
    <w:rsid w:val="00294089"/>
    <w:rsid w:val="002A11DB"/>
    <w:rsid w:val="002C2FB3"/>
    <w:rsid w:val="002C4AD3"/>
    <w:rsid w:val="002C4B7E"/>
    <w:rsid w:val="002D0696"/>
    <w:rsid w:val="002D22FD"/>
    <w:rsid w:val="002D47BE"/>
    <w:rsid w:val="002E1376"/>
    <w:rsid w:val="002E1ED6"/>
    <w:rsid w:val="002E261F"/>
    <w:rsid w:val="0030083E"/>
    <w:rsid w:val="00306B8D"/>
    <w:rsid w:val="00310766"/>
    <w:rsid w:val="00313C16"/>
    <w:rsid w:val="00315278"/>
    <w:rsid w:val="00321BD2"/>
    <w:rsid w:val="00326E08"/>
    <w:rsid w:val="003278F3"/>
    <w:rsid w:val="00330817"/>
    <w:rsid w:val="003350D4"/>
    <w:rsid w:val="003352AC"/>
    <w:rsid w:val="00340FAD"/>
    <w:rsid w:val="00350CF6"/>
    <w:rsid w:val="00354920"/>
    <w:rsid w:val="00363FAB"/>
    <w:rsid w:val="0037584C"/>
    <w:rsid w:val="0038029E"/>
    <w:rsid w:val="00391F5E"/>
    <w:rsid w:val="003A57C0"/>
    <w:rsid w:val="003B0AFF"/>
    <w:rsid w:val="003B1A5B"/>
    <w:rsid w:val="003B3430"/>
    <w:rsid w:val="003B3CD5"/>
    <w:rsid w:val="003B4FDA"/>
    <w:rsid w:val="003C2BAD"/>
    <w:rsid w:val="003C38F1"/>
    <w:rsid w:val="003C4408"/>
    <w:rsid w:val="003C51AC"/>
    <w:rsid w:val="003D33DF"/>
    <w:rsid w:val="003D697C"/>
    <w:rsid w:val="003D71EE"/>
    <w:rsid w:val="003F008D"/>
    <w:rsid w:val="003F18BA"/>
    <w:rsid w:val="004001BC"/>
    <w:rsid w:val="00402FBA"/>
    <w:rsid w:val="00416609"/>
    <w:rsid w:val="0044180D"/>
    <w:rsid w:val="0045003B"/>
    <w:rsid w:val="00451201"/>
    <w:rsid w:val="0046297C"/>
    <w:rsid w:val="00470BA8"/>
    <w:rsid w:val="00474122"/>
    <w:rsid w:val="00487495"/>
    <w:rsid w:val="00491AC5"/>
    <w:rsid w:val="004A1242"/>
    <w:rsid w:val="004A24A7"/>
    <w:rsid w:val="004A2E7E"/>
    <w:rsid w:val="004A7767"/>
    <w:rsid w:val="004B7A14"/>
    <w:rsid w:val="004B7BCD"/>
    <w:rsid w:val="004C3CDC"/>
    <w:rsid w:val="004D65E0"/>
    <w:rsid w:val="004E11A3"/>
    <w:rsid w:val="004E2468"/>
    <w:rsid w:val="004E38FB"/>
    <w:rsid w:val="004E42B1"/>
    <w:rsid w:val="004F3072"/>
    <w:rsid w:val="004F7DB9"/>
    <w:rsid w:val="00502D5F"/>
    <w:rsid w:val="00510736"/>
    <w:rsid w:val="0052073B"/>
    <w:rsid w:val="00521328"/>
    <w:rsid w:val="00521A01"/>
    <w:rsid w:val="00536002"/>
    <w:rsid w:val="005560C8"/>
    <w:rsid w:val="00560749"/>
    <w:rsid w:val="00564F47"/>
    <w:rsid w:val="00591D31"/>
    <w:rsid w:val="005945F8"/>
    <w:rsid w:val="005A316A"/>
    <w:rsid w:val="005B0D73"/>
    <w:rsid w:val="005B1B2F"/>
    <w:rsid w:val="005B3DD3"/>
    <w:rsid w:val="005C0C14"/>
    <w:rsid w:val="005C262E"/>
    <w:rsid w:val="005C3C2D"/>
    <w:rsid w:val="005F200E"/>
    <w:rsid w:val="005F6571"/>
    <w:rsid w:val="006067A9"/>
    <w:rsid w:val="00607EC0"/>
    <w:rsid w:val="00613F39"/>
    <w:rsid w:val="006140DC"/>
    <w:rsid w:val="00626E99"/>
    <w:rsid w:val="00627B9C"/>
    <w:rsid w:val="00630ADA"/>
    <w:rsid w:val="00632C45"/>
    <w:rsid w:val="0063765F"/>
    <w:rsid w:val="00641253"/>
    <w:rsid w:val="006455B4"/>
    <w:rsid w:val="006542A2"/>
    <w:rsid w:val="00681CD5"/>
    <w:rsid w:val="0068326F"/>
    <w:rsid w:val="006837ED"/>
    <w:rsid w:val="00694D8B"/>
    <w:rsid w:val="006954D2"/>
    <w:rsid w:val="006B64B6"/>
    <w:rsid w:val="006D05A9"/>
    <w:rsid w:val="006D3C9C"/>
    <w:rsid w:val="006D5A96"/>
    <w:rsid w:val="006E0AC6"/>
    <w:rsid w:val="006E13AF"/>
    <w:rsid w:val="006F6317"/>
    <w:rsid w:val="00700397"/>
    <w:rsid w:val="0071026E"/>
    <w:rsid w:val="00710975"/>
    <w:rsid w:val="007122BF"/>
    <w:rsid w:val="00713D4A"/>
    <w:rsid w:val="00714431"/>
    <w:rsid w:val="00716406"/>
    <w:rsid w:val="00734578"/>
    <w:rsid w:val="00737CA8"/>
    <w:rsid w:val="00745A17"/>
    <w:rsid w:val="00751885"/>
    <w:rsid w:val="00751AA4"/>
    <w:rsid w:val="0075424C"/>
    <w:rsid w:val="007619E3"/>
    <w:rsid w:val="00774284"/>
    <w:rsid w:val="00785ADB"/>
    <w:rsid w:val="00792C8D"/>
    <w:rsid w:val="00795232"/>
    <w:rsid w:val="007A17D6"/>
    <w:rsid w:val="007B5CB9"/>
    <w:rsid w:val="007B7244"/>
    <w:rsid w:val="007C3A2E"/>
    <w:rsid w:val="007D0392"/>
    <w:rsid w:val="007D5186"/>
    <w:rsid w:val="007D6641"/>
    <w:rsid w:val="007E12E1"/>
    <w:rsid w:val="007F1255"/>
    <w:rsid w:val="007F2747"/>
    <w:rsid w:val="007F4878"/>
    <w:rsid w:val="007F6022"/>
    <w:rsid w:val="007F6B4E"/>
    <w:rsid w:val="007F76B9"/>
    <w:rsid w:val="007F7FEE"/>
    <w:rsid w:val="0080315D"/>
    <w:rsid w:val="00805874"/>
    <w:rsid w:val="00805C7C"/>
    <w:rsid w:val="00813463"/>
    <w:rsid w:val="008160DA"/>
    <w:rsid w:val="0082314B"/>
    <w:rsid w:val="0083067C"/>
    <w:rsid w:val="00835919"/>
    <w:rsid w:val="008378A7"/>
    <w:rsid w:val="00845127"/>
    <w:rsid w:val="00847A11"/>
    <w:rsid w:val="00851846"/>
    <w:rsid w:val="00861B68"/>
    <w:rsid w:val="00867D5E"/>
    <w:rsid w:val="00874012"/>
    <w:rsid w:val="00875D90"/>
    <w:rsid w:val="00882086"/>
    <w:rsid w:val="008A0329"/>
    <w:rsid w:val="008A774A"/>
    <w:rsid w:val="008C398D"/>
    <w:rsid w:val="008C6E78"/>
    <w:rsid w:val="008C734F"/>
    <w:rsid w:val="008D13A8"/>
    <w:rsid w:val="008E4646"/>
    <w:rsid w:val="008E4EB1"/>
    <w:rsid w:val="008F28B7"/>
    <w:rsid w:val="008F6E23"/>
    <w:rsid w:val="00902271"/>
    <w:rsid w:val="00903615"/>
    <w:rsid w:val="00914B00"/>
    <w:rsid w:val="00920DE9"/>
    <w:rsid w:val="00924EAC"/>
    <w:rsid w:val="009410D4"/>
    <w:rsid w:val="0094454E"/>
    <w:rsid w:val="009446A2"/>
    <w:rsid w:val="009500DC"/>
    <w:rsid w:val="00952780"/>
    <w:rsid w:val="00954954"/>
    <w:rsid w:val="00960062"/>
    <w:rsid w:val="0096327F"/>
    <w:rsid w:val="00964451"/>
    <w:rsid w:val="00964A87"/>
    <w:rsid w:val="00991A14"/>
    <w:rsid w:val="0099255A"/>
    <w:rsid w:val="0099462C"/>
    <w:rsid w:val="009956F6"/>
    <w:rsid w:val="009A541A"/>
    <w:rsid w:val="009A7A69"/>
    <w:rsid w:val="009B4553"/>
    <w:rsid w:val="009C1224"/>
    <w:rsid w:val="009C2D63"/>
    <w:rsid w:val="009C6AA8"/>
    <w:rsid w:val="009D45D6"/>
    <w:rsid w:val="009D5872"/>
    <w:rsid w:val="009E1F6D"/>
    <w:rsid w:val="009E225E"/>
    <w:rsid w:val="009E444E"/>
    <w:rsid w:val="009E5646"/>
    <w:rsid w:val="009E64A6"/>
    <w:rsid w:val="009F0BA3"/>
    <w:rsid w:val="009F3B96"/>
    <w:rsid w:val="00A032E6"/>
    <w:rsid w:val="00A072BC"/>
    <w:rsid w:val="00A10CC8"/>
    <w:rsid w:val="00A1284E"/>
    <w:rsid w:val="00A23C77"/>
    <w:rsid w:val="00A321E7"/>
    <w:rsid w:val="00A37308"/>
    <w:rsid w:val="00A4212E"/>
    <w:rsid w:val="00A44646"/>
    <w:rsid w:val="00A508CE"/>
    <w:rsid w:val="00A51EC4"/>
    <w:rsid w:val="00A559B5"/>
    <w:rsid w:val="00A565EA"/>
    <w:rsid w:val="00A7209C"/>
    <w:rsid w:val="00A739E4"/>
    <w:rsid w:val="00A87017"/>
    <w:rsid w:val="00A951E7"/>
    <w:rsid w:val="00AA01A7"/>
    <w:rsid w:val="00AA118C"/>
    <w:rsid w:val="00AA6C8C"/>
    <w:rsid w:val="00AB2B16"/>
    <w:rsid w:val="00AB32D6"/>
    <w:rsid w:val="00AB5818"/>
    <w:rsid w:val="00AC3FFB"/>
    <w:rsid w:val="00AC6D87"/>
    <w:rsid w:val="00AD6B65"/>
    <w:rsid w:val="00AE71CD"/>
    <w:rsid w:val="00AF0018"/>
    <w:rsid w:val="00AF1FBF"/>
    <w:rsid w:val="00AF2437"/>
    <w:rsid w:val="00B13BBC"/>
    <w:rsid w:val="00B1610C"/>
    <w:rsid w:val="00B20BFD"/>
    <w:rsid w:val="00B215CA"/>
    <w:rsid w:val="00B248BA"/>
    <w:rsid w:val="00B254B8"/>
    <w:rsid w:val="00B25DC6"/>
    <w:rsid w:val="00B30BA2"/>
    <w:rsid w:val="00B33D9D"/>
    <w:rsid w:val="00B36ABC"/>
    <w:rsid w:val="00B502CE"/>
    <w:rsid w:val="00B54643"/>
    <w:rsid w:val="00B56CC3"/>
    <w:rsid w:val="00B71042"/>
    <w:rsid w:val="00B86A85"/>
    <w:rsid w:val="00B91965"/>
    <w:rsid w:val="00B94F50"/>
    <w:rsid w:val="00B96AF3"/>
    <w:rsid w:val="00BA36AE"/>
    <w:rsid w:val="00BB0BC1"/>
    <w:rsid w:val="00BD0230"/>
    <w:rsid w:val="00BD110B"/>
    <w:rsid w:val="00BD3703"/>
    <w:rsid w:val="00BD3D9E"/>
    <w:rsid w:val="00BD7E4B"/>
    <w:rsid w:val="00BE17FD"/>
    <w:rsid w:val="00BE63E6"/>
    <w:rsid w:val="00C002EE"/>
    <w:rsid w:val="00C11CB0"/>
    <w:rsid w:val="00C16200"/>
    <w:rsid w:val="00C2357B"/>
    <w:rsid w:val="00C23EFD"/>
    <w:rsid w:val="00C246D6"/>
    <w:rsid w:val="00C24F79"/>
    <w:rsid w:val="00C26B90"/>
    <w:rsid w:val="00C3338C"/>
    <w:rsid w:val="00C34950"/>
    <w:rsid w:val="00C3572D"/>
    <w:rsid w:val="00C37B76"/>
    <w:rsid w:val="00C467AA"/>
    <w:rsid w:val="00C529E8"/>
    <w:rsid w:val="00C62C27"/>
    <w:rsid w:val="00C65FA1"/>
    <w:rsid w:val="00C66F7D"/>
    <w:rsid w:val="00C71373"/>
    <w:rsid w:val="00C737CA"/>
    <w:rsid w:val="00C75285"/>
    <w:rsid w:val="00C75A7B"/>
    <w:rsid w:val="00C85B91"/>
    <w:rsid w:val="00C86C1E"/>
    <w:rsid w:val="00C96285"/>
    <w:rsid w:val="00C96E69"/>
    <w:rsid w:val="00C975CC"/>
    <w:rsid w:val="00CA4787"/>
    <w:rsid w:val="00CB26C5"/>
    <w:rsid w:val="00CC2C5E"/>
    <w:rsid w:val="00CC3323"/>
    <w:rsid w:val="00CD1DD7"/>
    <w:rsid w:val="00CD2047"/>
    <w:rsid w:val="00CD394A"/>
    <w:rsid w:val="00CE6A39"/>
    <w:rsid w:val="00D14CC4"/>
    <w:rsid w:val="00D175F4"/>
    <w:rsid w:val="00D23C56"/>
    <w:rsid w:val="00D23EE1"/>
    <w:rsid w:val="00D23FB3"/>
    <w:rsid w:val="00D27DE8"/>
    <w:rsid w:val="00D424A0"/>
    <w:rsid w:val="00D4368E"/>
    <w:rsid w:val="00D7669B"/>
    <w:rsid w:val="00D80FF8"/>
    <w:rsid w:val="00D83CEF"/>
    <w:rsid w:val="00D84DE7"/>
    <w:rsid w:val="00D945FF"/>
    <w:rsid w:val="00D94709"/>
    <w:rsid w:val="00DA42C9"/>
    <w:rsid w:val="00DA61C2"/>
    <w:rsid w:val="00DB34BF"/>
    <w:rsid w:val="00DB43DA"/>
    <w:rsid w:val="00DB53A8"/>
    <w:rsid w:val="00DC4747"/>
    <w:rsid w:val="00DF2FB6"/>
    <w:rsid w:val="00DF7855"/>
    <w:rsid w:val="00E00140"/>
    <w:rsid w:val="00E06972"/>
    <w:rsid w:val="00E12EC5"/>
    <w:rsid w:val="00E13CC6"/>
    <w:rsid w:val="00E22DEF"/>
    <w:rsid w:val="00E325BD"/>
    <w:rsid w:val="00E33D70"/>
    <w:rsid w:val="00E370BF"/>
    <w:rsid w:val="00E43AFB"/>
    <w:rsid w:val="00E508C8"/>
    <w:rsid w:val="00E54341"/>
    <w:rsid w:val="00E6009E"/>
    <w:rsid w:val="00E611CE"/>
    <w:rsid w:val="00E628D2"/>
    <w:rsid w:val="00E67D50"/>
    <w:rsid w:val="00E84D94"/>
    <w:rsid w:val="00E873E7"/>
    <w:rsid w:val="00E926EE"/>
    <w:rsid w:val="00E9368B"/>
    <w:rsid w:val="00E975D6"/>
    <w:rsid w:val="00E97E7B"/>
    <w:rsid w:val="00EA30A2"/>
    <w:rsid w:val="00EB510F"/>
    <w:rsid w:val="00EB561C"/>
    <w:rsid w:val="00EB709F"/>
    <w:rsid w:val="00EC403B"/>
    <w:rsid w:val="00EC44F8"/>
    <w:rsid w:val="00ED12F2"/>
    <w:rsid w:val="00ED3CB5"/>
    <w:rsid w:val="00ED6A41"/>
    <w:rsid w:val="00EF3FE6"/>
    <w:rsid w:val="00EF73BF"/>
    <w:rsid w:val="00F034ED"/>
    <w:rsid w:val="00F104A6"/>
    <w:rsid w:val="00F10F85"/>
    <w:rsid w:val="00F1127E"/>
    <w:rsid w:val="00F130AA"/>
    <w:rsid w:val="00F15130"/>
    <w:rsid w:val="00F17384"/>
    <w:rsid w:val="00F264CA"/>
    <w:rsid w:val="00F26D27"/>
    <w:rsid w:val="00F35174"/>
    <w:rsid w:val="00F3683A"/>
    <w:rsid w:val="00F3739F"/>
    <w:rsid w:val="00F42593"/>
    <w:rsid w:val="00F55471"/>
    <w:rsid w:val="00F67B92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A7E38"/>
    <w:rsid w:val="00FB4136"/>
    <w:rsid w:val="00FB5A70"/>
    <w:rsid w:val="00FD63FB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E0C0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paragraph" w:styleId="BodyText0">
    <w:name w:val="Body Text"/>
    <w:basedOn w:val="Normal"/>
    <w:link w:val="BodyTextChar"/>
    <w:uiPriority w:val="99"/>
    <w:unhideWhenUsed/>
    <w:rsid w:val="006D3C9C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0"/>
    <w:uiPriority w:val="99"/>
    <w:rsid w:val="006D3C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35F36-EC2D-4AC1-A5B2-F1BC453A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https://mul2-mineconomy.gov.am/tasks/399646/oneclick/himnavorum-954-liazor.docx?token=a8aec95cd18a3f28eed1cbe2c44fe22b</cp:keywords>
  <cp:lastModifiedBy>Melanya Z. Karapetyan</cp:lastModifiedBy>
  <cp:revision>387</cp:revision>
  <dcterms:created xsi:type="dcterms:W3CDTF">2019-02-21T14:23:00Z</dcterms:created>
  <dcterms:modified xsi:type="dcterms:W3CDTF">2022-11-29T14:02:00Z</dcterms:modified>
</cp:coreProperties>
</file>