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CAB" w:rsidRDefault="00924CAB" w:rsidP="00D90460">
      <w:pPr>
        <w:spacing w:after="0" w:line="336" w:lineRule="auto"/>
        <w:ind w:right="-284"/>
        <w:jc w:val="center"/>
        <w:rPr>
          <w:rFonts w:ascii="GHEA Grapalat" w:hAnsi="GHEA Grapalat" w:cs="Arial"/>
          <w:sz w:val="24"/>
          <w:szCs w:val="24"/>
        </w:rPr>
      </w:pPr>
      <w:r w:rsidRPr="00B76C5C">
        <w:rPr>
          <w:rFonts w:ascii="GHEA Grapalat" w:hAnsi="GHEA Grapalat" w:cs="Arial"/>
          <w:sz w:val="24"/>
          <w:szCs w:val="24"/>
        </w:rPr>
        <w:t>ՀԻՄՆԱՎՈՐՈՒՄ</w:t>
      </w:r>
    </w:p>
    <w:p w:rsidR="00CA0A8E" w:rsidRPr="00B76C5C" w:rsidRDefault="00CA0A8E" w:rsidP="00924CAB">
      <w:pPr>
        <w:spacing w:after="0" w:line="336" w:lineRule="auto"/>
        <w:ind w:right="-284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924CAB" w:rsidRPr="00CA0A8E" w:rsidRDefault="00CA0A8E" w:rsidP="00CA0A8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ՈՐՊԵՍ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ՆՎԻՐԱՏՎՈՒԹՅՈՒՆ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ԸՆԴՈՒՆԵԼՈՒ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ԿՐԹՈՒԹՅԱՆ, ԳԻՏՈՒԹՅԱՆ, ՄՇԱԿՈՒՅԹԻ ԵՎ ՍՊՈՐՏԻ Ն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ԱԽԱՐԱՐՈՒԹՅԱՆ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</w:rPr>
        <w:t>«ՊԱՏՄԱՄՇԱԿՈՒԹԱՅԻՆ</w:t>
      </w:r>
      <w:r w:rsidRPr="000210EA">
        <w:rPr>
          <w:rFonts w:ascii="GHEA Grapalat" w:eastAsia="Times New Roman" w:hAnsi="GHEA Grapalat" w:cs="Times New Roman"/>
          <w:b/>
          <w:sz w:val="24"/>
          <w:szCs w:val="24"/>
        </w:rPr>
        <w:t xml:space="preserve"> ԱՐԳԵԼՈՑ-ԹԱՆԳԱՐԱՆՆԵՐԻ ՊԱՏՄԱԿԱՆ ՄԻՋԱՎԱՅՐԻ ՊԱՀՊԱՆՈՒԹՅԱՆ ԾԱՌԱՅՈՒԹՅՈՒՆ» ՊԵՏԱԿԱՆ ՈՉ ԱՌ</w:t>
      </w:r>
      <w:r>
        <w:rPr>
          <w:rFonts w:ascii="GHEA Grapalat" w:eastAsia="Times New Roman" w:hAnsi="GHEA Grapalat" w:cs="Times New Roman"/>
          <w:b/>
          <w:sz w:val="24"/>
          <w:szCs w:val="24"/>
        </w:rPr>
        <w:t>ԵՎ</w:t>
      </w:r>
      <w:r w:rsidRPr="000210EA">
        <w:rPr>
          <w:rFonts w:ascii="GHEA Grapalat" w:eastAsia="Times New Roman" w:hAnsi="GHEA Grapalat" w:cs="Times New Roman"/>
          <w:b/>
          <w:sz w:val="24"/>
          <w:szCs w:val="24"/>
        </w:rPr>
        <w:t>ՏՐԱՅԻՆ ԿԱԶՄԱԿԵՐՊՈՒԹՅԱՆ</w:t>
      </w:r>
      <w:r w:rsidR="006B7A3B">
        <w:rPr>
          <w:rFonts w:ascii="GHEA Grapalat" w:eastAsia="Times New Roman" w:hAnsi="GHEA Grapalat" w:cs="Times New Roman"/>
          <w:b/>
          <w:sz w:val="24"/>
          <w:szCs w:val="24"/>
          <w:lang w:val="en-US"/>
        </w:rPr>
        <w:t>Ը</w:t>
      </w:r>
      <w:r w:rsidRPr="000210EA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6B7A3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ՍԵՓԱԿԱՆՈՒԹՅԱՆ ԻՐԱՎՈՒՆՔՈՎ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ԱՄՐԱՑՆԵԼՈՒ</w:t>
      </w:r>
      <w:r w:rsidRP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27D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24CAB" w:rsidRPr="00CA0A8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</w:t>
      </w:r>
      <w:r w:rsidR="00924CAB" w:rsidRPr="00CA0A8E">
        <w:rPr>
          <w:rFonts w:ascii="GHEA Grapalat" w:eastAsia="MS Mincho" w:hAnsi="GHEA Grapalat" w:cs="Arial"/>
          <w:b/>
          <w:sz w:val="24"/>
          <w:szCs w:val="24"/>
        </w:rPr>
        <w:t>ԿԱՌԱՎԱՐՈՒԹՅԱՆ</w:t>
      </w:r>
      <w:r w:rsidR="00924CAB" w:rsidRPr="00CA0A8E">
        <w:rPr>
          <w:rFonts w:ascii="GHEA Grapalat" w:hAnsi="GHEA Grapalat"/>
          <w:b/>
          <w:sz w:val="24"/>
          <w:szCs w:val="24"/>
          <w:lang w:eastAsia="hy-AM"/>
        </w:rPr>
        <w:t xml:space="preserve"> </w:t>
      </w:r>
      <w:r w:rsidR="00924CAB" w:rsidRPr="00CA0A8E">
        <w:rPr>
          <w:rFonts w:ascii="GHEA Grapalat" w:hAnsi="GHEA Grapalat" w:cs="Arial"/>
          <w:b/>
          <w:sz w:val="24"/>
          <w:szCs w:val="24"/>
          <w:lang w:eastAsia="hy-AM"/>
        </w:rPr>
        <w:t>ՈՐՈՇՄԱՆ</w:t>
      </w:r>
      <w:r w:rsidR="00924CAB" w:rsidRPr="00CA0A8E">
        <w:rPr>
          <w:rFonts w:ascii="GHEA Grapalat" w:hAnsi="GHEA Grapalat"/>
          <w:b/>
          <w:sz w:val="24"/>
          <w:szCs w:val="24"/>
          <w:lang w:eastAsia="hy-AM"/>
        </w:rPr>
        <w:t xml:space="preserve"> </w:t>
      </w:r>
      <w:r w:rsidR="00924CAB" w:rsidRPr="00CA0A8E">
        <w:rPr>
          <w:rFonts w:ascii="GHEA Grapalat" w:hAnsi="GHEA Grapalat" w:cs="Arial"/>
          <w:b/>
          <w:sz w:val="24"/>
          <w:szCs w:val="24"/>
          <w:lang w:eastAsia="hy-AM"/>
        </w:rPr>
        <w:t>ՆԱԽԱԳԾԻ</w:t>
      </w:r>
      <w:r w:rsidR="00924CAB" w:rsidRPr="00CA0A8E">
        <w:rPr>
          <w:rFonts w:ascii="GHEA Grapalat" w:hAnsi="GHEA Grapalat"/>
          <w:b/>
          <w:sz w:val="24"/>
          <w:szCs w:val="24"/>
        </w:rPr>
        <w:t xml:space="preserve"> </w:t>
      </w:r>
      <w:r w:rsidR="00924CAB" w:rsidRPr="00CA0A8E">
        <w:rPr>
          <w:rFonts w:ascii="GHEA Grapalat" w:hAnsi="GHEA Grapalat" w:cs="Arial"/>
          <w:b/>
          <w:sz w:val="24"/>
          <w:szCs w:val="24"/>
        </w:rPr>
        <w:t>ԸՆԴՈՒՆՄԱՆ</w:t>
      </w:r>
      <w:r w:rsidR="00924CAB" w:rsidRPr="00CA0A8E">
        <w:rPr>
          <w:rFonts w:ascii="GHEA Grapalat" w:hAnsi="GHEA Grapalat"/>
          <w:b/>
          <w:sz w:val="24"/>
          <w:szCs w:val="24"/>
        </w:rPr>
        <w:t xml:space="preserve"> </w:t>
      </w:r>
      <w:r w:rsidR="00924CAB" w:rsidRPr="00CA0A8E">
        <w:rPr>
          <w:rFonts w:ascii="GHEA Grapalat" w:hAnsi="GHEA Grapalat" w:cs="Arial"/>
          <w:b/>
          <w:sz w:val="24"/>
          <w:szCs w:val="24"/>
        </w:rPr>
        <w:t>ԱՆՀՐԱԺԵՇՏՈՒԹՅԱՆ</w:t>
      </w:r>
      <w:r w:rsidR="00924CAB" w:rsidRPr="00CA0A8E">
        <w:rPr>
          <w:rFonts w:ascii="GHEA Grapalat" w:hAnsi="GHEA Grapalat"/>
          <w:b/>
          <w:sz w:val="24"/>
          <w:szCs w:val="24"/>
        </w:rPr>
        <w:t xml:space="preserve"> </w:t>
      </w:r>
      <w:r w:rsidR="00924CAB" w:rsidRPr="00CA0A8E">
        <w:rPr>
          <w:rFonts w:ascii="GHEA Grapalat" w:hAnsi="GHEA Grapalat" w:cs="Arial"/>
          <w:b/>
          <w:sz w:val="24"/>
          <w:szCs w:val="24"/>
        </w:rPr>
        <w:t>ՎԵՐԱԲԵՐՅԱԼ</w:t>
      </w:r>
    </w:p>
    <w:p w:rsidR="00924CAB" w:rsidRPr="00B76C5C" w:rsidRDefault="00924CAB" w:rsidP="00924CAB">
      <w:pPr>
        <w:spacing w:after="0" w:line="336" w:lineRule="auto"/>
        <w:ind w:right="-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</w:pPr>
    </w:p>
    <w:p w:rsidR="00924CAB" w:rsidRPr="00B76C5C" w:rsidRDefault="00924CAB" w:rsidP="00924CAB">
      <w:pPr>
        <w:pStyle w:val="mechtex"/>
        <w:numPr>
          <w:ilvl w:val="0"/>
          <w:numId w:val="1"/>
        </w:numPr>
        <w:tabs>
          <w:tab w:val="left" w:pos="1134"/>
          <w:tab w:val="left" w:pos="1560"/>
        </w:tabs>
        <w:spacing w:line="336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(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)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FF48B7" w:rsidRDefault="00924CAB" w:rsidP="00924CAB">
      <w:pPr>
        <w:spacing w:after="0" w:line="336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B76C5C">
        <w:rPr>
          <w:rFonts w:ascii="GHEA Grapalat" w:hAnsi="GHEA Grapalat" w:cs="Arial"/>
          <w:sz w:val="24"/>
          <w:szCs w:val="24"/>
          <w:lang w:eastAsia="hy-AM"/>
        </w:rPr>
        <w:t xml:space="preserve">          </w:t>
      </w:r>
      <w:r w:rsidR="00CA0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CA0A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</w:t>
      </w:r>
      <w:r w:rsidR="00CA0A8E" w:rsidRPr="00CA0A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րպես նվիրատվություն գույք ընդունելու </w:t>
      </w:r>
      <w:r w:rsidR="00CA0A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և Հայաստանի Հ</w:t>
      </w:r>
      <w:r w:rsidR="00CA0A8E" w:rsidRPr="00CA0A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անրապետության կրթության, գիտության, մշակույթի և սպորտի նախարարության </w:t>
      </w:r>
      <w:r w:rsidR="00CA0A8E">
        <w:rPr>
          <w:rFonts w:ascii="GHEA Grapalat" w:eastAsia="Times New Roman" w:hAnsi="GHEA Grapalat" w:cs="Times New Roman"/>
          <w:sz w:val="24"/>
          <w:szCs w:val="24"/>
        </w:rPr>
        <w:t>«Պատմամշակութային</w:t>
      </w:r>
      <w:r w:rsidR="00CA0A8E" w:rsidRPr="00CA0A8E">
        <w:rPr>
          <w:rFonts w:ascii="GHEA Grapalat" w:eastAsia="Times New Roman" w:hAnsi="GHEA Grapalat" w:cs="Times New Roman"/>
          <w:sz w:val="24"/>
          <w:szCs w:val="24"/>
        </w:rPr>
        <w:t xml:space="preserve"> արգելոց-թանգարանների</w:t>
      </w:r>
      <w:r w:rsidR="00CA0A8E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CA0A8E" w:rsidRPr="00CA0A8E">
        <w:rPr>
          <w:rFonts w:ascii="GHEA Grapalat" w:eastAsia="Times New Roman" w:hAnsi="GHEA Grapalat" w:cs="Times New Roman"/>
          <w:sz w:val="24"/>
          <w:szCs w:val="24"/>
        </w:rPr>
        <w:t xml:space="preserve"> պատմական միջավայրի պահպանությ</w:t>
      </w:r>
      <w:r w:rsidR="002E70FE">
        <w:rPr>
          <w:rFonts w:ascii="GHEA Grapalat" w:eastAsia="Times New Roman" w:hAnsi="GHEA Grapalat" w:cs="Times New Roman"/>
          <w:sz w:val="24"/>
          <w:szCs w:val="24"/>
        </w:rPr>
        <w:t>ան ծառայություն» պետական ոչ առև</w:t>
      </w:r>
      <w:bookmarkStart w:id="0" w:name="_GoBack"/>
      <w:bookmarkEnd w:id="0"/>
      <w:r w:rsidR="00CA0A8E" w:rsidRPr="00CA0A8E">
        <w:rPr>
          <w:rFonts w:ascii="GHEA Grapalat" w:eastAsia="Times New Roman" w:hAnsi="GHEA Grapalat" w:cs="Times New Roman"/>
          <w:sz w:val="24"/>
          <w:szCs w:val="24"/>
        </w:rPr>
        <w:t>տրային կազմակերպության</w:t>
      </w:r>
      <w:r w:rsidR="006B7A3B">
        <w:rPr>
          <w:rFonts w:ascii="GHEA Grapalat" w:eastAsia="Times New Roman" w:hAnsi="GHEA Grapalat" w:cs="Times New Roman"/>
          <w:sz w:val="24"/>
          <w:szCs w:val="24"/>
        </w:rPr>
        <w:t>ը</w:t>
      </w:r>
      <w:r w:rsidR="00CA0A8E" w:rsidRPr="00CA0A8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B7A3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սեփականության իրավունքով</w:t>
      </w:r>
      <w:r w:rsidR="00CA0A8E" w:rsidRPr="00CA0A8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գույք ամրացնելու մասին»</w:t>
      </w:r>
      <w:r w:rsidR="00CA0A8E" w:rsidRPr="00CA0A8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A0A8E">
        <w:rPr>
          <w:rFonts w:ascii="GHEA Grapalat" w:eastAsia="Times New Roman" w:hAnsi="GHEA Grapalat" w:cs="Times New Roman"/>
          <w:bCs/>
          <w:sz w:val="24"/>
          <w:szCs w:val="24"/>
        </w:rPr>
        <w:t>Հայաստանի Հ</w:t>
      </w:r>
      <w:r w:rsidR="00CA0A8E" w:rsidRPr="00CA0A8E">
        <w:rPr>
          <w:rFonts w:ascii="GHEA Grapalat" w:eastAsia="Times New Roman" w:hAnsi="GHEA Grapalat" w:cs="Times New Roman"/>
          <w:bCs/>
          <w:sz w:val="24"/>
          <w:szCs w:val="24"/>
        </w:rPr>
        <w:t xml:space="preserve">անրապետության </w:t>
      </w:r>
      <w:r w:rsidR="00CA0A8E" w:rsidRPr="00CA0A8E">
        <w:rPr>
          <w:rFonts w:ascii="GHEA Grapalat" w:eastAsia="MS Mincho" w:hAnsi="GHEA Grapalat" w:cs="Arial"/>
          <w:sz w:val="24"/>
          <w:szCs w:val="24"/>
        </w:rPr>
        <w:t>կառավարության</w:t>
      </w:r>
      <w:r w:rsidR="00CA0A8E" w:rsidRPr="00CA0A8E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CA0A8E" w:rsidRPr="00CA0A8E">
        <w:rPr>
          <w:rFonts w:ascii="GHEA Grapalat" w:hAnsi="GHEA Grapalat" w:cs="Arial"/>
          <w:sz w:val="24"/>
          <w:szCs w:val="24"/>
          <w:lang w:eastAsia="hy-AM"/>
        </w:rPr>
        <w:t>որոշման</w:t>
      </w:r>
      <w:r w:rsidR="00CA0A8E" w:rsidRPr="00CA0A8E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CA0A8E" w:rsidRPr="00CA0A8E">
        <w:rPr>
          <w:rFonts w:ascii="GHEA Grapalat" w:hAnsi="GHEA Grapalat" w:cs="Arial"/>
          <w:sz w:val="24"/>
          <w:szCs w:val="24"/>
          <w:lang w:eastAsia="hy-AM"/>
        </w:rPr>
        <w:t>նախագծի</w:t>
      </w:r>
      <w:r w:rsidR="00CA0A8E" w:rsidRPr="00CA0A8E">
        <w:rPr>
          <w:rFonts w:ascii="GHEA Grapalat" w:hAnsi="GHEA Grapalat"/>
          <w:sz w:val="24"/>
          <w:szCs w:val="24"/>
        </w:rPr>
        <w:t xml:space="preserve"> </w:t>
      </w:r>
      <w:r w:rsidR="00CA0A8E">
        <w:rPr>
          <w:rFonts w:ascii="GHEA Grapalat" w:hAnsi="GHEA Grapalat" w:cs="Arial"/>
          <w:sz w:val="24"/>
          <w:szCs w:val="24"/>
        </w:rPr>
        <w:t>ընդունումը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պայմանավորված է 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«</w:t>
      </w:r>
      <w:r w:rsidR="000A75F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Քաղաքատեղի 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Դվին»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պատմության և մշակ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ույթի անշարժ </w:t>
      </w:r>
      <w:r w:rsidR="007D5D44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հանրապետական նշանակության 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հուշարձան</w:t>
      </w:r>
      <w:r w:rsidR="00647F4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ախմբի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147D6D" w:rsidRPr="00147D6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(</w:t>
      </w:r>
      <w:r w:rsidR="00147D6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պետ. ցուցիչ՝ </w:t>
      </w:r>
      <w:r w:rsidR="00EE3AC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3</w:t>
      </w:r>
      <w:r w:rsidR="000A75F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.53.1</w:t>
      </w:r>
      <w:r w:rsidR="00147D6D" w:rsidRPr="00147D6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)</w:t>
      </w:r>
      <w:r w:rsidR="00647F43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147D6D" w:rsidRPr="00147D6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2204D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և հարակից տարածքների բարեկարգման, </w:t>
      </w:r>
      <w:r w:rsidR="002F0936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մուտքի կարգավորման, </w:t>
      </w:r>
      <w:r w:rsidR="00CE1722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դեպի հուշարձան ճանապարհների և քայլուղիների անցկացման, 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զբոսաշրջային նպատակով այցելությունները սպասարկելու, այդ նպատակով զբոսաշրջային ենթակառուցվածքներ </w:t>
      </w:r>
      <w:r w:rsidR="00CA0A8E" w:rsidRP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(</w:t>
      </w:r>
      <w:r w:rsid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թ</w:t>
      </w:r>
      <w:r w:rsidR="00D30EE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անգարանի շենք</w:t>
      </w:r>
      <w:r w:rsidR="00CA0A8E" w:rsidRPr="00CA0A8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)</w:t>
      </w:r>
      <w:r w:rsidR="001652EE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="008F47ED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ստեղծելու, համայնքի բնակչության զբաղվածության և իրենց արդադրանքը իրացնելու, լրացուցիչ եկամուտներ ձեռք բերելու անհրաժեշտությամբ: </w:t>
      </w:r>
    </w:p>
    <w:p w:rsidR="00924CAB" w:rsidRPr="00FF48B7" w:rsidRDefault="00924CAB" w:rsidP="00924CAB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GHEA Grapalat" w:hAnsi="GHEA Grapalat"/>
          <w:b/>
          <w:sz w:val="24"/>
          <w:szCs w:val="24"/>
        </w:rPr>
      </w:pPr>
      <w:r w:rsidRPr="00FF48B7">
        <w:rPr>
          <w:rFonts w:ascii="GHEA Grapalat" w:hAnsi="GHEA Grapalat" w:cs="Arial"/>
          <w:b/>
          <w:sz w:val="24"/>
          <w:szCs w:val="24"/>
        </w:rPr>
        <w:t>Ընթացիկ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իրավիճակը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և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խնդիրները</w:t>
      </w:r>
      <w:r w:rsidRPr="00FF48B7">
        <w:rPr>
          <w:rFonts w:ascii="GHEA Grapalat" w:hAnsi="GHEA Grapalat"/>
          <w:b/>
          <w:sz w:val="24"/>
          <w:szCs w:val="24"/>
        </w:rPr>
        <w:t>.</w:t>
      </w:r>
    </w:p>
    <w:p w:rsidR="000A0E99" w:rsidRDefault="000A75FD" w:rsidP="000A0E99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Արարատի մարզի «Քաղաքատեղի Դվին» պատմության և մշակույթի անշարժ հուշարձանը որպես Հայաստանի Հանրապետության զբոսաշրջային երթուղիներում ընդգրկված օբյեկտ կարիք ունի լրացուցիչ ենթակառուցվածքների անհրաժեշտության, որը հնարավորություն կտա հուշարձանը պատշաճ ներկայացնել այցելողներին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վերջիններիս համար լիար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ժեք հնարավորություններ ստեղծելով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հուշարձանի հնագիտական ուսումնասիրությունների ընթացքին և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տարածքից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հայտնաբերված հարուստ գտածոներին</w:t>
      </w:r>
      <w:r w:rsidR="007C3F8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CE275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պատմաճարտարապետական կառույցներին և դրանց ճարտարապետական առանձնահատկությոններին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ծանոթանալու, ինչես նաև Դվին մայրաքաղաքին և քաղաքատեղիին առընչվող Հայաստանի պատմության հարուստ դրվագների վերաբերյալ տեղեկտվություն զբոսաշրջիկներին մատուցելու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</w:t>
      </w:r>
      <w:r w:rsidR="000A0E9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գործընթացին: </w:t>
      </w:r>
    </w:p>
    <w:p w:rsidR="000A0E99" w:rsidRDefault="000A0E99" w:rsidP="000A0E99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7B4143" w:rsidRDefault="007B4143" w:rsidP="00924CAB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Ներկայումս բացակայում են հուշարձանից հայտնաբերված գտածոների  ցուցադրության համար անհարժեշտ և տեխնիկական նորմերին բավարարող </w:t>
      </w:r>
      <w:r w:rsidR="00B010A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թանգարանի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շենքը, 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հուշարձանի հնագիտական արշավախմբի, պահպանությունն ապահովող անձնակազմի,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բոսաշրջիկների համար ստեղծված չեն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հանգստի կազմակերպման սրահներ, 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չկա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ժամանակակից սան. 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անգույց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գյուղի բնակչությունը հնարավորություն չունի իրացնելու գյուղատնտեսական և արհ</w:t>
      </w:r>
      <w:r w:rsidR="00A556D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եստագործական իր արտադրանքը: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 w:eastAsia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  <w:r w:rsidRPr="00B76C5C">
        <w:rPr>
          <w:rFonts w:ascii="GHEA Grapalat" w:hAnsi="GHEA Grapalat"/>
          <w:b/>
          <w:sz w:val="24"/>
          <w:szCs w:val="24"/>
          <w:lang w:val="pt-PT"/>
        </w:rPr>
        <w:t xml:space="preserve"> </w:t>
      </w:r>
    </w:p>
    <w:p w:rsidR="00A556D8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76C5C">
        <w:rPr>
          <w:rFonts w:ascii="GHEA Grapalat" w:hAnsi="GHEA Grapalat" w:cs="Arial"/>
          <w:sz w:val="24"/>
          <w:szCs w:val="24"/>
          <w:lang w:val="pt-PT"/>
        </w:rPr>
        <w:t>Սույն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pt-PT"/>
        </w:rPr>
        <w:t>որոշման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pt-PT"/>
        </w:rPr>
        <w:t xml:space="preserve">ընդունմամբ </w:t>
      </w:r>
      <w:r w:rsidR="00C840A3">
        <w:rPr>
          <w:rFonts w:ascii="GHEA Grapalat" w:hAnsi="GHEA Grapalat" w:cs="Arial"/>
          <w:sz w:val="24"/>
          <w:szCs w:val="24"/>
          <w:lang w:val="hy-AM"/>
        </w:rPr>
        <w:t>հնարավոր կլինի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1722">
        <w:rPr>
          <w:rFonts w:ascii="GHEA Grapalat" w:hAnsi="GHEA Grapalat" w:cs="Arial"/>
          <w:sz w:val="24"/>
          <w:szCs w:val="24"/>
          <w:lang w:val="hy-AM"/>
        </w:rPr>
        <w:t xml:space="preserve">կարգավորել հնավայրի մուտքերն ու անցակետերը, նախատեսել բարեկարգ քայլուղիներ, </w:t>
      </w:r>
      <w:r w:rsidR="00E160BD">
        <w:rPr>
          <w:rFonts w:ascii="GHEA Grapalat" w:hAnsi="GHEA Grapalat" w:cs="Arial"/>
          <w:sz w:val="24"/>
          <w:szCs w:val="24"/>
          <w:lang w:val="hy-AM"/>
        </w:rPr>
        <w:t xml:space="preserve">կատարել </w:t>
      </w:r>
      <w:r w:rsidR="00E160BD" w:rsidRPr="00CE27B4">
        <w:rPr>
          <w:rFonts w:ascii="GHEA Grapalat" w:hAnsi="GHEA Grapalat" w:cs="Sylfaen"/>
          <w:sz w:val="24"/>
          <w:szCs w:val="24"/>
          <w:lang w:val="hy-AM"/>
        </w:rPr>
        <w:t>զբոսաշրջային վայրին կից բարեկարգ տարածքների ամբողջականության համալրում նոր էլեմենտներով,</w:t>
      </w:r>
      <w:r w:rsidR="00E160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91048">
        <w:rPr>
          <w:rFonts w:ascii="GHEA Grapalat" w:hAnsi="GHEA Grapalat" w:cs="Sylfaen"/>
          <w:sz w:val="24"/>
          <w:szCs w:val="24"/>
          <w:lang w:val="hy-AM"/>
        </w:rPr>
        <w:t xml:space="preserve">անցկացնել տարածքի լուսավորման համակարգ, </w:t>
      </w:r>
      <w:r w:rsidR="00E160BD">
        <w:rPr>
          <w:rFonts w:ascii="GHEA Grapalat" w:hAnsi="GHEA Grapalat" w:cs="Arial"/>
          <w:sz w:val="24"/>
          <w:szCs w:val="24"/>
          <w:lang w:val="hy-AM"/>
        </w:rPr>
        <w:t xml:space="preserve">ապահովել հնագիտական արշավախմբի բնականոն աշխատանքը, հայտնաբերված նոր գտածոների պահպանությունը, լաբորատոր ուսումնասիրությունը և վերականգնումը, այդ միջոցառումներով </w:t>
      </w:r>
      <w:r w:rsidR="00A556D8">
        <w:rPr>
          <w:rFonts w:ascii="GHEA Grapalat" w:hAnsi="GHEA Grapalat" w:cs="Arial"/>
          <w:sz w:val="24"/>
          <w:szCs w:val="24"/>
          <w:lang w:val="hy-AM"/>
        </w:rPr>
        <w:t>ապահովելո</w:t>
      </w:r>
      <w:r w:rsidR="00E160BD">
        <w:rPr>
          <w:rFonts w:ascii="GHEA Grapalat" w:hAnsi="GHEA Grapalat" w:cs="Arial"/>
          <w:sz w:val="24"/>
          <w:szCs w:val="24"/>
          <w:lang w:val="hy-AM"/>
        </w:rPr>
        <w:t>վ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հուշարձանի պահպանության և ուսումնասիրման գորընթացները</w:t>
      </w:r>
      <w:r w:rsidR="00CE27B4">
        <w:rPr>
          <w:rFonts w:ascii="GHEA Grapalat" w:hAnsi="GHEA Grapalat" w:cs="Arial"/>
          <w:sz w:val="24"/>
          <w:szCs w:val="24"/>
          <w:lang w:val="hy-AM"/>
        </w:rPr>
        <w:t>,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60BD">
        <w:rPr>
          <w:rFonts w:ascii="GHEA Grapalat" w:hAnsi="GHEA Grapalat" w:cs="Arial"/>
          <w:sz w:val="24"/>
          <w:szCs w:val="24"/>
          <w:lang w:val="hy-AM"/>
        </w:rPr>
        <w:t>հնարավոր կլինի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60BD">
        <w:rPr>
          <w:rFonts w:ascii="GHEA Grapalat" w:hAnsi="GHEA Grapalat" w:cs="Arial"/>
          <w:sz w:val="24"/>
          <w:szCs w:val="24"/>
          <w:lang w:val="hy-AM"/>
        </w:rPr>
        <w:t>բարելավել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զբոսաշրջիկների սպասարկումը</w:t>
      </w:r>
      <w:r w:rsidR="00CE27B4">
        <w:rPr>
          <w:rFonts w:ascii="GHEA Grapalat" w:hAnsi="GHEA Grapalat" w:cs="Arial"/>
          <w:sz w:val="24"/>
          <w:szCs w:val="24"/>
          <w:lang w:val="hy-AM"/>
        </w:rPr>
        <w:t>՝</w:t>
      </w:r>
      <w:r w:rsidR="00A556D8">
        <w:rPr>
          <w:rFonts w:ascii="GHEA Grapalat" w:hAnsi="GHEA Grapalat" w:cs="Arial"/>
          <w:sz w:val="24"/>
          <w:szCs w:val="24"/>
          <w:lang w:val="hy-AM"/>
        </w:rPr>
        <w:t xml:space="preserve"> աստիճանաբար ներգարավելով  ավելի մեծաթիվ այցելուների: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B76C5C" w:rsidRDefault="00924CAB" w:rsidP="00924CAB">
      <w:pPr>
        <w:pStyle w:val="mechtex"/>
        <w:spacing w:line="33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6C5C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B76C5C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է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ՀՀ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</w:t>
      </w:r>
      <w:r w:rsidRPr="00B76C5C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B76C5C">
        <w:rPr>
          <w:rFonts w:ascii="GHEA Grapalat" w:hAnsi="GHEA Grapalat"/>
          <w:sz w:val="24"/>
          <w:szCs w:val="24"/>
          <w:lang w:val="hy-AM"/>
        </w:rPr>
        <w:t>: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B76C5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924CAB" w:rsidRDefault="00924CAB" w:rsidP="00924CAB">
      <w:pPr>
        <w:pStyle w:val="mechtex"/>
        <w:spacing w:line="336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B76C5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        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ընդունման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արդյունքում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կապահովվեն հուշարձանների պահպանության և օգտագործման գործընթացները,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B61E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կբարեկարգվեն </w:t>
      </w:r>
      <w:r w:rsidR="000F6A1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հուշարձանախմբի և </w:t>
      </w:r>
      <w:r w:rsidR="00FB61E7">
        <w:rPr>
          <w:rStyle w:val="Strong"/>
          <w:rFonts w:ascii="GHEA Grapalat" w:hAnsi="GHEA Grapalat"/>
          <w:b w:val="0"/>
          <w:sz w:val="24"/>
          <w:szCs w:val="24"/>
          <w:lang w:val="hy-AM"/>
        </w:rPr>
        <w:t>դրա հարակից տարածքները,</w:t>
      </w:r>
      <w:r w:rsidR="000F6A1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բարենպաստ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պայմաններ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կ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ստեղծվեն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հուշարձանների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պահպանության</w:t>
      </w:r>
      <w:r w:rsidR="00A556D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, ուսումնասիրման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օգտագործման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բնագավառում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լիազոր մարմնի</w:t>
      </w:r>
      <w:r w:rsidR="00A556D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կողմից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556D8">
        <w:rPr>
          <w:rStyle w:val="Strong"/>
          <w:rFonts w:ascii="GHEA Grapalat" w:hAnsi="GHEA Grapalat"/>
          <w:b w:val="0"/>
          <w:sz w:val="24"/>
          <w:szCs w:val="24"/>
          <w:lang w:val="hy-AM"/>
        </w:rPr>
        <w:t>ծագող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խնդիրների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լուծման համար</w:t>
      </w:r>
      <w:r w:rsidR="00A556D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, հնարավոր կլինի լիարժեք ապահովել զբոսաշրջիկների սպասարկումը</w:t>
      </w:r>
      <w:r w:rsidR="00E160BD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՝ մուտքի, քայլուղիների, ճանապարհների անցկացման միջոցով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: </w:t>
      </w:r>
    </w:p>
    <w:p w:rsidR="00A14C15" w:rsidRDefault="00924CAB" w:rsidP="00A14C15">
      <w:pPr>
        <w:pStyle w:val="mechtex"/>
        <w:spacing w:line="336" w:lineRule="auto"/>
        <w:ind w:firstLine="720"/>
        <w:jc w:val="both"/>
        <w:rPr>
          <w:rFonts w:ascii="GHEA Grapalat" w:hAnsi="GHEA Grapalat"/>
          <w:lang w:val="hy-AM"/>
        </w:rPr>
      </w:pPr>
      <w:r w:rsidRPr="00B76C5C">
        <w:rPr>
          <w:rFonts w:ascii="GHEA Grapalat" w:hAnsi="GHEA Grapalat" w:cs="Arial"/>
          <w:b/>
          <w:sz w:val="24"/>
          <w:szCs w:val="24"/>
          <w:lang w:val="hy-AM"/>
        </w:rPr>
        <w:t>6.</w:t>
      </w:r>
      <w:r w:rsidRPr="00B76C5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="00A14C15" w:rsidRPr="00A14C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A14C15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Որպես նվիրատվություն գույք ընդունելու և Հայաստանի Հանրապետության կրթության, գիտության, մշակույթի և սպորտի նախարարության </w:t>
      </w:r>
      <w:r w:rsidR="00A14C15" w:rsidRPr="00A14C15">
        <w:rPr>
          <w:rFonts w:ascii="GHEA Grapalat" w:eastAsia="Times New Roman" w:hAnsi="GHEA Grapalat" w:cs="Times New Roman"/>
          <w:sz w:val="24"/>
          <w:szCs w:val="24"/>
          <w:lang w:val="hy-AM"/>
        </w:rPr>
        <w:t>«Պատմամշակութային արգելոց-թանգարանների և պատմական միջավայրի պահպանության ծառայություն» պետակա</w:t>
      </w:r>
      <w:r w:rsidR="002E70FE">
        <w:rPr>
          <w:rFonts w:ascii="GHEA Grapalat" w:eastAsia="Times New Roman" w:hAnsi="GHEA Grapalat" w:cs="Times New Roman"/>
          <w:sz w:val="24"/>
          <w:szCs w:val="24"/>
          <w:lang w:val="hy-AM"/>
        </w:rPr>
        <w:t>ն ոչ առև</w:t>
      </w:r>
      <w:r w:rsidR="006B7A3B">
        <w:rPr>
          <w:rFonts w:ascii="GHEA Grapalat" w:eastAsia="Times New Roman" w:hAnsi="GHEA Grapalat" w:cs="Times New Roman"/>
          <w:sz w:val="24"/>
          <w:szCs w:val="24"/>
          <w:lang w:val="hy-AM"/>
        </w:rPr>
        <w:t>տրային կազմակերպության</w:t>
      </w:r>
      <w:r w:rsidR="00A14C15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</w:t>
      </w:r>
      <w:r w:rsidR="006B7A3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սեփականության իրավունքով</w:t>
      </w:r>
      <w:r w:rsidR="00A14C15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գույք ամրացնելու մասին»</w:t>
      </w:r>
      <w:r w:rsidR="00A14C15" w:rsidRPr="00A14C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14C15" w:rsidRPr="00A14C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</w:t>
      </w:r>
      <w:r w:rsidR="00A14C15" w:rsidRPr="00A14C15">
        <w:rPr>
          <w:rFonts w:ascii="GHEA Grapalat" w:eastAsia="MS Mincho" w:hAnsi="GHEA Grapalat" w:cs="Arial"/>
          <w:sz w:val="24"/>
          <w:szCs w:val="24"/>
          <w:lang w:val="hy-AM"/>
        </w:rPr>
        <w:t>կառավարության</w:t>
      </w:r>
      <w:r w:rsidR="00A14C15" w:rsidRPr="00A14C15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A14C15" w:rsidRPr="00A14C15">
        <w:rPr>
          <w:rFonts w:ascii="GHEA Grapalat" w:hAnsi="GHEA Grapalat" w:cs="Arial"/>
          <w:sz w:val="24"/>
          <w:szCs w:val="24"/>
          <w:lang w:val="hy-AM" w:eastAsia="hy-AM"/>
        </w:rPr>
        <w:t>որոշման</w:t>
      </w:r>
      <w:r w:rsidR="00A14C15" w:rsidRPr="00A14C15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A14C15" w:rsidRPr="00A14C15">
        <w:rPr>
          <w:rFonts w:ascii="GHEA Grapalat" w:hAnsi="GHEA Grapalat" w:cs="Arial"/>
          <w:sz w:val="24"/>
          <w:szCs w:val="24"/>
          <w:lang w:val="hy-AM" w:eastAsia="hy-AM"/>
        </w:rPr>
        <w:t>նախագծի</w:t>
      </w:r>
      <w:r w:rsidRPr="00A14C15">
        <w:rPr>
          <w:rFonts w:ascii="GHEA Grapalat" w:hAnsi="GHEA Grapalat"/>
          <w:lang w:val="hy-AM"/>
        </w:rPr>
        <w:t xml:space="preserve">  </w:t>
      </w:r>
      <w:r w:rsidR="00A14C15">
        <w:rPr>
          <w:rFonts w:ascii="GHEA Grapalat" w:hAnsi="GHEA Grapalat"/>
          <w:lang w:val="hy-AM"/>
        </w:rPr>
        <w:t>հետ.</w:t>
      </w:r>
    </w:p>
    <w:p w:rsidR="00924CAB" w:rsidRPr="00A14C15" w:rsidRDefault="00924CAB" w:rsidP="00A14C15">
      <w:pPr>
        <w:pStyle w:val="mechtex"/>
        <w:spacing w:line="33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4C15">
        <w:rPr>
          <w:rFonts w:ascii="GHEA Grapalat" w:hAnsi="GHEA Grapalat"/>
          <w:lang w:val="hy-AM"/>
        </w:rPr>
        <w:lastRenderedPageBreak/>
        <w:t xml:space="preserve"> </w:t>
      </w:r>
      <w:r w:rsidR="00A14C15" w:rsidRPr="00A14C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A14C15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Որպես նվիրատվություն գույք ընդունելու և Հայաստանի Հանրապետության կրթության, գիտության, մշակույթի և սպորտի նախարարության </w:t>
      </w:r>
      <w:r w:rsidR="00A14C15" w:rsidRPr="00A14C15">
        <w:rPr>
          <w:rFonts w:ascii="GHEA Grapalat" w:eastAsia="Times New Roman" w:hAnsi="GHEA Grapalat" w:cs="Times New Roman"/>
          <w:sz w:val="24"/>
          <w:szCs w:val="24"/>
          <w:lang w:val="hy-AM"/>
        </w:rPr>
        <w:t>«Պատմամշակութային արգելոց-թանգարանների և պատմական միջավայրի պահպանությ</w:t>
      </w:r>
      <w:r w:rsidR="006B607E">
        <w:rPr>
          <w:rFonts w:ascii="GHEA Grapalat" w:eastAsia="Times New Roman" w:hAnsi="GHEA Grapalat" w:cs="Times New Roman"/>
          <w:sz w:val="24"/>
          <w:szCs w:val="24"/>
          <w:lang w:val="hy-AM"/>
        </w:rPr>
        <w:t>ան ծառայություն» պետական ոչ առև</w:t>
      </w:r>
      <w:r w:rsidR="00A14C15" w:rsidRPr="00A14C15">
        <w:rPr>
          <w:rFonts w:ascii="GHEA Grapalat" w:eastAsia="Times New Roman" w:hAnsi="GHEA Grapalat" w:cs="Times New Roman"/>
          <w:sz w:val="24"/>
          <w:szCs w:val="24"/>
          <w:lang w:val="hy-AM"/>
        </w:rPr>
        <w:t>տրային կազմակերպության</w:t>
      </w:r>
      <w:r w:rsidR="006B7A3B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A14C15" w:rsidRPr="00A14C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B7A3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սեփականության իրավունքով</w:t>
      </w:r>
      <w:r w:rsidR="00A14C15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գույք ամրացնելու մասին»</w:t>
      </w:r>
      <w:r w:rsidR="00A14C15" w:rsidRPr="00A14C1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14C15" w:rsidRPr="00A14C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Հայաստանի Հանրապետության </w:t>
      </w:r>
      <w:r w:rsidR="00A14C15" w:rsidRPr="00A14C15">
        <w:rPr>
          <w:rFonts w:ascii="GHEA Grapalat" w:eastAsia="MS Mincho" w:hAnsi="GHEA Grapalat" w:cs="Arial"/>
          <w:sz w:val="24"/>
          <w:szCs w:val="24"/>
          <w:lang w:val="hy-AM"/>
        </w:rPr>
        <w:t>կառավարության</w:t>
      </w:r>
      <w:r w:rsidR="00A14C15" w:rsidRPr="00A14C15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A14C15" w:rsidRPr="00A14C15">
        <w:rPr>
          <w:rFonts w:ascii="GHEA Grapalat" w:hAnsi="GHEA Grapalat" w:cs="Arial"/>
          <w:sz w:val="24"/>
          <w:szCs w:val="24"/>
          <w:lang w:val="hy-AM" w:eastAsia="hy-AM"/>
        </w:rPr>
        <w:t>որոշման</w:t>
      </w:r>
      <w:r w:rsidR="00A14C15" w:rsidRPr="00A14C15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A14C15" w:rsidRPr="00A14C15">
        <w:rPr>
          <w:rFonts w:ascii="GHEA Grapalat" w:hAnsi="GHEA Grapalat" w:cs="Arial"/>
          <w:sz w:val="24"/>
          <w:szCs w:val="24"/>
          <w:lang w:val="hy-AM" w:eastAsia="hy-AM"/>
        </w:rPr>
        <w:t>նախագծի</w:t>
      </w:r>
      <w:r w:rsidR="00A14C15" w:rsidRPr="00A14C15">
        <w:rPr>
          <w:rFonts w:ascii="GHEA Grapalat" w:hAnsi="GHEA Grapalat"/>
          <w:lang w:val="hy-AM"/>
        </w:rPr>
        <w:t xml:space="preserve"> </w:t>
      </w:r>
      <w:r w:rsidRPr="00A14C1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ընդունումը</w:t>
      </w:r>
      <w:r w:rsidRPr="00A14C15">
        <w:rPr>
          <w:rFonts w:ascii="GHEA Grapalat" w:hAnsi="GHEA Grapalat" w:cs="Sylfaen"/>
          <w:sz w:val="24"/>
          <w:szCs w:val="24"/>
          <w:lang w:val="hy-AM"/>
        </w:rPr>
        <w:t xml:space="preserve"> բխում է Պատմության և մշակույթի անշարժ հուշարձանների ու պատմական միջավայրի պահպանության և օգտագործման մասին ՀՀ օրենքի 4-րդ</w:t>
      </w:r>
      <w:r w:rsidR="00A14C15">
        <w:rPr>
          <w:rFonts w:ascii="GHEA Grapalat" w:hAnsi="GHEA Grapalat" w:cs="Sylfaen"/>
          <w:sz w:val="24"/>
          <w:szCs w:val="24"/>
          <w:lang w:val="hy-AM"/>
        </w:rPr>
        <w:t>, 36-րդ, 38-րդ</w:t>
      </w:r>
      <w:r w:rsidRPr="00A14C15">
        <w:rPr>
          <w:rFonts w:ascii="GHEA Grapalat" w:hAnsi="GHEA Grapalat" w:cs="Sylfaen"/>
          <w:sz w:val="24"/>
          <w:szCs w:val="24"/>
          <w:lang w:val="hy-AM"/>
        </w:rPr>
        <w:t xml:space="preserve"> հոդված</w:t>
      </w:r>
      <w:r w:rsidR="00A14C15">
        <w:rPr>
          <w:rFonts w:ascii="GHEA Grapalat" w:hAnsi="GHEA Grapalat" w:cs="Sylfaen"/>
          <w:sz w:val="24"/>
          <w:szCs w:val="24"/>
          <w:lang w:val="hy-AM"/>
        </w:rPr>
        <w:t>ներ</w:t>
      </w:r>
      <w:r w:rsidRPr="00A14C15">
        <w:rPr>
          <w:rFonts w:ascii="GHEA Grapalat" w:hAnsi="GHEA Grapalat" w:cs="Sylfaen"/>
          <w:sz w:val="24"/>
          <w:szCs w:val="24"/>
          <w:lang w:val="hy-AM"/>
        </w:rPr>
        <w:t xml:space="preserve">ի, </w:t>
      </w:r>
      <w:r w:rsidRPr="00A14C1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վերափոխման ռազմավարության» 2050 ցուցանիշների Մեր ազգային արժեքները մասի 7-րդ կետի, </w:t>
      </w:r>
      <w:r w:rsidRPr="00A14C15">
        <w:rPr>
          <w:rFonts w:ascii="GHEA Grapalat" w:hAnsi="GHEA Grapalat" w:cs="Sylfaen"/>
          <w:sz w:val="24"/>
          <w:szCs w:val="24"/>
          <w:lang w:val="hy-AM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 մասի 33-րդ կետով սահմանված պահանջներից:</w:t>
      </w:r>
    </w:p>
    <w:p w:rsidR="00924CAB" w:rsidRPr="00B76C5C" w:rsidRDefault="00924CAB" w:rsidP="00924CAB">
      <w:pPr>
        <w:tabs>
          <w:tab w:val="left" w:pos="709"/>
        </w:tabs>
        <w:spacing w:after="0" w:line="336" w:lineRule="auto"/>
        <w:ind w:firstLine="448"/>
        <w:jc w:val="both"/>
        <w:rPr>
          <w:rFonts w:ascii="GHEA Grapalat" w:hAnsi="GHEA Grapalat"/>
          <w:b/>
          <w:shd w:val="clear" w:color="auto" w:fill="FFFFFF"/>
        </w:rPr>
      </w:pPr>
      <w:r w:rsidRPr="00B76C5C">
        <w:rPr>
          <w:rFonts w:ascii="GHEA Grapalat" w:hAnsi="GHEA Grapalat" w:cs="Sylfaen"/>
          <w:b/>
          <w:sz w:val="24"/>
          <w:szCs w:val="24"/>
        </w:rPr>
        <w:t xml:space="preserve">   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924CAB" w:rsidRPr="00B76C5C" w:rsidRDefault="00924CAB" w:rsidP="00924CAB">
      <w:pPr>
        <w:tabs>
          <w:tab w:val="left" w:pos="709"/>
        </w:tabs>
        <w:spacing w:after="0" w:line="336" w:lineRule="auto"/>
        <w:ind w:firstLine="450"/>
        <w:jc w:val="both"/>
        <w:rPr>
          <w:rFonts w:ascii="GHEA Grapalat" w:hAnsi="GHEA Grapalat"/>
          <w:b/>
          <w:shd w:val="clear" w:color="auto" w:fill="FFFFFF"/>
        </w:rPr>
      </w:pPr>
      <w:r w:rsidRPr="00B76C5C">
        <w:rPr>
          <w:rFonts w:ascii="GHEA Grapalat" w:hAnsi="GHEA Grapalat"/>
          <w:sz w:val="24"/>
          <w:szCs w:val="24"/>
        </w:rPr>
        <w:t xml:space="preserve">   </w:t>
      </w:r>
      <w:r w:rsidR="00B17FEB" w:rsidRPr="00A14C1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="00B17FEB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Որպես նվիրատվություն գույք ընդունելու և Հայաստանի Հանրապետության կրթության, գիտության, մշակույթի և սպորտի նախարարության </w:t>
      </w:r>
      <w:r w:rsidR="00B17FEB" w:rsidRPr="00A14C15">
        <w:rPr>
          <w:rFonts w:ascii="GHEA Grapalat" w:eastAsia="Times New Roman" w:hAnsi="GHEA Grapalat" w:cs="Times New Roman"/>
          <w:sz w:val="24"/>
          <w:szCs w:val="24"/>
        </w:rPr>
        <w:t>«Պատմամշակութային արգելոց-թանգարանների և պատմական միջավայրի պահպանությ</w:t>
      </w:r>
      <w:r w:rsidR="006B607E">
        <w:rPr>
          <w:rFonts w:ascii="GHEA Grapalat" w:eastAsia="Times New Roman" w:hAnsi="GHEA Grapalat" w:cs="Times New Roman"/>
          <w:sz w:val="24"/>
          <w:szCs w:val="24"/>
        </w:rPr>
        <w:t>ան ծառայություն» պետական ոչ առև</w:t>
      </w:r>
      <w:r w:rsidR="00B17FEB" w:rsidRPr="00A14C15">
        <w:rPr>
          <w:rFonts w:ascii="GHEA Grapalat" w:eastAsia="Times New Roman" w:hAnsi="GHEA Grapalat" w:cs="Times New Roman"/>
          <w:sz w:val="24"/>
          <w:szCs w:val="24"/>
        </w:rPr>
        <w:t>տրային կազմակերպության</w:t>
      </w:r>
      <w:r w:rsidR="006B7A3B">
        <w:rPr>
          <w:rFonts w:ascii="GHEA Grapalat" w:eastAsia="Times New Roman" w:hAnsi="GHEA Grapalat" w:cs="Times New Roman"/>
          <w:sz w:val="24"/>
          <w:szCs w:val="24"/>
        </w:rPr>
        <w:t>ը</w:t>
      </w:r>
      <w:r w:rsidR="00B17FEB" w:rsidRPr="00A14C1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B7A3B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սեփականության իրավունքով</w:t>
      </w:r>
      <w:r w:rsidR="00B17FEB" w:rsidRPr="00A14C1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գույք ամրացնելու մասին»</w:t>
      </w:r>
      <w:r w:rsidR="00B17FEB" w:rsidRPr="00A14C1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17FEB" w:rsidRPr="00A14C15">
        <w:rPr>
          <w:rFonts w:ascii="GHEA Grapalat" w:eastAsia="Times New Roman" w:hAnsi="GHEA Grapalat" w:cs="Times New Roman"/>
          <w:bCs/>
          <w:sz w:val="24"/>
          <w:szCs w:val="24"/>
        </w:rPr>
        <w:t xml:space="preserve">Հայաստանի Հանրապետության </w:t>
      </w:r>
      <w:r w:rsidR="00B17FEB" w:rsidRPr="00A14C15">
        <w:rPr>
          <w:rFonts w:ascii="GHEA Grapalat" w:eastAsia="MS Mincho" w:hAnsi="GHEA Grapalat" w:cs="Arial"/>
          <w:sz w:val="24"/>
          <w:szCs w:val="24"/>
        </w:rPr>
        <w:t>կառավարության</w:t>
      </w:r>
      <w:r w:rsidR="00B17FEB" w:rsidRPr="00A14C15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B17FEB" w:rsidRPr="00A14C15">
        <w:rPr>
          <w:rFonts w:ascii="GHEA Grapalat" w:hAnsi="GHEA Grapalat" w:cs="Arial"/>
          <w:sz w:val="24"/>
          <w:szCs w:val="24"/>
          <w:lang w:eastAsia="hy-AM"/>
        </w:rPr>
        <w:t>որոշման</w:t>
      </w:r>
      <w:r w:rsidR="00B17FEB" w:rsidRPr="00A14C15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B17FEB" w:rsidRPr="00A14C15">
        <w:rPr>
          <w:rFonts w:ascii="GHEA Grapalat" w:hAnsi="GHEA Grapalat" w:cs="Arial"/>
          <w:sz w:val="24"/>
          <w:szCs w:val="24"/>
          <w:lang w:eastAsia="hy-AM"/>
        </w:rPr>
        <w:t>նախագծի</w:t>
      </w:r>
      <w:r w:rsidR="00B17FEB" w:rsidRPr="00A14C15">
        <w:rPr>
          <w:rFonts w:ascii="GHEA Grapalat" w:hAnsi="GHEA Grapalat"/>
        </w:rPr>
        <w:t xml:space="preserve"> </w:t>
      </w:r>
      <w:r w:rsidR="00B17FEB" w:rsidRPr="00A14C15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ընդունումը</w:t>
      </w:r>
      <w:r w:rsidR="00B17FEB" w:rsidRPr="00A14C15">
        <w:rPr>
          <w:rFonts w:ascii="GHEA Grapalat" w:hAnsi="GHEA Grapalat" w:cs="Sylfae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Հայաստանի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Հանրապետության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պետական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բյուջեում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="000C4A18" w:rsidRPr="00B76C5C">
        <w:rPr>
          <w:rFonts w:ascii="GHEA Grapalat" w:hAnsi="GHEA Grapalat" w:cs="Times Armenian"/>
          <w:sz w:val="24"/>
          <w:szCs w:val="24"/>
        </w:rPr>
        <w:t xml:space="preserve">լրացուցիչ </w:t>
      </w:r>
      <w:r w:rsidR="000C4A18" w:rsidRPr="00B76C5C">
        <w:rPr>
          <w:rFonts w:ascii="GHEA Grapalat" w:hAnsi="GHEA Grapalat" w:cs="Arial"/>
          <w:sz w:val="24"/>
          <w:szCs w:val="24"/>
        </w:rPr>
        <w:t xml:space="preserve">ծախս </w:t>
      </w:r>
      <w:r w:rsidR="000C4A18">
        <w:rPr>
          <w:rFonts w:ascii="GHEA Grapalat" w:hAnsi="GHEA Grapalat" w:cs="Times Armenian"/>
          <w:sz w:val="24"/>
          <w:szCs w:val="24"/>
        </w:rPr>
        <w:t>չի</w:t>
      </w:r>
      <w:r w:rsidR="000C4A18" w:rsidRPr="00B76C5C">
        <w:rPr>
          <w:rFonts w:ascii="GHEA Grapalat" w:hAnsi="GHEA Grapalat" w:cs="Arial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առաջացնում</w:t>
      </w:r>
      <w:r w:rsidR="00D30EED">
        <w:rPr>
          <w:rFonts w:ascii="GHEA Grapalat" w:hAnsi="GHEA Grapalat" w:cs="Arial"/>
          <w:sz w:val="24"/>
          <w:szCs w:val="24"/>
        </w:rPr>
        <w:t>:</w:t>
      </w:r>
      <w:r w:rsidRPr="00B76C5C">
        <w:rPr>
          <w:rFonts w:ascii="GHEA Grapalat" w:hAnsi="GHEA Grapalat" w:cs="Arial"/>
          <w:sz w:val="24"/>
          <w:szCs w:val="24"/>
        </w:rPr>
        <w:t xml:space="preserve"> </w:t>
      </w:r>
    </w:p>
    <w:p w:rsidR="00924CAB" w:rsidRPr="00B76C5C" w:rsidRDefault="00924CAB" w:rsidP="00924CAB">
      <w:pPr>
        <w:pStyle w:val="mechtex"/>
        <w:spacing w:line="33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24CAB" w:rsidRPr="00B76C5C" w:rsidRDefault="00924CAB" w:rsidP="00924CAB">
      <w:pPr>
        <w:spacing w:after="0" w:line="336" w:lineRule="auto"/>
        <w:ind w:firstLine="375"/>
        <w:jc w:val="both"/>
        <w:rPr>
          <w:rFonts w:ascii="GHEA Grapalat" w:hAnsi="GHEA Grapalat"/>
          <w:bCs/>
          <w:sz w:val="24"/>
          <w:szCs w:val="24"/>
        </w:rPr>
      </w:pPr>
    </w:p>
    <w:p w:rsidR="007D17E7" w:rsidRDefault="007D17E7"/>
    <w:sectPr w:rsidR="007D17E7" w:rsidSect="00C95A5D">
      <w:pgSz w:w="11906" w:h="16838"/>
      <w:pgMar w:top="540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77884"/>
    <w:multiLevelType w:val="hybridMultilevel"/>
    <w:tmpl w:val="E36E70F4"/>
    <w:lvl w:ilvl="0" w:tplc="3A729BA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AB"/>
    <w:rsid w:val="000A0E99"/>
    <w:rsid w:val="000A75FD"/>
    <w:rsid w:val="000C4A18"/>
    <w:rsid w:val="000F6A10"/>
    <w:rsid w:val="00131DC0"/>
    <w:rsid w:val="00147D6D"/>
    <w:rsid w:val="001652EE"/>
    <w:rsid w:val="002204DE"/>
    <w:rsid w:val="002313F9"/>
    <w:rsid w:val="002E70FE"/>
    <w:rsid w:val="002F0936"/>
    <w:rsid w:val="003D421A"/>
    <w:rsid w:val="005E6870"/>
    <w:rsid w:val="00647F43"/>
    <w:rsid w:val="006B607E"/>
    <w:rsid w:val="006B7A3B"/>
    <w:rsid w:val="007B4143"/>
    <w:rsid w:val="007B5263"/>
    <w:rsid w:val="007C3F83"/>
    <w:rsid w:val="007D17E7"/>
    <w:rsid w:val="007D5D44"/>
    <w:rsid w:val="008F47ED"/>
    <w:rsid w:val="00924CAB"/>
    <w:rsid w:val="00A14C15"/>
    <w:rsid w:val="00A556D8"/>
    <w:rsid w:val="00B010A1"/>
    <w:rsid w:val="00B17FEB"/>
    <w:rsid w:val="00C840A3"/>
    <w:rsid w:val="00CA0A8E"/>
    <w:rsid w:val="00CE1722"/>
    <w:rsid w:val="00CE2755"/>
    <w:rsid w:val="00CE27B4"/>
    <w:rsid w:val="00D30EED"/>
    <w:rsid w:val="00D90460"/>
    <w:rsid w:val="00D91048"/>
    <w:rsid w:val="00DA30E7"/>
    <w:rsid w:val="00E160BD"/>
    <w:rsid w:val="00E326E7"/>
    <w:rsid w:val="00EE3ACC"/>
    <w:rsid w:val="00FB6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044B2-CCC4-45B2-B24A-6FCBB87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CAB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24CAB"/>
    <w:rPr>
      <w:b/>
      <w:bCs/>
    </w:rPr>
  </w:style>
  <w:style w:type="character" w:customStyle="1" w:styleId="mechtexChar">
    <w:name w:val="mechtex Char"/>
    <w:link w:val="mechtex"/>
    <w:locked/>
    <w:rsid w:val="00924CAB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24CAB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  <w:style w:type="paragraph" w:styleId="ListParagraph">
    <w:name w:val="List Paragraph"/>
    <w:basedOn w:val="Normal"/>
    <w:uiPriority w:val="34"/>
    <w:qFormat/>
    <w:rsid w:val="00924C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0E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EED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https:/mul2-edu.gov.am/tasks/1157017/oneclick/03DVIN___ Himnavorum (5).docx?token=b7f6c12eccfb9fb755e4993e79c33c11</cp:keywords>
  <dc:description/>
  <cp:lastModifiedBy>Acer</cp:lastModifiedBy>
  <cp:revision>18</cp:revision>
  <cp:lastPrinted>2022-09-30T11:10:00Z</cp:lastPrinted>
  <dcterms:created xsi:type="dcterms:W3CDTF">2022-12-01T05:38:00Z</dcterms:created>
  <dcterms:modified xsi:type="dcterms:W3CDTF">2022-12-06T06:06:00Z</dcterms:modified>
</cp:coreProperties>
</file>