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301" w:rsidRPr="00B035D7" w:rsidRDefault="000A3301" w:rsidP="00056D23">
      <w:pPr>
        <w:tabs>
          <w:tab w:val="left" w:pos="3435"/>
        </w:tabs>
        <w:spacing w:after="0"/>
        <w:ind w:left="567" w:right="-1"/>
        <w:jc w:val="center"/>
        <w:rPr>
          <w:rStyle w:val="Strong"/>
          <w:rFonts w:ascii="GHEA Grapalat" w:hAnsi="GHEA Grapalat"/>
          <w:color w:val="000000"/>
          <w:sz w:val="24"/>
          <w:szCs w:val="24"/>
          <w:lang w:val="hy-AM"/>
        </w:rPr>
      </w:pPr>
    </w:p>
    <w:p w:rsidR="000A3301" w:rsidRPr="00B035D7" w:rsidRDefault="00056D23" w:rsidP="00056D23">
      <w:pPr>
        <w:spacing w:after="0" w:line="240" w:lineRule="auto"/>
        <w:ind w:left="567"/>
        <w:jc w:val="right"/>
        <w:rPr>
          <w:rFonts w:ascii="GHEA Grapalat" w:eastAsia="Calibri" w:hAnsi="GHEA Grapalat" w:cs="Times New Roman"/>
          <w:bCs/>
          <w:color w:val="000000"/>
          <w:sz w:val="24"/>
          <w:szCs w:val="24"/>
          <w:lang w:val="hy-AM"/>
        </w:rPr>
      </w:pPr>
      <w:r w:rsidRPr="00B035D7">
        <w:rPr>
          <w:rFonts w:ascii="GHEA Grapalat" w:eastAsia="Calibri" w:hAnsi="GHEA Grapalat" w:cs="Times New Roman"/>
          <w:bCs/>
          <w:color w:val="000000"/>
          <w:sz w:val="24"/>
          <w:szCs w:val="24"/>
          <w:lang w:val="hy-AM"/>
        </w:rPr>
        <w:t>ՆԱԽԱԳԻԾ</w:t>
      </w:r>
    </w:p>
    <w:p w:rsidR="000A3301" w:rsidRPr="00B035D7" w:rsidRDefault="000A3301" w:rsidP="00056D23">
      <w:pPr>
        <w:shd w:val="clear" w:color="auto" w:fill="FFFFFF"/>
        <w:spacing w:after="0" w:line="360" w:lineRule="auto"/>
        <w:ind w:left="567" w:firstLine="375"/>
        <w:jc w:val="center"/>
        <w:rPr>
          <w:rFonts w:ascii="GHEA Grapalat" w:eastAsia="Times New Roman" w:hAnsi="GHEA Grapalat" w:cs="Times New Roman"/>
          <w:b/>
          <w:bCs/>
          <w:color w:val="000000"/>
          <w:sz w:val="24"/>
          <w:szCs w:val="24"/>
          <w:lang w:val="hy-AM"/>
        </w:rPr>
      </w:pPr>
    </w:p>
    <w:p w:rsidR="000A3301" w:rsidRPr="00B035D7" w:rsidRDefault="000A3301" w:rsidP="00056D23">
      <w:pPr>
        <w:shd w:val="clear" w:color="auto" w:fill="FFFFFF"/>
        <w:spacing w:after="0" w:line="360" w:lineRule="auto"/>
        <w:ind w:left="567" w:firstLine="375"/>
        <w:jc w:val="center"/>
        <w:rPr>
          <w:rFonts w:ascii="GHEA Grapalat" w:eastAsia="Times New Roman" w:hAnsi="GHEA Grapalat" w:cs="Times New Roman"/>
          <w:color w:val="000000"/>
          <w:sz w:val="24"/>
          <w:szCs w:val="24"/>
          <w:lang w:val="hy-AM"/>
        </w:rPr>
      </w:pPr>
      <w:r w:rsidRPr="00B035D7">
        <w:rPr>
          <w:rFonts w:ascii="GHEA Grapalat" w:eastAsia="Times New Roman" w:hAnsi="GHEA Grapalat" w:cs="Times New Roman"/>
          <w:b/>
          <w:bCs/>
          <w:color w:val="000000"/>
          <w:sz w:val="24"/>
          <w:szCs w:val="24"/>
          <w:lang w:val="hy-AM"/>
        </w:rPr>
        <w:t>ՀԱՅԱՍՏԱՆԻ</w:t>
      </w:r>
      <w:r w:rsidRPr="00B035D7">
        <w:rPr>
          <w:rFonts w:ascii="Arial" w:eastAsia="Times New Roman" w:hAnsi="Arial" w:cs="Arial"/>
          <w:b/>
          <w:bCs/>
          <w:color w:val="000000"/>
          <w:sz w:val="24"/>
          <w:szCs w:val="24"/>
          <w:lang w:val="hy-AM"/>
        </w:rPr>
        <w:t> </w:t>
      </w:r>
      <w:r w:rsidRPr="00B035D7">
        <w:rPr>
          <w:rFonts w:ascii="GHEA Grapalat" w:eastAsia="Times New Roman" w:hAnsi="GHEA Grapalat" w:cs="Arial Unicode"/>
          <w:b/>
          <w:bCs/>
          <w:color w:val="000000"/>
          <w:sz w:val="24"/>
          <w:szCs w:val="24"/>
          <w:lang w:val="hy-AM"/>
        </w:rPr>
        <w:t>ՀԱՆՐԱՊԵՏՈՒԹՅԱՆ ԿԱՌԱՎԱՐՈՒԹՅՈՒՆ</w:t>
      </w:r>
    </w:p>
    <w:p w:rsidR="000A3301" w:rsidRPr="00B035D7" w:rsidRDefault="000A3301" w:rsidP="00056D23">
      <w:pPr>
        <w:shd w:val="clear" w:color="auto" w:fill="FFFFFF"/>
        <w:spacing w:after="0" w:line="360" w:lineRule="auto"/>
        <w:ind w:left="567" w:firstLine="375"/>
        <w:jc w:val="center"/>
        <w:rPr>
          <w:rFonts w:ascii="GHEA Grapalat" w:eastAsia="Times New Roman" w:hAnsi="GHEA Grapalat" w:cs="Times New Roman"/>
          <w:color w:val="000000"/>
          <w:sz w:val="24"/>
          <w:szCs w:val="24"/>
          <w:lang w:val="hy-AM"/>
        </w:rPr>
      </w:pPr>
      <w:r w:rsidRPr="00B035D7">
        <w:rPr>
          <w:rFonts w:ascii="Arial" w:eastAsia="Times New Roman" w:hAnsi="Arial" w:cs="Arial"/>
          <w:color w:val="000000"/>
          <w:sz w:val="24"/>
          <w:szCs w:val="24"/>
          <w:lang w:val="hy-AM"/>
        </w:rPr>
        <w:t> </w:t>
      </w:r>
    </w:p>
    <w:p w:rsidR="000A3301" w:rsidRPr="00B035D7" w:rsidRDefault="000A3301" w:rsidP="00056D23">
      <w:pPr>
        <w:shd w:val="clear" w:color="auto" w:fill="FFFFFF"/>
        <w:spacing w:after="0" w:line="360" w:lineRule="auto"/>
        <w:ind w:left="567" w:firstLine="375"/>
        <w:jc w:val="center"/>
        <w:rPr>
          <w:rFonts w:ascii="GHEA Grapalat" w:eastAsia="Times New Roman" w:hAnsi="GHEA Grapalat" w:cs="Times New Roman"/>
          <w:color w:val="000000"/>
          <w:sz w:val="24"/>
          <w:szCs w:val="24"/>
          <w:lang w:val="hy-AM"/>
        </w:rPr>
      </w:pPr>
      <w:r w:rsidRPr="00B035D7">
        <w:rPr>
          <w:rFonts w:ascii="GHEA Grapalat" w:eastAsia="Times New Roman" w:hAnsi="GHEA Grapalat" w:cs="Times New Roman"/>
          <w:b/>
          <w:bCs/>
          <w:color w:val="000000"/>
          <w:sz w:val="24"/>
          <w:szCs w:val="24"/>
          <w:lang w:val="hy-AM"/>
        </w:rPr>
        <w:t>Ո</w:t>
      </w:r>
      <w:r w:rsidRPr="00B035D7">
        <w:rPr>
          <w:rFonts w:ascii="Arial" w:eastAsia="Times New Roman" w:hAnsi="Arial" w:cs="Arial"/>
          <w:b/>
          <w:bCs/>
          <w:color w:val="000000"/>
          <w:sz w:val="24"/>
          <w:szCs w:val="24"/>
          <w:lang w:val="hy-AM"/>
        </w:rPr>
        <w:t> </w:t>
      </w:r>
      <w:r w:rsidRPr="00B035D7">
        <w:rPr>
          <w:rFonts w:ascii="GHEA Grapalat" w:eastAsia="Times New Roman" w:hAnsi="GHEA Grapalat" w:cs="Arial Unicode"/>
          <w:b/>
          <w:bCs/>
          <w:color w:val="000000"/>
          <w:sz w:val="24"/>
          <w:szCs w:val="24"/>
          <w:lang w:val="hy-AM"/>
        </w:rPr>
        <w:t>Ր</w:t>
      </w:r>
      <w:r w:rsidRPr="00B035D7">
        <w:rPr>
          <w:rFonts w:ascii="Arial" w:eastAsia="Times New Roman" w:hAnsi="Arial" w:cs="Arial"/>
          <w:b/>
          <w:bCs/>
          <w:color w:val="000000"/>
          <w:sz w:val="24"/>
          <w:szCs w:val="24"/>
          <w:lang w:val="hy-AM"/>
        </w:rPr>
        <w:t> </w:t>
      </w:r>
      <w:r w:rsidRPr="00B035D7">
        <w:rPr>
          <w:rFonts w:ascii="GHEA Grapalat" w:eastAsia="Times New Roman" w:hAnsi="GHEA Grapalat" w:cs="Arial Unicode"/>
          <w:b/>
          <w:bCs/>
          <w:color w:val="000000"/>
          <w:sz w:val="24"/>
          <w:szCs w:val="24"/>
          <w:lang w:val="hy-AM"/>
        </w:rPr>
        <w:t>Ո</w:t>
      </w:r>
      <w:r w:rsidRPr="00B035D7">
        <w:rPr>
          <w:rFonts w:ascii="Arial" w:eastAsia="Times New Roman" w:hAnsi="Arial" w:cs="Arial"/>
          <w:b/>
          <w:bCs/>
          <w:color w:val="000000"/>
          <w:sz w:val="24"/>
          <w:szCs w:val="24"/>
          <w:lang w:val="hy-AM"/>
        </w:rPr>
        <w:t> </w:t>
      </w:r>
      <w:r w:rsidRPr="00B035D7">
        <w:rPr>
          <w:rFonts w:ascii="GHEA Grapalat" w:eastAsia="Times New Roman" w:hAnsi="GHEA Grapalat" w:cs="Arial Unicode"/>
          <w:b/>
          <w:bCs/>
          <w:color w:val="000000"/>
          <w:sz w:val="24"/>
          <w:szCs w:val="24"/>
          <w:lang w:val="hy-AM"/>
        </w:rPr>
        <w:t>Շ</w:t>
      </w:r>
      <w:r w:rsidRPr="00B035D7">
        <w:rPr>
          <w:rFonts w:ascii="Arial" w:eastAsia="Times New Roman" w:hAnsi="Arial" w:cs="Arial"/>
          <w:b/>
          <w:bCs/>
          <w:color w:val="000000"/>
          <w:sz w:val="24"/>
          <w:szCs w:val="24"/>
          <w:lang w:val="hy-AM"/>
        </w:rPr>
        <w:t> </w:t>
      </w:r>
      <w:r w:rsidRPr="00B035D7">
        <w:rPr>
          <w:rFonts w:ascii="GHEA Grapalat" w:eastAsia="Times New Roman" w:hAnsi="GHEA Grapalat" w:cs="Arial Unicode"/>
          <w:b/>
          <w:bCs/>
          <w:color w:val="000000"/>
          <w:sz w:val="24"/>
          <w:szCs w:val="24"/>
          <w:lang w:val="hy-AM"/>
        </w:rPr>
        <w:t>ՈՒ</w:t>
      </w:r>
      <w:r w:rsidRPr="00B035D7">
        <w:rPr>
          <w:rFonts w:ascii="Arial" w:eastAsia="Times New Roman" w:hAnsi="Arial" w:cs="Arial"/>
          <w:b/>
          <w:bCs/>
          <w:color w:val="000000"/>
          <w:sz w:val="24"/>
          <w:szCs w:val="24"/>
          <w:lang w:val="hy-AM"/>
        </w:rPr>
        <w:t> </w:t>
      </w:r>
      <w:r w:rsidRPr="00B035D7">
        <w:rPr>
          <w:rFonts w:ascii="GHEA Grapalat" w:eastAsia="Times New Roman" w:hAnsi="GHEA Grapalat" w:cs="Arial Unicode"/>
          <w:b/>
          <w:bCs/>
          <w:color w:val="000000"/>
          <w:sz w:val="24"/>
          <w:szCs w:val="24"/>
          <w:lang w:val="hy-AM"/>
        </w:rPr>
        <w:t>Մ</w:t>
      </w:r>
    </w:p>
    <w:p w:rsidR="000A3301" w:rsidRPr="00B035D7" w:rsidRDefault="000A3301" w:rsidP="00056D23">
      <w:pPr>
        <w:shd w:val="clear" w:color="auto" w:fill="FFFFFF"/>
        <w:spacing w:after="0" w:line="360" w:lineRule="auto"/>
        <w:ind w:left="567" w:firstLine="375"/>
        <w:jc w:val="center"/>
        <w:rPr>
          <w:rFonts w:ascii="GHEA Grapalat" w:eastAsia="Times New Roman" w:hAnsi="GHEA Grapalat" w:cs="Times New Roman"/>
          <w:color w:val="000000"/>
          <w:sz w:val="24"/>
          <w:szCs w:val="24"/>
          <w:lang w:val="hy-AM"/>
        </w:rPr>
      </w:pPr>
      <w:r w:rsidRPr="00B035D7">
        <w:rPr>
          <w:rFonts w:ascii="Arial" w:eastAsia="Times New Roman" w:hAnsi="Arial" w:cs="Arial"/>
          <w:color w:val="000000"/>
          <w:sz w:val="24"/>
          <w:szCs w:val="24"/>
          <w:lang w:val="hy-AM"/>
        </w:rPr>
        <w:t> </w:t>
      </w:r>
    </w:p>
    <w:p w:rsidR="000A3301" w:rsidRPr="00B035D7" w:rsidRDefault="000A3301" w:rsidP="00056D23">
      <w:pPr>
        <w:shd w:val="clear" w:color="auto" w:fill="FFFFFF"/>
        <w:spacing w:after="0" w:line="360" w:lineRule="auto"/>
        <w:ind w:left="567" w:firstLine="375"/>
        <w:jc w:val="center"/>
        <w:rPr>
          <w:rFonts w:ascii="GHEA Grapalat" w:eastAsia="Times New Roman" w:hAnsi="GHEA Grapalat" w:cs="Times New Roman"/>
          <w:color w:val="000000"/>
          <w:sz w:val="24"/>
          <w:szCs w:val="24"/>
          <w:lang w:val="hy-AM"/>
        </w:rPr>
      </w:pPr>
      <w:r w:rsidRPr="00B035D7">
        <w:rPr>
          <w:rFonts w:ascii="GHEA Grapalat" w:eastAsia="Times New Roman" w:hAnsi="GHEA Grapalat" w:cs="Times New Roman"/>
          <w:color w:val="000000"/>
          <w:sz w:val="24"/>
          <w:szCs w:val="24"/>
          <w:lang w:val="hy-AM"/>
        </w:rPr>
        <w:t>------------------------- 2022 թվականի N --------- -Ն</w:t>
      </w:r>
    </w:p>
    <w:p w:rsidR="000A3301" w:rsidRPr="00B035D7" w:rsidRDefault="000A3301" w:rsidP="00056D23">
      <w:pPr>
        <w:tabs>
          <w:tab w:val="left" w:pos="3435"/>
        </w:tabs>
        <w:spacing w:after="0"/>
        <w:ind w:left="567" w:right="-1"/>
        <w:jc w:val="center"/>
        <w:rPr>
          <w:rStyle w:val="Strong"/>
          <w:rFonts w:ascii="GHEA Grapalat" w:hAnsi="GHEA Grapalat"/>
          <w:color w:val="000000"/>
          <w:sz w:val="24"/>
          <w:szCs w:val="24"/>
          <w:lang w:val="hy-AM"/>
        </w:rPr>
      </w:pPr>
    </w:p>
    <w:p w:rsidR="000A3301" w:rsidRPr="00B035D7" w:rsidRDefault="00056D23" w:rsidP="00056D23">
      <w:pPr>
        <w:tabs>
          <w:tab w:val="left" w:pos="3435"/>
        </w:tabs>
        <w:spacing w:after="0"/>
        <w:ind w:left="567" w:right="-1"/>
        <w:jc w:val="center"/>
        <w:rPr>
          <w:rStyle w:val="Strong"/>
          <w:rFonts w:ascii="GHEA Grapalat" w:hAnsi="GHEA Grapalat"/>
          <w:color w:val="000000"/>
          <w:sz w:val="24"/>
          <w:szCs w:val="24"/>
          <w:lang w:val="hy-AM"/>
        </w:rPr>
      </w:pPr>
      <w:r w:rsidRPr="00B035D7">
        <w:rPr>
          <w:rStyle w:val="Strong"/>
          <w:rFonts w:ascii="GHEA Grapalat" w:hAnsi="GHEA Grapalat"/>
          <w:color w:val="000000"/>
          <w:sz w:val="24"/>
          <w:szCs w:val="24"/>
          <w:lang w:val="hy-AM"/>
        </w:rPr>
        <w:t xml:space="preserve">ՀԱՅԱՍՏԱՆԻ ՀԱՆՐԱՊԵՏՈՒԹՅԱՆ ԿԱՌԱՎԱՐՈՒԹՅԱՆ 2022 ԹՎԱԿԱՆԻ  ՀՈՒՆԻՍԻ 30-Ի ԹԻՎ 956-Ն ՈՐՈՇՄԱՆ ՄԵՋ ՓՈՓՈԽՈՒԹՅՈՒՆ ԿԱՏԱՐԵԼՈՒ ՄԱՍԻՆ </w:t>
      </w:r>
    </w:p>
    <w:p w:rsidR="000A3301" w:rsidRPr="00B035D7" w:rsidRDefault="000A3301" w:rsidP="00056D23">
      <w:pPr>
        <w:shd w:val="clear" w:color="auto" w:fill="FFFFFF"/>
        <w:spacing w:after="0" w:line="360" w:lineRule="auto"/>
        <w:ind w:left="567" w:firstLine="375"/>
        <w:jc w:val="center"/>
        <w:rPr>
          <w:rFonts w:ascii="GHEA Grapalat" w:eastAsia="Times New Roman" w:hAnsi="GHEA Grapalat" w:cs="Times New Roman"/>
          <w:color w:val="000000"/>
          <w:sz w:val="24"/>
          <w:szCs w:val="24"/>
          <w:lang w:val="hy-AM"/>
        </w:rPr>
      </w:pPr>
      <w:r w:rsidRPr="00B035D7">
        <w:rPr>
          <w:rFonts w:ascii="Arial" w:eastAsia="Times New Roman" w:hAnsi="Arial" w:cs="Arial"/>
          <w:color w:val="000000"/>
          <w:sz w:val="24"/>
          <w:szCs w:val="24"/>
          <w:lang w:val="hy-AM"/>
        </w:rPr>
        <w:t> </w:t>
      </w:r>
    </w:p>
    <w:p w:rsidR="00056D23" w:rsidRPr="00B035D7" w:rsidRDefault="00056D23" w:rsidP="00056D23">
      <w:pPr>
        <w:spacing w:after="0" w:line="360" w:lineRule="auto"/>
        <w:ind w:left="567" w:firstLine="567"/>
        <w:jc w:val="both"/>
        <w:rPr>
          <w:rFonts w:ascii="GHEA Grapalat" w:eastAsia="Times New Roman" w:hAnsi="GHEA Grapalat" w:cs="Times New Roman"/>
          <w:b/>
          <w:bCs/>
          <w:i/>
          <w:iCs/>
          <w:color w:val="000000"/>
          <w:sz w:val="24"/>
          <w:szCs w:val="24"/>
          <w:lang w:val="hy-AM"/>
        </w:rPr>
      </w:pPr>
      <w:r w:rsidRPr="00B035D7">
        <w:rPr>
          <w:rFonts w:ascii="GHEA Grapalat" w:eastAsia="Times New Roman" w:hAnsi="GHEA Grapalat" w:cs="Times New Roman"/>
          <w:bCs/>
          <w:color w:val="000000"/>
          <w:sz w:val="24"/>
          <w:szCs w:val="24"/>
          <w:lang w:val="hy-AM"/>
        </w:rPr>
        <w:t>Հիմք ընդունելով</w:t>
      </w:r>
      <w:r w:rsidR="000A3301" w:rsidRPr="00B035D7">
        <w:rPr>
          <w:rFonts w:ascii="GHEA Grapalat" w:hAnsi="GHEA Grapalat"/>
          <w:sz w:val="24"/>
          <w:szCs w:val="24"/>
          <w:lang w:val="hy-AM"/>
        </w:rPr>
        <w:t xml:space="preserve"> «Նորմատիվ իրավական ակտերի մասին» օրենքի </w:t>
      </w:r>
      <w:r w:rsidRPr="00B035D7">
        <w:rPr>
          <w:rFonts w:ascii="GHEA Grapalat" w:hAnsi="GHEA Grapalat"/>
          <w:sz w:val="24"/>
          <w:szCs w:val="24"/>
          <w:lang w:val="hy-AM"/>
        </w:rPr>
        <w:t xml:space="preserve">33-րդ և </w:t>
      </w:r>
      <w:r w:rsidR="000A3301" w:rsidRPr="00B035D7">
        <w:rPr>
          <w:rFonts w:ascii="GHEA Grapalat" w:hAnsi="GHEA Grapalat"/>
          <w:sz w:val="24"/>
          <w:szCs w:val="24"/>
          <w:lang w:val="hy-AM"/>
        </w:rPr>
        <w:t>34-րդ հոդված</w:t>
      </w:r>
      <w:r w:rsidRPr="00B035D7">
        <w:rPr>
          <w:rFonts w:ascii="GHEA Grapalat" w:hAnsi="GHEA Grapalat"/>
          <w:sz w:val="24"/>
          <w:szCs w:val="24"/>
          <w:lang w:val="hy-AM"/>
        </w:rPr>
        <w:t>ները`</w:t>
      </w:r>
      <w:r w:rsidR="000A3301" w:rsidRPr="00B035D7">
        <w:rPr>
          <w:rFonts w:ascii="GHEA Grapalat" w:eastAsia="Times New Roman" w:hAnsi="GHEA Grapalat" w:cs="Times New Roman"/>
          <w:color w:val="000000"/>
          <w:sz w:val="24"/>
          <w:szCs w:val="24"/>
          <w:lang w:val="hy-AM"/>
        </w:rPr>
        <w:t xml:space="preserve"> Հայաստանի Հանրապետության կառավարությունը</w:t>
      </w:r>
      <w:r w:rsidR="000A3301" w:rsidRPr="00B035D7">
        <w:rPr>
          <w:rFonts w:ascii="Arial" w:eastAsia="Times New Roman" w:hAnsi="Arial" w:cs="Arial"/>
          <w:color w:val="000000"/>
          <w:sz w:val="24"/>
          <w:szCs w:val="24"/>
          <w:lang w:val="hy-AM"/>
        </w:rPr>
        <w:t> </w:t>
      </w:r>
      <w:r w:rsidR="000A3301" w:rsidRPr="00B035D7">
        <w:rPr>
          <w:rFonts w:ascii="GHEA Grapalat" w:eastAsia="Times New Roman" w:hAnsi="GHEA Grapalat" w:cs="Times New Roman"/>
          <w:b/>
          <w:bCs/>
          <w:i/>
          <w:iCs/>
          <w:color w:val="000000"/>
          <w:sz w:val="24"/>
          <w:szCs w:val="24"/>
          <w:lang w:val="hy-AM"/>
        </w:rPr>
        <w:t>որոշում է.</w:t>
      </w:r>
    </w:p>
    <w:p w:rsidR="00056D23" w:rsidRPr="00B035D7" w:rsidRDefault="00056D23" w:rsidP="00056D23">
      <w:pPr>
        <w:spacing w:after="0" w:line="360" w:lineRule="auto"/>
        <w:ind w:left="567" w:firstLine="567"/>
        <w:jc w:val="both"/>
        <w:rPr>
          <w:rFonts w:ascii="GHEA Grapalat" w:hAnsi="GHEA Grapalat"/>
          <w:bCs/>
          <w:color w:val="000000"/>
          <w:sz w:val="24"/>
          <w:szCs w:val="24"/>
          <w:shd w:val="clear" w:color="auto" w:fill="FFFFFF"/>
          <w:lang w:val="hy-AM"/>
        </w:rPr>
      </w:pPr>
      <w:r w:rsidRPr="00B035D7">
        <w:rPr>
          <w:rFonts w:ascii="GHEA Grapalat" w:eastAsia="Times New Roman" w:hAnsi="GHEA Grapalat" w:cs="Times New Roman"/>
          <w:color w:val="000000"/>
          <w:sz w:val="24"/>
          <w:szCs w:val="24"/>
          <w:lang w:val="hy-AM"/>
        </w:rPr>
        <w:t>1. Հայաստանի Հանրապետության կառավարության 2022 թվականի հունիսի 30-ի «</w:t>
      </w:r>
      <w:r w:rsidRPr="00B035D7">
        <w:rPr>
          <w:rFonts w:ascii="GHEA Grapalat" w:hAnsi="GHEA Grapalat"/>
          <w:color w:val="000000"/>
          <w:sz w:val="24"/>
          <w:szCs w:val="24"/>
          <w:lang w:val="hy-AM"/>
        </w:rPr>
        <w:t>Հ</w:t>
      </w:r>
      <w:r w:rsidRPr="00B035D7">
        <w:rPr>
          <w:rFonts w:ascii="GHEA Grapalat" w:hAnsi="GHEA Grapalat"/>
          <w:bCs/>
          <w:color w:val="000000"/>
          <w:sz w:val="24"/>
          <w:szCs w:val="24"/>
          <w:shd w:val="clear" w:color="auto" w:fill="FFFFFF"/>
          <w:lang w:val="hy-AM"/>
        </w:rPr>
        <w:t xml:space="preserve">այաստանի Հանրապետությունում 2022/2023 ուսումնական տարվա՝ պետության կողմից ուսանողական նպաստների ձևով ուսման վարձի լրիվ փոխհատուցմամբ (անվճար), առկա ուսուցմամբ կլինիկական օրդինատուրայի (ըստ մասնագիտությունների) և ինտերնատուրայի ընդունելության տեղերը հաստատելու մասին» թիվ 956-Ն որոշման </w:t>
      </w:r>
      <w:r w:rsidR="0055112A" w:rsidRPr="00B035D7">
        <w:rPr>
          <w:rFonts w:ascii="GHEA Grapalat" w:hAnsi="GHEA Grapalat"/>
          <w:bCs/>
          <w:color w:val="000000"/>
          <w:sz w:val="24"/>
          <w:szCs w:val="24"/>
          <w:shd w:val="clear" w:color="auto" w:fill="FFFFFF"/>
          <w:lang w:val="hy-AM"/>
        </w:rPr>
        <w:t>հավելված 1-ի Աղյուսակ 2-ը շարադրել նոր խմբագրությամբ` համաձայն հավելվածի:</w:t>
      </w:r>
    </w:p>
    <w:p w:rsidR="000A3301" w:rsidRPr="00B035D7" w:rsidRDefault="00056D23" w:rsidP="00056D23">
      <w:pPr>
        <w:shd w:val="clear" w:color="auto" w:fill="FFFFFF"/>
        <w:spacing w:after="0" w:line="360" w:lineRule="auto"/>
        <w:ind w:left="567" w:firstLine="567"/>
        <w:jc w:val="both"/>
        <w:rPr>
          <w:rFonts w:ascii="GHEA Grapalat" w:eastAsia="Times New Roman" w:hAnsi="GHEA Grapalat" w:cs="Times New Roman"/>
          <w:b/>
          <w:bCs/>
          <w:i/>
          <w:iCs/>
          <w:color w:val="000000"/>
          <w:sz w:val="24"/>
          <w:szCs w:val="24"/>
          <w:lang w:val="hy-AM"/>
        </w:rPr>
      </w:pPr>
      <w:r w:rsidRPr="00B035D7">
        <w:rPr>
          <w:rFonts w:ascii="GHEA Grapalat" w:eastAsia="Times New Roman" w:hAnsi="GHEA Grapalat" w:cs="Times New Roman"/>
          <w:color w:val="000000"/>
          <w:sz w:val="24"/>
          <w:szCs w:val="24"/>
          <w:lang w:val="hy-AM"/>
        </w:rPr>
        <w:t xml:space="preserve">2. </w:t>
      </w:r>
      <w:r w:rsidR="000A3301" w:rsidRPr="00B035D7">
        <w:rPr>
          <w:rFonts w:ascii="GHEA Grapalat" w:eastAsia="Times New Roman" w:hAnsi="GHEA Grapalat" w:cs="Times New Roman"/>
          <w:color w:val="000000"/>
          <w:sz w:val="24"/>
          <w:szCs w:val="24"/>
          <w:lang w:val="hy-AM"/>
        </w:rPr>
        <w:t>Սույն որոշումն ուժի մեջ է մտնում պաշտոնական հրապարակմանը հաջորդող օրվանից:</w:t>
      </w:r>
    </w:p>
    <w:p w:rsidR="000A3301" w:rsidRPr="00B035D7" w:rsidRDefault="000A3301" w:rsidP="00056D23">
      <w:pPr>
        <w:shd w:val="clear" w:color="auto" w:fill="FFFFFF"/>
        <w:spacing w:after="0" w:line="360" w:lineRule="auto"/>
        <w:ind w:left="567" w:firstLine="375"/>
        <w:jc w:val="both"/>
        <w:rPr>
          <w:rFonts w:ascii="GHEA Grapalat" w:eastAsia="Times New Roman" w:hAnsi="GHEA Grapalat" w:cs="Times New Roman"/>
          <w:color w:val="000000"/>
          <w:sz w:val="24"/>
          <w:szCs w:val="24"/>
          <w:lang w:val="hy-AM"/>
        </w:rPr>
      </w:pPr>
      <w:r w:rsidRPr="00B035D7">
        <w:rPr>
          <w:rFonts w:ascii="Arial" w:eastAsia="Times New Roman" w:hAnsi="Arial" w:cs="Arial"/>
          <w:color w:val="000000"/>
          <w:sz w:val="24"/>
          <w:szCs w:val="24"/>
          <w:lang w:val="hy-AM"/>
        </w:rPr>
        <w:t> </w:t>
      </w:r>
    </w:p>
    <w:p w:rsidR="000A3301" w:rsidRPr="00B035D7" w:rsidRDefault="000A3301" w:rsidP="00056D23">
      <w:pPr>
        <w:spacing w:line="360" w:lineRule="auto"/>
        <w:ind w:left="567"/>
        <w:rPr>
          <w:rFonts w:ascii="GHEA Grapalat" w:eastAsia="Calibri" w:hAnsi="GHEA Grapalat" w:cs="Times New Roman"/>
          <w:sz w:val="24"/>
          <w:szCs w:val="24"/>
          <w:shd w:val="clear" w:color="auto" w:fill="FFFFFF"/>
          <w:lang w:val="hy-AM"/>
        </w:rPr>
      </w:pPr>
      <w:r w:rsidRPr="00B035D7">
        <w:rPr>
          <w:rFonts w:ascii="GHEA Grapalat" w:eastAsia="Calibri" w:hAnsi="GHEA Grapalat" w:cs="Times New Roman"/>
          <w:sz w:val="24"/>
          <w:szCs w:val="24"/>
          <w:shd w:val="clear" w:color="auto" w:fill="FFFFFF"/>
          <w:lang w:val="hy-AM"/>
        </w:rPr>
        <w:br w:type="page"/>
      </w:r>
    </w:p>
    <w:p w:rsidR="000A3301" w:rsidRPr="00B035D7" w:rsidRDefault="000A3301" w:rsidP="00056D23">
      <w:pPr>
        <w:shd w:val="clear" w:color="auto" w:fill="FFFFFF"/>
        <w:spacing w:after="0"/>
        <w:ind w:left="567"/>
        <w:jc w:val="center"/>
        <w:rPr>
          <w:rFonts w:ascii="GHEA Grapalat" w:eastAsia="Calibri" w:hAnsi="GHEA Grapalat" w:cs="Arial"/>
          <w:b/>
          <w:bCs/>
          <w:color w:val="000000"/>
          <w:sz w:val="24"/>
          <w:szCs w:val="24"/>
          <w:lang w:val="hy-AM"/>
        </w:rPr>
      </w:pPr>
    </w:p>
    <w:p w:rsidR="000A3301" w:rsidRPr="00B035D7" w:rsidRDefault="000A3301" w:rsidP="00056D23">
      <w:pPr>
        <w:shd w:val="clear" w:color="auto" w:fill="FFFFFF"/>
        <w:spacing w:after="0"/>
        <w:ind w:left="567"/>
        <w:jc w:val="right"/>
        <w:rPr>
          <w:rStyle w:val="Strong"/>
          <w:rFonts w:eastAsia="Times New Roman" w:cs="Times New Roman"/>
          <w:b w:val="0"/>
          <w:bCs w:val="0"/>
          <w:sz w:val="20"/>
          <w:szCs w:val="20"/>
          <w:lang w:val="hy-AM"/>
        </w:rPr>
      </w:pPr>
      <w:r w:rsidRPr="00B035D7">
        <w:rPr>
          <w:rStyle w:val="Strong"/>
          <w:rFonts w:eastAsia="Times New Roman"/>
          <w:bCs w:val="0"/>
          <w:sz w:val="20"/>
          <w:szCs w:val="20"/>
          <w:lang w:val="hy-AM"/>
        </w:rPr>
        <w:t xml:space="preserve">Հավելված </w:t>
      </w:r>
    </w:p>
    <w:p w:rsidR="000A3301" w:rsidRPr="00B035D7" w:rsidRDefault="000A3301" w:rsidP="00056D23">
      <w:pPr>
        <w:spacing w:after="0"/>
        <w:ind w:left="567"/>
        <w:jc w:val="right"/>
        <w:rPr>
          <w:rStyle w:val="Strong"/>
          <w:rFonts w:eastAsia="Times New Roman"/>
          <w:bCs w:val="0"/>
          <w:sz w:val="20"/>
          <w:szCs w:val="20"/>
          <w:lang w:val="hy-AM"/>
        </w:rPr>
      </w:pPr>
      <w:r w:rsidRPr="00B035D7">
        <w:rPr>
          <w:rStyle w:val="Strong"/>
          <w:rFonts w:eastAsia="Times New Roman"/>
          <w:bCs w:val="0"/>
          <w:sz w:val="20"/>
          <w:szCs w:val="20"/>
          <w:lang w:val="hy-AM"/>
        </w:rPr>
        <w:t>ՀՀ կառավարության 2022 թվականի</w:t>
      </w:r>
    </w:p>
    <w:p w:rsidR="000A3301" w:rsidRPr="00B035D7" w:rsidRDefault="000A3301" w:rsidP="00B035D7">
      <w:pPr>
        <w:shd w:val="clear" w:color="auto" w:fill="FFFFFF"/>
        <w:spacing w:after="0"/>
        <w:ind w:left="567"/>
        <w:jc w:val="right"/>
        <w:rPr>
          <w:rStyle w:val="Strong"/>
          <w:rFonts w:eastAsia="Times New Roman"/>
          <w:bCs w:val="0"/>
          <w:sz w:val="20"/>
          <w:szCs w:val="20"/>
          <w:lang w:val="hy-AM"/>
        </w:rPr>
      </w:pPr>
      <w:r w:rsidRPr="00B035D7">
        <w:rPr>
          <w:rStyle w:val="Strong"/>
          <w:rFonts w:eastAsia="Times New Roman"/>
          <w:bCs w:val="0"/>
          <w:sz w:val="20"/>
          <w:szCs w:val="20"/>
          <w:lang w:val="hy-AM"/>
        </w:rPr>
        <w:t>----------------ի N -------------Ն որոշման</w:t>
      </w:r>
    </w:p>
    <w:p w:rsidR="00B035D7" w:rsidRPr="00B035D7" w:rsidRDefault="00B035D7" w:rsidP="00B035D7">
      <w:pPr>
        <w:pStyle w:val="NormalWeb"/>
        <w:shd w:val="clear" w:color="auto" w:fill="FFFFFF"/>
        <w:spacing w:before="0" w:beforeAutospacing="0" w:after="0" w:afterAutospacing="0"/>
        <w:jc w:val="right"/>
        <w:rPr>
          <w:rStyle w:val="Strong"/>
          <w:rFonts w:ascii="GHEA Grapalat" w:hAnsi="GHEA Grapalat"/>
          <w:color w:val="000000"/>
          <w:sz w:val="20"/>
          <w:szCs w:val="20"/>
          <w:lang w:val="hy-AM"/>
        </w:rPr>
      </w:pPr>
    </w:p>
    <w:p w:rsidR="00B035D7" w:rsidRPr="00B035D7" w:rsidRDefault="00B035D7" w:rsidP="00056D23">
      <w:pPr>
        <w:shd w:val="clear" w:color="auto" w:fill="FFFFFF"/>
        <w:spacing w:after="0"/>
        <w:ind w:left="567"/>
        <w:jc w:val="right"/>
        <w:rPr>
          <w:rFonts w:ascii="GHEA Grapalat" w:eastAsia="Calibri" w:hAnsi="GHEA Grapalat" w:cs="Arial"/>
          <w:b/>
          <w:bCs/>
          <w:color w:val="000000"/>
          <w:sz w:val="24"/>
          <w:szCs w:val="24"/>
          <w:lang w:val="hy-AM"/>
        </w:rPr>
      </w:pPr>
      <w:bookmarkStart w:id="0" w:name="_GoBack"/>
      <w:bookmarkEnd w:id="0"/>
    </w:p>
    <w:p w:rsidR="00B035D7" w:rsidRPr="00B035D7" w:rsidRDefault="00B035D7" w:rsidP="00B035D7">
      <w:pPr>
        <w:pStyle w:val="NormalWeb"/>
        <w:shd w:val="clear" w:color="auto" w:fill="FFFFFF"/>
        <w:spacing w:before="0" w:beforeAutospacing="0" w:after="0" w:afterAutospacing="0"/>
        <w:jc w:val="right"/>
        <w:rPr>
          <w:rFonts w:ascii="GHEA Grapalat" w:hAnsi="GHEA Grapalat"/>
          <w:color w:val="000000"/>
          <w:sz w:val="20"/>
          <w:szCs w:val="20"/>
          <w:lang w:val="hy-AM"/>
        </w:rPr>
      </w:pPr>
      <w:r w:rsidRPr="00B035D7">
        <w:rPr>
          <w:rStyle w:val="Strong"/>
          <w:rFonts w:ascii="GHEA Grapalat" w:hAnsi="GHEA Grapalat"/>
          <w:color w:val="000000"/>
          <w:sz w:val="20"/>
          <w:szCs w:val="20"/>
          <w:lang w:val="hy-AM"/>
        </w:rPr>
        <w:t>Աղյուսակ N 2</w:t>
      </w:r>
    </w:p>
    <w:p w:rsidR="00B035D7" w:rsidRPr="00B035D7" w:rsidRDefault="00B035D7" w:rsidP="00B035D7">
      <w:pPr>
        <w:pStyle w:val="NormalWeb"/>
        <w:shd w:val="clear" w:color="auto" w:fill="FFFFFF"/>
        <w:spacing w:before="0" w:beforeAutospacing="0" w:after="0" w:afterAutospacing="0"/>
        <w:rPr>
          <w:rFonts w:ascii="GHEA Grapalat" w:hAnsi="GHEA Grapalat"/>
          <w:color w:val="000000"/>
          <w:lang w:val="hy-AM"/>
        </w:rPr>
      </w:pPr>
      <w:r w:rsidRPr="00B035D7">
        <w:rPr>
          <w:rFonts w:ascii="Calibri" w:hAnsi="Calibri" w:cs="Calibri"/>
          <w:color w:val="000000"/>
          <w:lang w:val="hy-AM"/>
        </w:rPr>
        <w:t> </w:t>
      </w:r>
    </w:p>
    <w:p w:rsidR="00B035D7" w:rsidRPr="00B035D7" w:rsidRDefault="00B035D7" w:rsidP="00B035D7">
      <w:pPr>
        <w:pStyle w:val="NormalWeb"/>
        <w:spacing w:before="0" w:beforeAutospacing="0" w:after="0" w:afterAutospacing="0"/>
        <w:jc w:val="center"/>
        <w:rPr>
          <w:rFonts w:ascii="GHEA Grapalat" w:hAnsi="GHEA Grapalat"/>
          <w:b/>
          <w:bCs/>
          <w:color w:val="000000"/>
          <w:shd w:val="clear" w:color="auto" w:fill="FFFFFF"/>
          <w:lang w:val="hy-AM"/>
        </w:rPr>
      </w:pPr>
      <w:r w:rsidRPr="00B035D7">
        <w:rPr>
          <w:rFonts w:ascii="GHEA Grapalat" w:hAnsi="GHEA Grapalat"/>
          <w:b/>
          <w:bCs/>
          <w:color w:val="000000"/>
          <w:shd w:val="clear" w:color="auto" w:fill="FFFFFF"/>
          <w:lang w:val="hy-AM"/>
        </w:rPr>
        <w:t>ՀԱՅԱՍՏԱՆԻ ՀԱՆՐԱՊԵՏՈՒԹՅՈՒՆՈՒՄ 2022/2023 ՈՒՍՈՒՄՆԱԿԱՆ ՏԱՐՎԱ՝ ՊԵՏՈՒԹՅԱՆ ԿՈՂՄԻՑ ՈՒՍԱՆՈՂԱԿԱՆ ՆՊԱՍՏՆԵՐԻ ՁԵՎՈՎ ՈՒՍՄԱՆ ՎԱՐՁԻ ԼՐԻՎ ՓՈԽՀԱՏՈՒՑՄԱՄԲ (ԱՆՎՃԱՐ), ԱՌԿԱ ՈՒՍՈՒՑՄԱՄԲ ԿԼԻՆԻԿԱԿԱՆ ՕՐԴԻՆԱՏՈՒՐԱՅԻ ԸՆԴՈՒՆԵԼՈՒԹՅԱՆ ՏԵՂԵՐՆ ԸՍՏ ՄԱՍՆԱԳԻՏՈՒԹՅՈՒՆՆԵՐԻ</w:t>
      </w:r>
    </w:p>
    <w:p w:rsidR="00B035D7" w:rsidRPr="00B035D7" w:rsidRDefault="00B035D7" w:rsidP="00B035D7">
      <w:pPr>
        <w:pStyle w:val="NormalWeb"/>
        <w:shd w:val="clear" w:color="auto" w:fill="FFFFFF"/>
        <w:spacing w:before="0" w:beforeAutospacing="0" w:after="0" w:afterAutospacing="0"/>
        <w:rPr>
          <w:rFonts w:ascii="GHEA Grapalat" w:hAnsi="GHEA Grapalat"/>
          <w:color w:val="000000"/>
          <w:lang w:val="hy-AM"/>
        </w:rPr>
      </w:pPr>
      <w:r w:rsidRPr="00B035D7">
        <w:rPr>
          <w:rFonts w:ascii="Calibri" w:hAnsi="Calibri" w:cs="Calibri"/>
          <w:color w:val="000000"/>
          <w:lang w:val="hy-AM"/>
        </w:rPr>
        <w:t> </w:t>
      </w:r>
    </w:p>
    <w:p w:rsidR="00B035D7" w:rsidRPr="00B035D7" w:rsidRDefault="00B035D7" w:rsidP="00B035D7">
      <w:pPr>
        <w:pStyle w:val="NormalWeb"/>
        <w:shd w:val="clear" w:color="auto" w:fill="FFFFFF"/>
        <w:spacing w:before="0" w:beforeAutospacing="0" w:after="0" w:afterAutospacing="0"/>
        <w:jc w:val="center"/>
        <w:rPr>
          <w:rFonts w:ascii="GHEA Grapalat" w:hAnsi="GHEA Grapalat"/>
          <w:color w:val="000000"/>
          <w:lang w:val="hy-AM"/>
        </w:rPr>
      </w:pPr>
      <w:r w:rsidRPr="00B035D7">
        <w:rPr>
          <w:rFonts w:ascii="GHEA Grapalat" w:hAnsi="GHEA Grapalat"/>
          <w:color w:val="000000"/>
          <w:lang w:val="hy-AM"/>
        </w:rPr>
        <w:t>ՀՀ առողջապահության նախարարություն</w:t>
      </w:r>
    </w:p>
    <w:p w:rsidR="000A3301" w:rsidRPr="00B035D7" w:rsidRDefault="000A3301" w:rsidP="00056D23">
      <w:pPr>
        <w:shd w:val="clear" w:color="auto" w:fill="FFFFFF"/>
        <w:spacing w:after="0"/>
        <w:ind w:left="567"/>
        <w:jc w:val="right"/>
        <w:rPr>
          <w:rFonts w:ascii="GHEA Grapalat" w:eastAsia="Calibri" w:hAnsi="GHEA Grapalat" w:cs="Arial"/>
          <w:b/>
          <w:bCs/>
          <w:color w:val="000000"/>
          <w:sz w:val="24"/>
          <w:szCs w:val="24"/>
          <w:lang w:val="hy-AM"/>
        </w:rPr>
      </w:pPr>
    </w:p>
    <w:tbl>
      <w:tblPr>
        <w:tblW w:w="864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857"/>
        <w:gridCol w:w="1785"/>
      </w:tblGrid>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b/>
                <w:bCs/>
                <w:sz w:val="24"/>
                <w:szCs w:val="24"/>
                <w:lang w:val="hy-AM"/>
              </w:rPr>
              <w:t>Մասնագիտություն</w:t>
            </w:r>
          </w:p>
        </w:tc>
        <w:tc>
          <w:tcPr>
            <w:tcW w:w="1785" w:type="dxa"/>
            <w:shd w:val="clear" w:color="auto" w:fill="FFFFFF"/>
          </w:tcPr>
          <w:p w:rsidR="000A3301" w:rsidRPr="00B035D7" w:rsidRDefault="000A3301" w:rsidP="00056D23">
            <w:pPr>
              <w:ind w:left="567"/>
              <w:jc w:val="center"/>
              <w:rPr>
                <w:rFonts w:ascii="GHEA Grapalat" w:hAnsi="GHEA Grapalat"/>
                <w:b/>
                <w:bCs/>
                <w:sz w:val="24"/>
                <w:szCs w:val="24"/>
                <w:lang w:val="hy-AM"/>
              </w:rPr>
            </w:pPr>
            <w:r w:rsidRPr="00B035D7">
              <w:rPr>
                <w:rFonts w:ascii="GHEA Grapalat" w:hAnsi="GHEA Grapalat"/>
                <w:b/>
                <w:bCs/>
                <w:sz w:val="24"/>
                <w:szCs w:val="24"/>
                <w:lang w:val="hy-AM"/>
              </w:rPr>
              <w:t>Քանակը</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Լաբորատոր ախտորոշում</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2</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Ընդհանուր վիրաբուժություն</w:t>
            </w:r>
          </w:p>
        </w:tc>
        <w:tc>
          <w:tcPr>
            <w:tcW w:w="1785" w:type="dxa"/>
            <w:shd w:val="clear" w:color="auto" w:fill="FFFFFF"/>
          </w:tcPr>
          <w:p w:rsidR="000A3301" w:rsidRPr="00B035D7" w:rsidRDefault="00D20CBE" w:rsidP="00056D23">
            <w:pPr>
              <w:ind w:left="567"/>
              <w:jc w:val="center"/>
              <w:rPr>
                <w:rFonts w:ascii="GHEA Grapalat" w:hAnsi="GHEA Grapalat"/>
                <w:sz w:val="24"/>
                <w:szCs w:val="24"/>
                <w:lang w:val="hy-AM"/>
              </w:rPr>
            </w:pPr>
            <w:r>
              <w:rPr>
                <w:rFonts w:ascii="GHEA Grapalat" w:hAnsi="GHEA Grapalat"/>
                <w:sz w:val="24"/>
                <w:szCs w:val="24"/>
                <w:lang w:val="hy-AM"/>
              </w:rPr>
              <w:t>4</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Անեսթեզիոլոգիա և ռեանիմատոլոգիա</w:t>
            </w:r>
          </w:p>
        </w:tc>
        <w:tc>
          <w:tcPr>
            <w:tcW w:w="1785" w:type="dxa"/>
            <w:shd w:val="clear" w:color="auto" w:fill="FFFFFF"/>
          </w:tcPr>
          <w:p w:rsidR="000A3301" w:rsidRPr="00B035D7" w:rsidRDefault="00D20CBE" w:rsidP="00056D23">
            <w:pPr>
              <w:ind w:left="567"/>
              <w:jc w:val="center"/>
              <w:rPr>
                <w:rFonts w:ascii="GHEA Grapalat" w:hAnsi="GHEA Grapalat"/>
                <w:sz w:val="24"/>
                <w:szCs w:val="24"/>
                <w:lang w:val="hy-AM"/>
              </w:rPr>
            </w:pPr>
            <w:r>
              <w:rPr>
                <w:rFonts w:ascii="GHEA Grapalat" w:hAnsi="GHEA Grapalat"/>
                <w:sz w:val="24"/>
                <w:szCs w:val="24"/>
                <w:lang w:val="hy-AM"/>
              </w:rPr>
              <w:t>5</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Մանկաբարձություն և գինեկոլոգիա</w:t>
            </w:r>
          </w:p>
        </w:tc>
        <w:tc>
          <w:tcPr>
            <w:tcW w:w="1785" w:type="dxa"/>
            <w:shd w:val="clear" w:color="auto" w:fill="FFFFFF"/>
          </w:tcPr>
          <w:p w:rsidR="000A3301" w:rsidRPr="00B035D7" w:rsidRDefault="00953709" w:rsidP="00056D23">
            <w:pPr>
              <w:ind w:left="567"/>
              <w:jc w:val="center"/>
              <w:rPr>
                <w:rFonts w:ascii="GHEA Grapalat" w:hAnsi="GHEA Grapalat"/>
                <w:sz w:val="24"/>
                <w:szCs w:val="24"/>
                <w:lang w:val="hy-AM"/>
              </w:rPr>
            </w:pPr>
            <w:r>
              <w:rPr>
                <w:rFonts w:ascii="GHEA Grapalat" w:hAnsi="GHEA Grapalat"/>
                <w:sz w:val="24"/>
                <w:szCs w:val="24"/>
                <w:lang w:val="hy-AM"/>
              </w:rPr>
              <w:t>2</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Քիթ-կոկորդ-ականջաբանություն /</w:t>
            </w:r>
            <w:r w:rsidRPr="00B035D7">
              <w:rPr>
                <w:rFonts w:ascii="GHEA Grapalat" w:hAnsi="GHEA Grapalat"/>
                <w:bCs/>
                <w:sz w:val="24"/>
                <w:szCs w:val="24"/>
                <w:lang w:val="hy-AM"/>
              </w:rPr>
              <w:t>օտորինոլարինգոլոգիա</w:t>
            </w:r>
            <w:r w:rsidRPr="00B035D7">
              <w:rPr>
                <w:rFonts w:ascii="GHEA Grapalat" w:hAnsi="GHEA Grapalat"/>
                <w:sz w:val="24"/>
                <w:szCs w:val="24"/>
                <w:lang w:val="hy-AM"/>
              </w:rPr>
              <w:t>/</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1</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Նյարդաբանություն</w:t>
            </w:r>
          </w:p>
        </w:tc>
        <w:tc>
          <w:tcPr>
            <w:tcW w:w="1785" w:type="dxa"/>
            <w:shd w:val="clear" w:color="auto" w:fill="FFFFFF"/>
          </w:tcPr>
          <w:p w:rsidR="000A3301" w:rsidRPr="00B035D7" w:rsidRDefault="00D20CBE" w:rsidP="00056D23">
            <w:pPr>
              <w:ind w:left="567"/>
              <w:jc w:val="center"/>
              <w:rPr>
                <w:rFonts w:ascii="GHEA Grapalat" w:hAnsi="GHEA Grapalat"/>
                <w:sz w:val="24"/>
                <w:szCs w:val="24"/>
                <w:lang w:val="hy-AM"/>
              </w:rPr>
            </w:pPr>
            <w:r>
              <w:rPr>
                <w:rFonts w:ascii="GHEA Grapalat" w:hAnsi="GHEA Grapalat"/>
                <w:sz w:val="24"/>
                <w:szCs w:val="24"/>
                <w:lang w:val="hy-AM"/>
              </w:rPr>
              <w:t>5</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Ընտանեկան բժշկություն</w:t>
            </w:r>
          </w:p>
        </w:tc>
        <w:tc>
          <w:tcPr>
            <w:tcW w:w="1785" w:type="dxa"/>
            <w:shd w:val="clear" w:color="auto" w:fill="FFFFFF"/>
          </w:tcPr>
          <w:p w:rsidR="000A3301" w:rsidRPr="00B035D7" w:rsidRDefault="00F25F9B" w:rsidP="00056D23">
            <w:pPr>
              <w:ind w:left="567"/>
              <w:jc w:val="center"/>
              <w:rPr>
                <w:rFonts w:ascii="GHEA Grapalat" w:hAnsi="GHEA Grapalat"/>
                <w:sz w:val="24"/>
                <w:szCs w:val="24"/>
                <w:lang w:val="hy-AM"/>
              </w:rPr>
            </w:pPr>
            <w:r>
              <w:rPr>
                <w:rFonts w:ascii="GHEA Grapalat" w:hAnsi="GHEA Grapalat"/>
                <w:sz w:val="24"/>
                <w:szCs w:val="24"/>
                <w:lang w:val="hy-AM"/>
              </w:rPr>
              <w:t>16</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Հոգեբուժություն</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2</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Մանկաբուժություն</w:t>
            </w:r>
          </w:p>
        </w:tc>
        <w:tc>
          <w:tcPr>
            <w:tcW w:w="1785" w:type="dxa"/>
            <w:shd w:val="clear" w:color="auto" w:fill="FFFFFF"/>
          </w:tcPr>
          <w:p w:rsidR="000A3301" w:rsidRPr="00B035D7" w:rsidRDefault="00F25F9B" w:rsidP="00056D23">
            <w:pPr>
              <w:ind w:left="567"/>
              <w:jc w:val="center"/>
              <w:rPr>
                <w:rFonts w:ascii="GHEA Grapalat" w:hAnsi="GHEA Grapalat"/>
                <w:sz w:val="24"/>
                <w:szCs w:val="24"/>
                <w:lang w:val="hy-AM"/>
              </w:rPr>
            </w:pPr>
            <w:r>
              <w:rPr>
                <w:rFonts w:ascii="GHEA Grapalat" w:hAnsi="GHEA Grapalat"/>
                <w:sz w:val="24"/>
                <w:szCs w:val="24"/>
                <w:lang w:val="hy-AM"/>
              </w:rPr>
              <w:t>1</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Ներքին բժշկություն</w:t>
            </w:r>
            <w:r w:rsidRPr="00B035D7">
              <w:rPr>
                <w:rFonts w:ascii="Calibri" w:hAnsi="Calibri" w:cs="Calibri"/>
                <w:color w:val="000000"/>
                <w:sz w:val="24"/>
                <w:szCs w:val="24"/>
                <w:shd w:val="clear" w:color="auto" w:fill="FFFFFF"/>
                <w:lang w:val="hy-AM"/>
              </w:rPr>
              <w:t> </w:t>
            </w:r>
          </w:p>
        </w:tc>
        <w:tc>
          <w:tcPr>
            <w:tcW w:w="1785" w:type="dxa"/>
            <w:shd w:val="clear" w:color="auto" w:fill="FFFFFF"/>
          </w:tcPr>
          <w:p w:rsidR="000A3301" w:rsidRPr="00B035D7" w:rsidRDefault="00E466DF" w:rsidP="00056D23">
            <w:pPr>
              <w:ind w:left="567"/>
              <w:jc w:val="center"/>
              <w:rPr>
                <w:rFonts w:ascii="GHEA Grapalat" w:hAnsi="GHEA Grapalat"/>
                <w:sz w:val="24"/>
                <w:szCs w:val="24"/>
                <w:lang w:val="hy-AM"/>
              </w:rPr>
            </w:pPr>
            <w:r w:rsidRPr="00B035D7">
              <w:rPr>
                <w:rFonts w:ascii="GHEA Grapalat" w:hAnsi="GHEA Grapalat"/>
                <w:sz w:val="24"/>
                <w:szCs w:val="24"/>
                <w:lang w:val="hy-AM"/>
              </w:rPr>
              <w:t>6</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Ինֆեկցիոն հիվանդություններ</w:t>
            </w:r>
          </w:p>
        </w:tc>
        <w:tc>
          <w:tcPr>
            <w:tcW w:w="1785" w:type="dxa"/>
            <w:shd w:val="clear" w:color="auto" w:fill="FFFFFF"/>
          </w:tcPr>
          <w:p w:rsidR="000A3301" w:rsidRPr="00B035D7" w:rsidRDefault="00F25F9B" w:rsidP="00056D23">
            <w:pPr>
              <w:ind w:left="567"/>
              <w:jc w:val="center"/>
              <w:rPr>
                <w:rFonts w:ascii="GHEA Grapalat" w:hAnsi="GHEA Grapalat"/>
                <w:sz w:val="24"/>
                <w:szCs w:val="24"/>
                <w:lang w:val="hy-AM"/>
              </w:rPr>
            </w:pPr>
            <w:r>
              <w:rPr>
                <w:rFonts w:ascii="GHEA Grapalat" w:hAnsi="GHEA Grapalat"/>
                <w:sz w:val="24"/>
                <w:szCs w:val="24"/>
                <w:lang w:val="hy-AM"/>
              </w:rPr>
              <w:t>1</w:t>
            </w:r>
          </w:p>
        </w:tc>
      </w:tr>
      <w:tr w:rsidR="000A3301" w:rsidRPr="00B035D7" w:rsidTr="00B035D7">
        <w:trPr>
          <w:tblCellSpacing w:w="0" w:type="dxa"/>
          <w:jc w:val="center"/>
        </w:trPr>
        <w:tc>
          <w:tcPr>
            <w:tcW w:w="6857" w:type="dxa"/>
            <w:shd w:val="clear" w:color="auto" w:fill="FFFFFF"/>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Մանկական ինֆեկցիոն հիվանդություններ</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1</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Սրտաբանություն /</w:t>
            </w:r>
            <w:r w:rsidRPr="00B035D7">
              <w:rPr>
                <w:rFonts w:ascii="GHEA Grapalat" w:hAnsi="GHEA Grapalat"/>
                <w:bCs/>
                <w:sz w:val="24"/>
                <w:szCs w:val="24"/>
                <w:lang w:val="hy-AM"/>
              </w:rPr>
              <w:t>կարդիոլոգիա</w:t>
            </w:r>
            <w:r w:rsidRPr="00B035D7">
              <w:rPr>
                <w:rFonts w:ascii="GHEA Grapalat" w:hAnsi="GHEA Grapalat"/>
                <w:sz w:val="24"/>
                <w:szCs w:val="24"/>
                <w:lang w:val="hy-AM"/>
              </w:rPr>
              <w:t>/</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3</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Ներզատաբանություն /</w:t>
            </w:r>
            <w:r w:rsidRPr="00B035D7">
              <w:rPr>
                <w:rFonts w:ascii="GHEA Grapalat" w:hAnsi="GHEA Grapalat"/>
                <w:bCs/>
                <w:sz w:val="24"/>
                <w:szCs w:val="24"/>
                <w:lang w:val="hy-AM"/>
              </w:rPr>
              <w:t>էնդոկրինոլոգիա</w:t>
            </w:r>
            <w:r w:rsidRPr="00B035D7">
              <w:rPr>
                <w:rFonts w:ascii="GHEA Grapalat" w:hAnsi="GHEA Grapalat"/>
                <w:sz w:val="24"/>
                <w:szCs w:val="24"/>
                <w:lang w:val="hy-AM"/>
              </w:rPr>
              <w:t>/</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1</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Մանկական անեսթեզիոլոգիա և ռեանիմատոլոգիա</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1</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Դատաբժշկական փորձաքննություն</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1</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cs="Arial"/>
                <w:sz w:val="24"/>
                <w:szCs w:val="24"/>
                <w:lang w:val="hy-AM"/>
              </w:rPr>
            </w:pPr>
            <w:r w:rsidRPr="00B035D7">
              <w:rPr>
                <w:rFonts w:ascii="GHEA Grapalat" w:hAnsi="GHEA Grapalat" w:cs="Arial"/>
                <w:sz w:val="24"/>
                <w:szCs w:val="24"/>
                <w:lang w:val="hy-AM"/>
              </w:rPr>
              <w:lastRenderedPageBreak/>
              <w:t>Մանկական վիրաբուժություն</w:t>
            </w:r>
          </w:p>
        </w:tc>
        <w:tc>
          <w:tcPr>
            <w:tcW w:w="1785" w:type="dxa"/>
            <w:shd w:val="clear" w:color="auto" w:fill="FFFFFF"/>
          </w:tcPr>
          <w:p w:rsidR="000A3301" w:rsidRPr="00B035D7" w:rsidRDefault="000A3301" w:rsidP="00056D23">
            <w:pPr>
              <w:ind w:left="567"/>
              <w:jc w:val="center"/>
              <w:rPr>
                <w:rFonts w:ascii="GHEA Grapalat" w:hAnsi="GHEA Grapalat" w:cs="Arial"/>
                <w:sz w:val="24"/>
                <w:szCs w:val="24"/>
                <w:lang w:val="hy-AM"/>
              </w:rPr>
            </w:pPr>
            <w:r w:rsidRPr="00B035D7">
              <w:rPr>
                <w:rFonts w:ascii="GHEA Grapalat" w:hAnsi="GHEA Grapalat" w:cs="Arial"/>
                <w:sz w:val="24"/>
                <w:szCs w:val="24"/>
                <w:lang w:val="hy-AM"/>
              </w:rPr>
              <w:t>1</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cs="Arial"/>
                <w:sz w:val="24"/>
                <w:szCs w:val="24"/>
                <w:lang w:val="hy-AM"/>
              </w:rPr>
            </w:pPr>
            <w:r w:rsidRPr="00B035D7">
              <w:rPr>
                <w:rFonts w:ascii="GHEA Grapalat" w:hAnsi="GHEA Grapalat" w:cs="Arial"/>
                <w:sz w:val="24"/>
                <w:szCs w:val="24"/>
                <w:lang w:val="hy-AM"/>
              </w:rPr>
              <w:t>Համաճարակաբանություն</w:t>
            </w:r>
          </w:p>
        </w:tc>
        <w:tc>
          <w:tcPr>
            <w:tcW w:w="1785" w:type="dxa"/>
            <w:shd w:val="clear" w:color="auto" w:fill="FFFFFF"/>
          </w:tcPr>
          <w:p w:rsidR="000A3301" w:rsidRPr="00B035D7" w:rsidRDefault="000A3301" w:rsidP="00056D23">
            <w:pPr>
              <w:ind w:left="567"/>
              <w:jc w:val="center"/>
              <w:rPr>
                <w:rFonts w:ascii="GHEA Grapalat" w:hAnsi="GHEA Grapalat" w:cs="Arial"/>
                <w:sz w:val="24"/>
                <w:szCs w:val="24"/>
                <w:lang w:val="hy-AM"/>
              </w:rPr>
            </w:pPr>
            <w:r w:rsidRPr="00B035D7">
              <w:rPr>
                <w:rFonts w:ascii="GHEA Grapalat" w:hAnsi="GHEA Grapalat" w:cs="Arial"/>
                <w:sz w:val="24"/>
                <w:szCs w:val="24"/>
                <w:lang w:val="hy-AM"/>
              </w:rPr>
              <w:t>1</w:t>
            </w:r>
          </w:p>
        </w:tc>
      </w:tr>
      <w:tr w:rsidR="000A3301" w:rsidRPr="00B035D7" w:rsidTr="00B035D7">
        <w:trPr>
          <w:tblCellSpacing w:w="0" w:type="dxa"/>
          <w:jc w:val="center"/>
        </w:trPr>
        <w:tc>
          <w:tcPr>
            <w:tcW w:w="6857" w:type="dxa"/>
            <w:shd w:val="clear" w:color="auto" w:fill="FFFFFF"/>
          </w:tcPr>
          <w:p w:rsidR="000A3301" w:rsidRPr="00B035D7" w:rsidRDefault="000A3301" w:rsidP="00056D23">
            <w:pPr>
              <w:ind w:left="567" w:firstLine="187"/>
              <w:rPr>
                <w:rFonts w:ascii="GHEA Grapalat" w:hAnsi="GHEA Grapalat" w:cs="Arial"/>
                <w:sz w:val="24"/>
                <w:szCs w:val="24"/>
                <w:lang w:val="hy-AM"/>
              </w:rPr>
            </w:pPr>
            <w:r w:rsidRPr="00B035D7">
              <w:rPr>
                <w:rFonts w:ascii="GHEA Grapalat" w:hAnsi="GHEA Grapalat" w:cs="Arial"/>
                <w:sz w:val="24"/>
                <w:szCs w:val="24"/>
                <w:lang w:val="hy-AM"/>
              </w:rPr>
              <w:t>Ռևմատոլոգիա</w:t>
            </w:r>
          </w:p>
        </w:tc>
        <w:tc>
          <w:tcPr>
            <w:tcW w:w="1785" w:type="dxa"/>
            <w:shd w:val="clear" w:color="auto" w:fill="FFFFFF"/>
          </w:tcPr>
          <w:p w:rsidR="000A3301" w:rsidRPr="00B035D7" w:rsidRDefault="000A3301" w:rsidP="00056D23">
            <w:pPr>
              <w:ind w:left="567"/>
              <w:jc w:val="center"/>
              <w:rPr>
                <w:rFonts w:ascii="GHEA Grapalat" w:hAnsi="GHEA Grapalat" w:cs="Arial"/>
                <w:sz w:val="24"/>
                <w:szCs w:val="24"/>
                <w:lang w:val="hy-AM"/>
              </w:rPr>
            </w:pPr>
            <w:r w:rsidRPr="00B035D7">
              <w:rPr>
                <w:rFonts w:ascii="GHEA Grapalat" w:hAnsi="GHEA Grapalat" w:cs="Arial"/>
                <w:sz w:val="24"/>
                <w:szCs w:val="24"/>
                <w:lang w:val="hy-AM"/>
              </w:rPr>
              <w:t>1</w:t>
            </w:r>
          </w:p>
        </w:tc>
      </w:tr>
      <w:tr w:rsidR="00E466DF" w:rsidRPr="00B035D7" w:rsidTr="00B035D7">
        <w:trPr>
          <w:tblCellSpacing w:w="0" w:type="dxa"/>
          <w:jc w:val="center"/>
        </w:trPr>
        <w:tc>
          <w:tcPr>
            <w:tcW w:w="6857" w:type="dxa"/>
            <w:shd w:val="clear" w:color="auto" w:fill="FFFFFF"/>
          </w:tcPr>
          <w:p w:rsidR="00E466DF" w:rsidRPr="00B035D7" w:rsidRDefault="00E466DF" w:rsidP="00056D23">
            <w:pPr>
              <w:ind w:left="567" w:firstLine="187"/>
              <w:rPr>
                <w:rFonts w:ascii="GHEA Grapalat" w:hAnsi="GHEA Grapalat" w:cs="Arial"/>
                <w:sz w:val="24"/>
                <w:szCs w:val="24"/>
                <w:lang w:val="hy-AM"/>
              </w:rPr>
            </w:pPr>
            <w:r w:rsidRPr="00B035D7">
              <w:rPr>
                <w:rFonts w:ascii="GHEA Grapalat" w:hAnsi="GHEA Grapalat"/>
                <w:iCs/>
                <w:sz w:val="24"/>
                <w:szCs w:val="24"/>
                <w:lang w:val="hy-AM"/>
              </w:rPr>
              <w:t>Ճառագայթային ախտորոշում</w:t>
            </w:r>
          </w:p>
        </w:tc>
        <w:tc>
          <w:tcPr>
            <w:tcW w:w="1785" w:type="dxa"/>
            <w:shd w:val="clear" w:color="auto" w:fill="FFFFFF"/>
          </w:tcPr>
          <w:p w:rsidR="00E466DF" w:rsidRPr="00B035D7" w:rsidRDefault="00E466DF" w:rsidP="00056D23">
            <w:pPr>
              <w:ind w:left="567"/>
              <w:jc w:val="center"/>
              <w:rPr>
                <w:rFonts w:ascii="GHEA Grapalat" w:hAnsi="GHEA Grapalat" w:cs="Arial"/>
                <w:sz w:val="24"/>
                <w:szCs w:val="24"/>
                <w:lang w:val="hy-AM"/>
              </w:rPr>
            </w:pPr>
            <w:r w:rsidRPr="00B035D7">
              <w:rPr>
                <w:rFonts w:ascii="GHEA Grapalat" w:hAnsi="GHEA Grapalat" w:cs="Arial"/>
                <w:sz w:val="24"/>
                <w:szCs w:val="24"/>
                <w:lang w:val="hy-AM"/>
              </w:rPr>
              <w:t>1</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firstLine="187"/>
              <w:rPr>
                <w:rFonts w:ascii="GHEA Grapalat" w:hAnsi="GHEA Grapalat"/>
                <w:sz w:val="24"/>
                <w:szCs w:val="24"/>
                <w:lang w:val="hy-AM"/>
              </w:rPr>
            </w:pPr>
            <w:r w:rsidRPr="00B035D7">
              <w:rPr>
                <w:rFonts w:ascii="GHEA Grapalat" w:hAnsi="GHEA Grapalat"/>
                <w:sz w:val="24"/>
                <w:szCs w:val="24"/>
                <w:lang w:val="hy-AM"/>
              </w:rPr>
              <w:t>Մեղրիի հատկացվող տեղ</w:t>
            </w:r>
          </w:p>
        </w:tc>
        <w:tc>
          <w:tcPr>
            <w:tcW w:w="1785" w:type="dxa"/>
            <w:shd w:val="clear" w:color="auto" w:fill="FFFFFF"/>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sz w:val="24"/>
                <w:szCs w:val="24"/>
                <w:lang w:val="hy-AM"/>
              </w:rPr>
              <w:t>2</w:t>
            </w:r>
          </w:p>
        </w:tc>
      </w:tr>
      <w:tr w:rsidR="000A3301" w:rsidRPr="00B035D7" w:rsidTr="00B035D7">
        <w:trPr>
          <w:tblCellSpacing w:w="0" w:type="dxa"/>
          <w:jc w:val="center"/>
        </w:trPr>
        <w:tc>
          <w:tcPr>
            <w:tcW w:w="6857" w:type="dxa"/>
            <w:shd w:val="clear" w:color="auto" w:fill="FFFFFF"/>
            <w:hideMark/>
          </w:tcPr>
          <w:p w:rsidR="000A3301" w:rsidRPr="00B035D7" w:rsidRDefault="000A3301" w:rsidP="00056D23">
            <w:pPr>
              <w:ind w:left="567"/>
              <w:jc w:val="center"/>
              <w:rPr>
                <w:rFonts w:ascii="GHEA Grapalat" w:hAnsi="GHEA Grapalat"/>
                <w:sz w:val="24"/>
                <w:szCs w:val="24"/>
                <w:lang w:val="hy-AM"/>
              </w:rPr>
            </w:pPr>
            <w:r w:rsidRPr="00B035D7">
              <w:rPr>
                <w:rFonts w:ascii="GHEA Grapalat" w:hAnsi="GHEA Grapalat"/>
                <w:b/>
                <w:bCs/>
                <w:sz w:val="24"/>
                <w:szCs w:val="24"/>
                <w:lang w:val="hy-AM"/>
              </w:rPr>
              <w:t>ԸՆԴԱՄԵՆԸ</w:t>
            </w:r>
          </w:p>
        </w:tc>
        <w:tc>
          <w:tcPr>
            <w:tcW w:w="1785" w:type="dxa"/>
            <w:shd w:val="clear" w:color="auto" w:fill="FFFFFF"/>
          </w:tcPr>
          <w:p w:rsidR="000A3301" w:rsidRPr="00B035D7" w:rsidRDefault="000A3301" w:rsidP="00056D23">
            <w:pPr>
              <w:ind w:left="567"/>
              <w:jc w:val="center"/>
              <w:rPr>
                <w:rFonts w:ascii="GHEA Grapalat" w:hAnsi="GHEA Grapalat"/>
                <w:b/>
                <w:bCs/>
                <w:sz w:val="24"/>
                <w:szCs w:val="24"/>
                <w:lang w:val="hy-AM"/>
              </w:rPr>
            </w:pPr>
            <w:r w:rsidRPr="00B035D7">
              <w:rPr>
                <w:rFonts w:ascii="GHEA Grapalat" w:hAnsi="GHEA Grapalat"/>
                <w:b/>
                <w:bCs/>
                <w:sz w:val="24"/>
                <w:szCs w:val="24"/>
                <w:lang w:val="hy-AM"/>
              </w:rPr>
              <w:t>58</w:t>
            </w:r>
          </w:p>
        </w:tc>
      </w:tr>
    </w:tbl>
    <w:p w:rsidR="000A3301" w:rsidRPr="00B035D7" w:rsidRDefault="000A3301" w:rsidP="00C040BF">
      <w:pPr>
        <w:tabs>
          <w:tab w:val="left" w:pos="3435"/>
        </w:tabs>
        <w:spacing w:after="0"/>
        <w:ind w:left="567" w:right="-1"/>
        <w:jc w:val="both"/>
        <w:rPr>
          <w:rStyle w:val="Strong"/>
          <w:rFonts w:ascii="GHEA Grapalat" w:hAnsi="GHEA Grapalat"/>
          <w:color w:val="000000"/>
          <w:sz w:val="24"/>
          <w:szCs w:val="24"/>
          <w:lang w:val="hy-AM"/>
        </w:rPr>
      </w:pPr>
    </w:p>
    <w:p w:rsidR="000A3301" w:rsidRPr="00B035D7" w:rsidRDefault="000A3301" w:rsidP="00056D23">
      <w:pPr>
        <w:tabs>
          <w:tab w:val="left" w:pos="3435"/>
        </w:tabs>
        <w:spacing w:after="0"/>
        <w:ind w:left="567" w:right="-1"/>
        <w:jc w:val="center"/>
        <w:rPr>
          <w:rStyle w:val="Strong"/>
          <w:rFonts w:ascii="GHEA Grapalat" w:hAnsi="GHEA Grapalat"/>
          <w:color w:val="000000"/>
          <w:sz w:val="24"/>
          <w:szCs w:val="24"/>
          <w:lang w:val="hy-AM"/>
        </w:rPr>
      </w:pPr>
    </w:p>
    <w:p w:rsidR="000A3301" w:rsidRPr="00B035D7" w:rsidRDefault="000A3301" w:rsidP="00056D23">
      <w:pPr>
        <w:tabs>
          <w:tab w:val="left" w:pos="3435"/>
        </w:tabs>
        <w:spacing w:after="0"/>
        <w:ind w:left="567" w:right="-1"/>
        <w:jc w:val="center"/>
        <w:rPr>
          <w:rStyle w:val="Strong"/>
          <w:rFonts w:ascii="GHEA Grapalat" w:hAnsi="GHEA Grapalat"/>
          <w:color w:val="000000"/>
          <w:sz w:val="24"/>
          <w:szCs w:val="24"/>
          <w:lang w:val="hy-AM"/>
        </w:rPr>
      </w:pPr>
    </w:p>
    <w:p w:rsidR="000A3301" w:rsidRPr="00B035D7" w:rsidRDefault="000A3301" w:rsidP="00056D23">
      <w:pPr>
        <w:tabs>
          <w:tab w:val="left" w:pos="3435"/>
        </w:tabs>
        <w:spacing w:after="0"/>
        <w:ind w:left="567" w:right="-1"/>
        <w:jc w:val="center"/>
        <w:rPr>
          <w:rStyle w:val="Strong"/>
          <w:rFonts w:ascii="GHEA Grapalat" w:hAnsi="GHEA Grapalat"/>
          <w:color w:val="000000"/>
          <w:sz w:val="24"/>
          <w:szCs w:val="24"/>
          <w:lang w:val="hy-AM"/>
        </w:rPr>
      </w:pPr>
    </w:p>
    <w:p w:rsidR="000A3301" w:rsidRPr="00B035D7" w:rsidRDefault="000A3301" w:rsidP="00056D23">
      <w:pPr>
        <w:tabs>
          <w:tab w:val="left" w:pos="3435"/>
        </w:tabs>
        <w:spacing w:after="0"/>
        <w:ind w:left="567" w:right="-1"/>
        <w:jc w:val="center"/>
        <w:rPr>
          <w:rStyle w:val="Strong"/>
          <w:rFonts w:ascii="GHEA Grapalat" w:hAnsi="GHEA Grapalat"/>
          <w:color w:val="000000"/>
          <w:sz w:val="24"/>
          <w:szCs w:val="24"/>
          <w:lang w:val="hy-AM"/>
        </w:rPr>
      </w:pPr>
    </w:p>
    <w:p w:rsidR="000A3301" w:rsidRPr="00B035D7" w:rsidRDefault="000A3301" w:rsidP="00056D23">
      <w:pPr>
        <w:tabs>
          <w:tab w:val="left" w:pos="3435"/>
        </w:tabs>
        <w:spacing w:after="0"/>
        <w:ind w:left="567" w:right="-1"/>
        <w:jc w:val="center"/>
        <w:rPr>
          <w:rStyle w:val="Strong"/>
          <w:rFonts w:ascii="GHEA Grapalat" w:hAnsi="GHEA Grapalat"/>
          <w:color w:val="000000"/>
          <w:sz w:val="24"/>
          <w:szCs w:val="24"/>
          <w:lang w:val="hy-AM"/>
        </w:rPr>
      </w:pPr>
    </w:p>
    <w:p w:rsidR="00E71956" w:rsidRDefault="00E71956" w:rsidP="00056D23">
      <w:pPr>
        <w:tabs>
          <w:tab w:val="left" w:pos="3435"/>
        </w:tabs>
        <w:spacing w:after="0"/>
        <w:ind w:left="567" w:right="-1"/>
        <w:jc w:val="center"/>
        <w:rPr>
          <w:rStyle w:val="Strong"/>
          <w:rFonts w:ascii="GHEA Grapalat" w:hAnsi="GHEA Grapalat"/>
          <w:color w:val="000000"/>
          <w:sz w:val="24"/>
          <w:szCs w:val="24"/>
          <w:lang w:val="hy-AM"/>
        </w:rPr>
      </w:pPr>
    </w:p>
    <w:p w:rsidR="00E71956" w:rsidRDefault="00E71956" w:rsidP="00056D23">
      <w:pPr>
        <w:tabs>
          <w:tab w:val="left" w:pos="3435"/>
        </w:tabs>
        <w:spacing w:after="0"/>
        <w:ind w:left="567" w:right="-1"/>
        <w:jc w:val="center"/>
        <w:rPr>
          <w:rStyle w:val="Strong"/>
          <w:rFonts w:ascii="GHEA Grapalat" w:hAnsi="GHEA Grapalat"/>
          <w:color w:val="000000"/>
          <w:sz w:val="24"/>
          <w:szCs w:val="24"/>
          <w:lang w:val="hy-AM"/>
        </w:rPr>
      </w:pPr>
    </w:p>
    <w:p w:rsidR="00E71956" w:rsidRDefault="00E71956" w:rsidP="00056D23">
      <w:pPr>
        <w:tabs>
          <w:tab w:val="left" w:pos="3435"/>
        </w:tabs>
        <w:spacing w:after="0"/>
        <w:ind w:left="567" w:right="-1"/>
        <w:jc w:val="center"/>
        <w:rPr>
          <w:rStyle w:val="Strong"/>
          <w:rFonts w:ascii="GHEA Grapalat" w:hAnsi="GHEA Grapalat"/>
          <w:color w:val="000000"/>
          <w:sz w:val="24"/>
          <w:szCs w:val="24"/>
          <w:lang w:val="hy-AM"/>
        </w:rPr>
      </w:pPr>
    </w:p>
    <w:p w:rsidR="00E71956" w:rsidRDefault="00E71956" w:rsidP="00056D23">
      <w:pPr>
        <w:tabs>
          <w:tab w:val="left" w:pos="3435"/>
        </w:tabs>
        <w:spacing w:after="0"/>
        <w:ind w:left="567" w:right="-1"/>
        <w:jc w:val="center"/>
        <w:rPr>
          <w:rStyle w:val="Strong"/>
          <w:rFonts w:ascii="GHEA Grapalat" w:hAnsi="GHEA Grapalat"/>
          <w:color w:val="000000"/>
          <w:sz w:val="24"/>
          <w:szCs w:val="24"/>
          <w:lang w:val="hy-AM"/>
        </w:rPr>
      </w:pPr>
    </w:p>
    <w:p w:rsidR="00E71956" w:rsidRPr="00B035D7" w:rsidRDefault="00E71956" w:rsidP="00056D23">
      <w:pPr>
        <w:tabs>
          <w:tab w:val="left" w:pos="3435"/>
        </w:tabs>
        <w:spacing w:after="0"/>
        <w:ind w:left="567" w:right="-1"/>
        <w:jc w:val="center"/>
        <w:rPr>
          <w:rStyle w:val="Strong"/>
          <w:rFonts w:ascii="GHEA Grapalat" w:hAnsi="GHEA Grapalat"/>
          <w:color w:val="000000"/>
          <w:sz w:val="24"/>
          <w:szCs w:val="24"/>
          <w:lang w:val="hy-AM"/>
        </w:rPr>
      </w:pPr>
    </w:p>
    <w:sectPr w:rsidR="00E71956" w:rsidRPr="00B035D7" w:rsidSect="00D07A1A">
      <w:headerReference w:type="even" r:id="rId7"/>
      <w:footerReference w:type="default" r:id="rId8"/>
      <w:pgSz w:w="11909" w:h="16834" w:code="9"/>
      <w:pgMar w:top="851" w:right="851" w:bottom="851" w:left="851" w:header="425"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5FB3" w:rsidRDefault="00965FB3">
      <w:pPr>
        <w:spacing w:after="0" w:line="240" w:lineRule="auto"/>
      </w:pPr>
      <w:r>
        <w:separator/>
      </w:r>
    </w:p>
  </w:endnote>
  <w:endnote w:type="continuationSeparator" w:id="0">
    <w:p w:rsidR="00965FB3" w:rsidRDefault="00965F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charset w:val="00"/>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67A" w:rsidRDefault="00965FB3"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5FB3" w:rsidRDefault="00965FB3">
      <w:pPr>
        <w:spacing w:after="0" w:line="240" w:lineRule="auto"/>
      </w:pPr>
      <w:r>
        <w:separator/>
      </w:r>
    </w:p>
  </w:footnote>
  <w:footnote w:type="continuationSeparator" w:id="0">
    <w:p w:rsidR="00965FB3" w:rsidRDefault="00965F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367A" w:rsidRDefault="00977212">
    <w:r>
      <w:c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7AB7189F"/>
    <w:multiLevelType w:val="hybridMultilevel"/>
    <w:tmpl w:val="0414E61E"/>
    <w:lvl w:ilvl="0" w:tplc="B8BED3CE">
      <w:start w:val="1"/>
      <w:numFmt w:val="decimal"/>
      <w:lvlText w:val="%1."/>
      <w:lvlJc w:val="left"/>
      <w:pPr>
        <w:ind w:left="1005" w:hanging="63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C9"/>
    <w:rsid w:val="0005175B"/>
    <w:rsid w:val="00056D23"/>
    <w:rsid w:val="000A3301"/>
    <w:rsid w:val="00117FFC"/>
    <w:rsid w:val="00200469"/>
    <w:rsid w:val="003D472F"/>
    <w:rsid w:val="00462FD9"/>
    <w:rsid w:val="004C19BB"/>
    <w:rsid w:val="0055112A"/>
    <w:rsid w:val="005838C9"/>
    <w:rsid w:val="00587467"/>
    <w:rsid w:val="006A1BEE"/>
    <w:rsid w:val="0071160F"/>
    <w:rsid w:val="007D5BFF"/>
    <w:rsid w:val="00876B09"/>
    <w:rsid w:val="00886335"/>
    <w:rsid w:val="00892CEB"/>
    <w:rsid w:val="008A1B0B"/>
    <w:rsid w:val="00953709"/>
    <w:rsid w:val="00965FB3"/>
    <w:rsid w:val="00977212"/>
    <w:rsid w:val="00986C58"/>
    <w:rsid w:val="009D5238"/>
    <w:rsid w:val="00B035D7"/>
    <w:rsid w:val="00C040BF"/>
    <w:rsid w:val="00CE7821"/>
    <w:rsid w:val="00D20CBE"/>
    <w:rsid w:val="00DE708E"/>
    <w:rsid w:val="00E17925"/>
    <w:rsid w:val="00E466DF"/>
    <w:rsid w:val="00E71956"/>
    <w:rsid w:val="00F25F9B"/>
    <w:rsid w:val="00F3536E"/>
    <w:rsid w:val="00F7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34A5BD-B11D-4F11-A89E-36BD5D2FE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7212"/>
    <w:pPr>
      <w:spacing w:after="200" w:line="276" w:lineRule="auto"/>
    </w:pPr>
  </w:style>
  <w:style w:type="paragraph" w:styleId="Heading1">
    <w:name w:val="heading 1"/>
    <w:basedOn w:val="Normal"/>
    <w:next w:val="Normal"/>
    <w:link w:val="Heading1Char"/>
    <w:qFormat/>
    <w:rsid w:val="00892CEB"/>
    <w:pPr>
      <w:keepNext/>
      <w:spacing w:after="0" w:line="240" w:lineRule="auto"/>
      <w:jc w:val="center"/>
      <w:outlineLvl w:val="0"/>
    </w:pPr>
    <w:rPr>
      <w:rFonts w:ascii="Arial Armenian" w:eastAsia="Times New Roman" w:hAnsi="Arial Armenian" w:cs="Times New Roman"/>
      <w:b/>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977212"/>
    <w:pPr>
      <w:spacing w:after="120" w:line="240" w:lineRule="auto"/>
      <w:ind w:left="283"/>
    </w:pPr>
    <w:rPr>
      <w:rFonts w:ascii="Times New Roman" w:eastAsia="Times New Roman" w:hAnsi="Times New Roman" w:cs="Times New Roman"/>
      <w:sz w:val="16"/>
      <w:szCs w:val="16"/>
      <w:lang w:val="en-GB" w:eastAsia="ru-RU"/>
    </w:rPr>
  </w:style>
  <w:style w:type="character" w:customStyle="1" w:styleId="BodyTextIndent3Char">
    <w:name w:val="Body Text Indent 3 Char"/>
    <w:basedOn w:val="DefaultParagraphFont"/>
    <w:link w:val="BodyTextIndent3"/>
    <w:rsid w:val="00977212"/>
    <w:rPr>
      <w:rFonts w:ascii="Times New Roman" w:eastAsia="Times New Roman" w:hAnsi="Times New Roman" w:cs="Times New Roman"/>
      <w:sz w:val="16"/>
      <w:szCs w:val="16"/>
      <w:lang w:val="en-GB" w:eastAsia="ru-RU"/>
    </w:rPr>
  </w:style>
  <w:style w:type="character" w:styleId="Strong">
    <w:name w:val="Strong"/>
    <w:basedOn w:val="DefaultParagraphFont"/>
    <w:uiPriority w:val="22"/>
    <w:qFormat/>
    <w:rsid w:val="00977212"/>
    <w:rPr>
      <w:b/>
      <w:bCs/>
    </w:rPr>
  </w:style>
  <w:style w:type="character" w:customStyle="1" w:styleId="mechtexChar">
    <w:name w:val="mechtex Char"/>
    <w:basedOn w:val="DefaultParagraphFont"/>
    <w:link w:val="mechtex"/>
    <w:locked/>
    <w:rsid w:val="00977212"/>
    <w:rPr>
      <w:rFonts w:ascii="Arial Armenian" w:hAnsi="Arial Armenian"/>
      <w:lang w:eastAsia="ru-RU"/>
    </w:rPr>
  </w:style>
  <w:style w:type="paragraph" w:customStyle="1" w:styleId="mechtex">
    <w:name w:val="mechtex"/>
    <w:basedOn w:val="Normal"/>
    <w:link w:val="mechtexChar"/>
    <w:qFormat/>
    <w:rsid w:val="00977212"/>
    <w:pPr>
      <w:spacing w:after="0" w:line="240" w:lineRule="auto"/>
      <w:jc w:val="center"/>
    </w:pPr>
    <w:rPr>
      <w:rFonts w:ascii="Arial Armenian" w:hAnsi="Arial Armenian"/>
      <w:lang w:eastAsia="ru-RU"/>
    </w:rPr>
  </w:style>
  <w:style w:type="character" w:customStyle="1" w:styleId="apple-converted-space">
    <w:name w:val="apple-converted-space"/>
    <w:basedOn w:val="DefaultParagraphFont"/>
    <w:rsid w:val="00977212"/>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basedOn w:val="Normal"/>
    <w:link w:val="NormalWebChar"/>
    <w:uiPriority w:val="99"/>
    <w:semiHidden/>
    <w:unhideWhenUsed/>
    <w:qFormat/>
    <w:rsid w:val="00056D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rsid w:val="00892CEB"/>
    <w:rPr>
      <w:rFonts w:ascii="Arial Armenian" w:eastAsia="Times New Roman" w:hAnsi="Arial Armenian" w:cs="Times New Roman"/>
      <w:b/>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892CEB"/>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892CEB"/>
    <w:rPr>
      <w:rFonts w:ascii="Calibri" w:eastAsia="Calibri" w:hAnsi="Calibri" w:cs="Calibri"/>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892CEB"/>
    <w:pPr>
      <w:spacing w:before="100"/>
      <w:ind w:left="720"/>
      <w:contextualSpacing/>
    </w:pPr>
    <w:rPr>
      <w:rFonts w:ascii="Calibri" w:eastAsia="Calibri" w:hAnsi="Calibri" w:cs="Calibri"/>
    </w:rPr>
  </w:style>
  <w:style w:type="table" w:styleId="TableGrid">
    <w:name w:val="Table Grid"/>
    <w:basedOn w:val="TableNormal"/>
    <w:uiPriority w:val="59"/>
    <w:rsid w:val="00892CE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913651">
      <w:bodyDiv w:val="1"/>
      <w:marLeft w:val="0"/>
      <w:marRight w:val="0"/>
      <w:marTop w:val="0"/>
      <w:marBottom w:val="0"/>
      <w:divBdr>
        <w:top w:val="none" w:sz="0" w:space="0" w:color="auto"/>
        <w:left w:val="none" w:sz="0" w:space="0" w:color="auto"/>
        <w:bottom w:val="none" w:sz="0" w:space="0" w:color="auto"/>
        <w:right w:val="none" w:sz="0" w:space="0" w:color="auto"/>
      </w:divBdr>
    </w:div>
    <w:div w:id="1497957414">
      <w:bodyDiv w:val="1"/>
      <w:marLeft w:val="0"/>
      <w:marRight w:val="0"/>
      <w:marTop w:val="0"/>
      <w:marBottom w:val="0"/>
      <w:divBdr>
        <w:top w:val="none" w:sz="0" w:space="0" w:color="auto"/>
        <w:left w:val="none" w:sz="0" w:space="0" w:color="auto"/>
        <w:bottom w:val="none" w:sz="0" w:space="0" w:color="auto"/>
        <w:right w:val="none" w:sz="0" w:space="0" w:color="auto"/>
      </w:divBdr>
    </w:div>
    <w:div w:id="1799059345">
      <w:bodyDiv w:val="1"/>
      <w:marLeft w:val="0"/>
      <w:marRight w:val="0"/>
      <w:marTop w:val="0"/>
      <w:marBottom w:val="0"/>
      <w:divBdr>
        <w:top w:val="none" w:sz="0" w:space="0" w:color="auto"/>
        <w:left w:val="none" w:sz="0" w:space="0" w:color="auto"/>
        <w:bottom w:val="none" w:sz="0" w:space="0" w:color="auto"/>
        <w:right w:val="none" w:sz="0" w:space="0" w:color="auto"/>
      </w:divBdr>
    </w:div>
    <w:div w:id="212025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Gyurjyan</dc:creator>
  <cp:keywords>https://mul2-edu.gov.am/tasks/1137204/oneclick/82ebfd8c08d0788cf520a57e98ac8a2967be7b46eaae92f8d4c4538a64979f99.docx?token=98a4578db6fab8c24279bcfc3c2d9fce</cp:keywords>
  <dc:description/>
  <cp:lastModifiedBy>User</cp:lastModifiedBy>
  <cp:revision>14</cp:revision>
  <dcterms:created xsi:type="dcterms:W3CDTF">2022-11-04T12:04:00Z</dcterms:created>
  <dcterms:modified xsi:type="dcterms:W3CDTF">2022-12-07T23:27:00Z</dcterms:modified>
</cp:coreProperties>
</file>