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FD083E" w:rsidRDefault="009E1FDC" w:rsidP="00554C7B">
      <w:pPr>
        <w:pStyle w:val="mechtex"/>
        <w:spacing w:line="360" w:lineRule="auto"/>
        <w:ind w:right="-185"/>
        <w:rPr>
          <w:rFonts w:ascii="GHEA Grapalat" w:hAnsi="GHEA Grapalat"/>
          <w:bCs/>
          <w:sz w:val="24"/>
          <w:szCs w:val="24"/>
          <w:lang w:val="hy-AM"/>
        </w:rPr>
      </w:pPr>
      <w:r w:rsidRPr="00D471C6">
        <w:rPr>
          <w:rFonts w:ascii="GHEA Grapalat" w:hAnsi="GHEA Grapalat" w:cs="Calibri"/>
          <w:color w:val="000000"/>
          <w:sz w:val="24"/>
          <w:szCs w:val="24"/>
          <w:shd w:val="clear" w:color="auto" w:fill="FFFFFF"/>
          <w:lang w:val="hy-AM"/>
        </w:rPr>
        <w:t>««</w:t>
      </w:r>
      <w:r w:rsidR="00D51E62" w:rsidRPr="000D62D5">
        <w:rPr>
          <w:rFonts w:ascii="GHEA Grapalat" w:hAnsi="GHEA Grapalat"/>
          <w:sz w:val="24"/>
          <w:szCs w:val="24"/>
          <w:lang w:val="hy-AM"/>
        </w:rPr>
        <w:t>Հայաստանի Հանրապետության 2022 թվականի պետական բյուջ</w:t>
      </w:r>
      <w:r w:rsidR="00D51E62">
        <w:rPr>
          <w:rFonts w:ascii="GHEA Grapalat" w:hAnsi="GHEA Grapalat"/>
          <w:sz w:val="24"/>
          <w:szCs w:val="24"/>
          <w:lang w:val="hy-AM"/>
        </w:rPr>
        <w:t>եի մասին» օրենքում վերաբաշխում և</w:t>
      </w:r>
      <w:r w:rsidR="00D51E62" w:rsidRPr="000D62D5">
        <w:rPr>
          <w:rFonts w:ascii="GHEA Grapalat" w:hAnsi="GHEA Grapalat"/>
          <w:sz w:val="24"/>
          <w:szCs w:val="24"/>
          <w:lang w:val="hy-AM"/>
        </w:rPr>
        <w:t xml:space="preserve"> Հայաստանի Հանրապետության կառավարության 2021 թվականի դեկտեմբերի 23-ի N 2121-Ն որոշման մեջ փոփոխություններ և լրացում կատարելու մասին</w:t>
      </w:r>
      <w:r w:rsidRPr="00D471C6">
        <w:rPr>
          <w:rFonts w:ascii="GHEA Grapalat" w:hAnsi="GHEA Grapalat" w:cs="Calibri"/>
          <w:color w:val="000000"/>
          <w:sz w:val="24"/>
          <w:szCs w:val="24"/>
          <w:shd w:val="clear" w:color="auto" w:fill="FFFFFF"/>
          <w:lang w:val="hy-AM"/>
        </w:rPr>
        <w:t xml:space="preserve">» </w:t>
      </w:r>
      <w:r w:rsidR="000B1073" w:rsidRPr="00FD083E">
        <w:rPr>
          <w:rFonts w:ascii="GHEA Grapalat" w:hAnsi="GHEA Grapalat" w:cs="Sylfaen"/>
          <w:bCs/>
          <w:sz w:val="24"/>
          <w:szCs w:val="24"/>
          <w:lang w:val="hy-AM"/>
        </w:rPr>
        <w:t>որոշման</w:t>
      </w:r>
      <w:r w:rsidR="003E4772" w:rsidRPr="00FD083E">
        <w:rPr>
          <w:rFonts w:ascii="GHEA Grapalat" w:hAnsi="GHEA Grapalat" w:cs="Sylfaen"/>
          <w:bCs/>
          <w:sz w:val="24"/>
          <w:szCs w:val="24"/>
          <w:lang w:val="hy-AM"/>
        </w:rPr>
        <w:t xml:space="preserve"> </w:t>
      </w:r>
      <w:r w:rsidR="008B4B0C" w:rsidRPr="00FD083E">
        <w:rPr>
          <w:rFonts w:ascii="GHEA Grapalat" w:hAnsi="GHEA Grapalat"/>
          <w:bCs/>
          <w:sz w:val="24"/>
          <w:szCs w:val="24"/>
          <w:lang w:val="hy-AM"/>
        </w:rPr>
        <w:t>նախագծի վերաբերյալ շահագրգիռ մարմինների առարկությունների և առաջարկությունների</w:t>
      </w:r>
    </w:p>
    <w:p w:rsidR="00554C7B" w:rsidRPr="00FD083E" w:rsidRDefault="00554C7B" w:rsidP="00554C7B">
      <w:pPr>
        <w:pStyle w:val="mechtex"/>
        <w:spacing w:line="360" w:lineRule="auto"/>
        <w:ind w:right="-185"/>
        <w:rPr>
          <w:rFonts w:ascii="GHEA Grapalat" w:hAnsi="GHEA Grapalat" w:cs="Arial"/>
          <w:sz w:val="24"/>
          <w:szCs w:val="24"/>
          <w:lang w:val="hy-AM"/>
        </w:rPr>
      </w:pPr>
    </w:p>
    <w:tbl>
      <w:tblPr>
        <w:tblW w:w="100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590"/>
      </w:tblGrid>
      <w:tr w:rsidR="003F17DB" w:rsidRPr="00B64DE6" w:rsidTr="000C62C6">
        <w:trPr>
          <w:trHeight w:val="357"/>
          <w:tblCellSpacing w:w="0" w:type="dxa"/>
          <w:jc w:val="center"/>
        </w:trPr>
        <w:tc>
          <w:tcPr>
            <w:tcW w:w="548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42C0B" w:rsidRDefault="008B4B0C" w:rsidP="00B64DE6">
            <w:pPr>
              <w:widowControl w:val="0"/>
              <w:spacing w:line="276" w:lineRule="auto"/>
              <w:ind w:right="210"/>
              <w:contextualSpacing/>
              <w:rPr>
                <w:rFonts w:ascii="GHEA Grapalat" w:hAnsi="GHEA Grapalat"/>
                <w:shd w:val="clear" w:color="auto" w:fill="FFFFFF"/>
              </w:rPr>
            </w:pPr>
            <w:r w:rsidRPr="00D42C0B">
              <w:rPr>
                <w:rFonts w:ascii="GHEA Grapalat" w:hAnsi="GHEA Grapalat"/>
                <w:shd w:val="clear" w:color="auto" w:fill="FFFFFF"/>
              </w:rPr>
              <w:t>ՀՀ ֆինանսների նախարարություն</w:t>
            </w: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42C0B" w:rsidRDefault="00F94C95" w:rsidP="00D51E62">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0</w:t>
            </w:r>
            <w:r w:rsidR="00D51E62">
              <w:rPr>
                <w:rFonts w:ascii="GHEA Grapalat" w:hAnsi="GHEA Grapalat"/>
                <w:shd w:val="clear" w:color="auto" w:fill="FFFFFF"/>
                <w:lang w:val="en-US"/>
              </w:rPr>
              <w:t>6</w:t>
            </w:r>
            <w:r>
              <w:rPr>
                <w:rFonts w:ascii="GHEA Grapalat" w:hAnsi="GHEA Grapalat"/>
                <w:shd w:val="clear" w:color="auto" w:fill="FFFFFF"/>
              </w:rPr>
              <w:t>.</w:t>
            </w:r>
            <w:r>
              <w:rPr>
                <w:rFonts w:ascii="GHEA Grapalat" w:hAnsi="GHEA Grapalat"/>
                <w:shd w:val="clear" w:color="auto" w:fill="FFFFFF"/>
                <w:lang w:val="en-US"/>
              </w:rPr>
              <w:t>12</w:t>
            </w:r>
            <w:r w:rsidR="00EF53F7">
              <w:rPr>
                <w:rFonts w:ascii="GHEA Grapalat" w:hAnsi="GHEA Grapalat"/>
                <w:shd w:val="clear" w:color="auto" w:fill="FFFFFF"/>
              </w:rPr>
              <w:t>.2022</w:t>
            </w:r>
          </w:p>
        </w:tc>
      </w:tr>
      <w:tr w:rsidR="008B4B0C" w:rsidRPr="00B64DE6" w:rsidTr="000C62C6">
        <w:trPr>
          <w:trHeight w:val="435"/>
          <w:tblCellSpacing w:w="0" w:type="dxa"/>
          <w:jc w:val="center"/>
        </w:trPr>
        <w:tc>
          <w:tcPr>
            <w:tcW w:w="548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D42C0B" w:rsidRDefault="008B4B0C" w:rsidP="00400476">
            <w:pPr>
              <w:widowControl w:val="0"/>
              <w:spacing w:line="276" w:lineRule="auto"/>
              <w:ind w:right="210"/>
              <w:contextualSpacing/>
              <w:rPr>
                <w:rFonts w:ascii="GHEA Grapalat" w:hAnsi="GHEA Grapalat"/>
                <w:shd w:val="clear" w:color="auto" w:fill="FFFFFF"/>
              </w:rPr>
            </w:pPr>
          </w:p>
        </w:tc>
        <w:tc>
          <w:tcPr>
            <w:tcW w:w="459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51E62" w:rsidRDefault="00D51E62" w:rsidP="00EF53F7">
            <w:pPr>
              <w:widowControl w:val="0"/>
              <w:tabs>
                <w:tab w:val="left" w:pos="1065"/>
                <w:tab w:val="left" w:pos="1185"/>
              </w:tabs>
              <w:spacing w:line="276" w:lineRule="auto"/>
              <w:ind w:right="210"/>
              <w:contextualSpacing/>
              <w:rPr>
                <w:rFonts w:ascii="GHEA Grapalat" w:hAnsi="GHEA Grapalat"/>
                <w:shd w:val="clear" w:color="auto" w:fill="FFFFFF"/>
              </w:rPr>
            </w:pPr>
            <w:r w:rsidRPr="00D51E62">
              <w:rPr>
                <w:rFonts w:ascii="GHEA Grapalat" w:hAnsi="GHEA Grapalat"/>
                <w:color w:val="000000"/>
                <w:shd w:val="clear" w:color="auto" w:fill="FFFFFF"/>
              </w:rPr>
              <w:t>01/34-2/21281-2022</w:t>
            </w:r>
          </w:p>
        </w:tc>
      </w:tr>
      <w:tr w:rsidR="00080754" w:rsidRPr="00220EF5" w:rsidTr="000C62C6">
        <w:trPr>
          <w:trHeight w:val="1605"/>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auto"/>
          </w:tcPr>
          <w:p w:rsidR="00D51E62" w:rsidRPr="000D62D5" w:rsidRDefault="00D51E62" w:rsidP="00D51E62">
            <w:pPr>
              <w:spacing w:line="360" w:lineRule="auto"/>
              <w:ind w:left="91" w:right="165" w:firstLine="567"/>
              <w:jc w:val="both"/>
              <w:rPr>
                <w:rFonts w:ascii="GHEA Grapalat" w:hAnsi="GHEA Grapalat" w:cs="Calibri"/>
                <w:color w:val="000000"/>
                <w:shd w:val="clear" w:color="auto" w:fill="FFFFFF"/>
                <w:lang w:val="hy-AM"/>
              </w:rPr>
            </w:pPr>
            <w:r w:rsidRPr="000D62D5">
              <w:rPr>
                <w:rFonts w:ascii="GHEA Grapalat" w:hAnsi="GHEA Grapalat"/>
                <w:lang w:val="hy-AM"/>
              </w:rPr>
              <w:t>Ուսումնասիրելով Ձեր 24.11.2022թ. N ՆՄ//29718-2022 գրությամբ ներկայացված ««Հայաստանի Հանրապետության 2022 թվականի պետական բյուջ</w:t>
            </w:r>
            <w:r>
              <w:rPr>
                <w:rFonts w:ascii="GHEA Grapalat" w:hAnsi="GHEA Grapalat"/>
                <w:lang w:val="hy-AM"/>
              </w:rPr>
              <w:t>եի մասին» օրենքում վերաբաշխում և</w:t>
            </w:r>
            <w:r w:rsidRPr="000D62D5">
              <w:rPr>
                <w:rFonts w:ascii="GHEA Grapalat" w:hAnsi="GHEA Grapalat"/>
                <w:lang w:val="hy-AM"/>
              </w:rPr>
              <w:t xml:space="preserve"> Հայաստանի Հանրապետության կառավարության 2021 թվականի դեկտեմբերի 23-ի N 2121-Ն որոշման մեջ փոփոխություններ և լրացում կատարելու մասին» ՀՀ կառավարության որոշման նախագիծը՝ հայտնում ենք, </w:t>
            </w:r>
            <w:r w:rsidRPr="000D62D5">
              <w:rPr>
                <w:rFonts w:ascii="GHEA Grapalat" w:hAnsi="GHEA Grapalat" w:cs="Calibri"/>
                <w:color w:val="000000"/>
                <w:shd w:val="clear" w:color="auto" w:fill="FFFFFF"/>
                <w:lang w:val="hy-AM"/>
              </w:rPr>
              <w:t>որ մեր իրավասությունների շրջանակներում առարկություններ չունենք:</w:t>
            </w:r>
          </w:p>
          <w:p w:rsidR="00E36D62" w:rsidRPr="00D471C6" w:rsidRDefault="00E36D62" w:rsidP="00E36D62">
            <w:pPr>
              <w:spacing w:line="360" w:lineRule="auto"/>
              <w:ind w:left="150" w:right="165" w:firstLine="417"/>
              <w:jc w:val="both"/>
              <w:rPr>
                <w:rFonts w:ascii="GHEA Grapalat" w:hAnsi="GHEA Grapalat" w:cs="Calibri"/>
                <w:color w:val="000000"/>
                <w:shd w:val="clear" w:color="auto" w:fill="FFFFFF"/>
                <w:lang w:val="hy-AM"/>
              </w:rPr>
            </w:pPr>
          </w:p>
          <w:p w:rsidR="00080754" w:rsidRPr="00EA0BC0" w:rsidRDefault="00080754" w:rsidP="00E36D62">
            <w:pPr>
              <w:spacing w:line="360" w:lineRule="auto"/>
              <w:ind w:left="150" w:right="165" w:firstLine="417"/>
              <w:jc w:val="both"/>
              <w:rPr>
                <w:rFonts w:ascii="GHEA Grapalat" w:hAnsi="GHEA Grapalat"/>
                <w:lang w:val="hy-AM"/>
              </w:rPr>
            </w:pPr>
          </w:p>
        </w:tc>
        <w:tc>
          <w:tcPr>
            <w:tcW w:w="4590" w:type="dxa"/>
            <w:tcBorders>
              <w:top w:val="outset" w:sz="6" w:space="0" w:color="auto"/>
              <w:left w:val="outset" w:sz="6" w:space="0" w:color="auto"/>
              <w:bottom w:val="outset" w:sz="6" w:space="0" w:color="auto"/>
              <w:right w:val="outset" w:sz="6" w:space="0" w:color="auto"/>
            </w:tcBorders>
            <w:shd w:val="clear" w:color="auto" w:fill="auto"/>
          </w:tcPr>
          <w:p w:rsidR="00215BDC" w:rsidRDefault="00215BDC" w:rsidP="00E36D62">
            <w:pPr>
              <w:spacing w:line="360" w:lineRule="auto"/>
              <w:ind w:left="150" w:right="165" w:firstLine="417"/>
              <w:jc w:val="both"/>
              <w:rPr>
                <w:rFonts w:ascii="GHEA Grapalat" w:eastAsia="Calibri" w:hAnsi="GHEA Grapalat"/>
                <w:lang w:val="hy-AM"/>
              </w:rPr>
            </w:pPr>
          </w:p>
          <w:p w:rsidR="00080754" w:rsidRPr="00215BDC" w:rsidRDefault="00220EF5" w:rsidP="00E36D62">
            <w:pPr>
              <w:tabs>
                <w:tab w:val="left" w:pos="1380"/>
              </w:tabs>
              <w:spacing w:line="360" w:lineRule="auto"/>
              <w:ind w:left="150" w:right="165" w:firstLine="417"/>
              <w:rPr>
                <w:rFonts w:ascii="GHEA Grapalat" w:eastAsia="Calibri" w:hAnsi="GHEA Grapalat"/>
                <w:lang w:val="hy-AM"/>
              </w:rPr>
            </w:pPr>
            <w:r>
              <w:rPr>
                <w:rFonts w:ascii="GHEA Grapalat" w:eastAsia="Calibri" w:hAnsi="GHEA Grapalat"/>
                <w:lang w:val="hy-AM"/>
              </w:rPr>
              <w:t>Ընդունվել է ի գիտություն:</w:t>
            </w:r>
          </w:p>
        </w:tc>
        <w:bookmarkStart w:id="0" w:name="_GoBack"/>
        <w:bookmarkEnd w:id="0"/>
      </w:tr>
    </w:tbl>
    <w:p w:rsidR="00BD18E3" w:rsidRPr="00B64DE6" w:rsidRDefault="00BD18E3">
      <w:pPr>
        <w:rPr>
          <w:rFonts w:ascii="GHEA Grapalat" w:hAnsi="GHEA Grapalat"/>
          <w:lang w:val="hy-AM"/>
        </w:rPr>
      </w:pPr>
    </w:p>
    <w:sectPr w:rsidR="00BD18E3" w:rsidRPr="00B64DE6" w:rsidSect="00D14009">
      <w:pgSz w:w="11907" w:h="16840" w:code="9"/>
      <w:pgMar w:top="81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B072D89"/>
    <w:multiLevelType w:val="hybridMultilevel"/>
    <w:tmpl w:val="4498CD0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51531E64"/>
    <w:multiLevelType w:val="hybridMultilevel"/>
    <w:tmpl w:val="1E8ADB26"/>
    <w:lvl w:ilvl="0" w:tplc="04090001">
      <w:start w:val="1"/>
      <w:numFmt w:val="bullet"/>
      <w:lvlText w:val=""/>
      <w:lvlJc w:val="left"/>
      <w:pPr>
        <w:ind w:left="1353" w:hanging="360"/>
      </w:pPr>
      <w:rPr>
        <w:rFonts w:ascii="Symbol" w:hAnsi="Symbol" w:hint="default"/>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80754"/>
    <w:rsid w:val="00094B92"/>
    <w:rsid w:val="000B1073"/>
    <w:rsid w:val="000C62C6"/>
    <w:rsid w:val="000E123A"/>
    <w:rsid w:val="000F761C"/>
    <w:rsid w:val="0014642B"/>
    <w:rsid w:val="001D3D76"/>
    <w:rsid w:val="001E1AEB"/>
    <w:rsid w:val="001E799A"/>
    <w:rsid w:val="001F0DE1"/>
    <w:rsid w:val="00215BDC"/>
    <w:rsid w:val="00220EF5"/>
    <w:rsid w:val="002A16EE"/>
    <w:rsid w:val="002C74DF"/>
    <w:rsid w:val="00300156"/>
    <w:rsid w:val="0035662B"/>
    <w:rsid w:val="0036593E"/>
    <w:rsid w:val="0038193C"/>
    <w:rsid w:val="00395165"/>
    <w:rsid w:val="003B51FD"/>
    <w:rsid w:val="003E4772"/>
    <w:rsid w:val="003E5715"/>
    <w:rsid w:val="003F17DB"/>
    <w:rsid w:val="00400476"/>
    <w:rsid w:val="00420FCD"/>
    <w:rsid w:val="00450097"/>
    <w:rsid w:val="00481F60"/>
    <w:rsid w:val="004B4FD9"/>
    <w:rsid w:val="004E2E52"/>
    <w:rsid w:val="00554C7B"/>
    <w:rsid w:val="00563940"/>
    <w:rsid w:val="00577AB9"/>
    <w:rsid w:val="00591E7A"/>
    <w:rsid w:val="00690AAD"/>
    <w:rsid w:val="006C5D7C"/>
    <w:rsid w:val="00720430"/>
    <w:rsid w:val="00753195"/>
    <w:rsid w:val="00770AC4"/>
    <w:rsid w:val="007A7BB8"/>
    <w:rsid w:val="00800A92"/>
    <w:rsid w:val="0080682F"/>
    <w:rsid w:val="00816FE1"/>
    <w:rsid w:val="008412E0"/>
    <w:rsid w:val="00862AF7"/>
    <w:rsid w:val="008A04DF"/>
    <w:rsid w:val="008B4B0C"/>
    <w:rsid w:val="008B6F0D"/>
    <w:rsid w:val="008E779D"/>
    <w:rsid w:val="00913768"/>
    <w:rsid w:val="00932EEE"/>
    <w:rsid w:val="00951295"/>
    <w:rsid w:val="009C3D40"/>
    <w:rsid w:val="009C6E33"/>
    <w:rsid w:val="009C746D"/>
    <w:rsid w:val="009E1FDC"/>
    <w:rsid w:val="009E4D83"/>
    <w:rsid w:val="009E584F"/>
    <w:rsid w:val="00A26339"/>
    <w:rsid w:val="00A565CE"/>
    <w:rsid w:val="00AD0D95"/>
    <w:rsid w:val="00AD6B57"/>
    <w:rsid w:val="00B6412F"/>
    <w:rsid w:val="00B64DE6"/>
    <w:rsid w:val="00B6751A"/>
    <w:rsid w:val="00B73CA2"/>
    <w:rsid w:val="00B94E9D"/>
    <w:rsid w:val="00BC3EBD"/>
    <w:rsid w:val="00BD18E3"/>
    <w:rsid w:val="00BE5B34"/>
    <w:rsid w:val="00C113D6"/>
    <w:rsid w:val="00C15619"/>
    <w:rsid w:val="00C4560D"/>
    <w:rsid w:val="00C53B0C"/>
    <w:rsid w:val="00CB0F42"/>
    <w:rsid w:val="00CB5C69"/>
    <w:rsid w:val="00CE199F"/>
    <w:rsid w:val="00D03607"/>
    <w:rsid w:val="00D05571"/>
    <w:rsid w:val="00D13A9C"/>
    <w:rsid w:val="00D14009"/>
    <w:rsid w:val="00D23DB7"/>
    <w:rsid w:val="00D42C0B"/>
    <w:rsid w:val="00D4467A"/>
    <w:rsid w:val="00D51E62"/>
    <w:rsid w:val="00D71D93"/>
    <w:rsid w:val="00D80CEB"/>
    <w:rsid w:val="00D83F27"/>
    <w:rsid w:val="00DA696C"/>
    <w:rsid w:val="00DB0978"/>
    <w:rsid w:val="00E01D18"/>
    <w:rsid w:val="00E36D62"/>
    <w:rsid w:val="00E55782"/>
    <w:rsid w:val="00E63BE2"/>
    <w:rsid w:val="00E71C88"/>
    <w:rsid w:val="00E96E99"/>
    <w:rsid w:val="00E97EA8"/>
    <w:rsid w:val="00EA0BC0"/>
    <w:rsid w:val="00EA6782"/>
    <w:rsid w:val="00EF53F7"/>
    <w:rsid w:val="00F225A4"/>
    <w:rsid w:val="00F76DF7"/>
    <w:rsid w:val="00F8600F"/>
    <w:rsid w:val="00F94C95"/>
    <w:rsid w:val="00FA1AF6"/>
    <w:rsid w:val="00FC025B"/>
    <w:rsid w:val="00FD083E"/>
    <w:rsid w:val="00FF7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7BCD8"/>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qFormat/>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427385833">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Pages>
  <Words>121</Words>
  <Characters>691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62</cp:revision>
  <dcterms:created xsi:type="dcterms:W3CDTF">2022-03-14T07:03:00Z</dcterms:created>
  <dcterms:modified xsi:type="dcterms:W3CDTF">2022-12-06T08:01:00Z</dcterms:modified>
</cp:coreProperties>
</file>