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41CF" w:rsidRDefault="00DD1D4D">
      <w:pPr>
        <w:spacing w:after="0" w:line="360" w:lineRule="auto"/>
        <w:ind w:right="-6"/>
        <w:jc w:val="center"/>
        <w:rPr>
          <w:rFonts w:ascii="GHEA Grapalat" w:eastAsia="Calibri" w:hAnsi="GHEA Grapalat"/>
          <w:b/>
          <w:sz w:val="24"/>
          <w:szCs w:val="24"/>
          <w:lang w:val="et-EE"/>
        </w:rPr>
      </w:pPr>
      <w:bookmarkStart w:id="0" w:name="_GoBack"/>
      <w:bookmarkEnd w:id="0"/>
      <w:r>
        <w:rPr>
          <w:rFonts w:ascii="GHEA Grapalat" w:eastAsia="Calibri" w:hAnsi="GHEA Grapalat" w:cs="Sylfaen"/>
          <w:b/>
          <w:sz w:val="24"/>
          <w:szCs w:val="24"/>
          <w:lang w:val="et-EE"/>
        </w:rPr>
        <w:t>ՀԻՄՆԱՎՈՐՈՒՄ</w:t>
      </w:r>
    </w:p>
    <w:p w:rsidR="004F41CF" w:rsidRDefault="00DD1D4D">
      <w:pPr>
        <w:spacing w:after="0" w:line="360" w:lineRule="auto"/>
        <w:ind w:right="-6"/>
        <w:jc w:val="center"/>
        <w:rPr>
          <w:rFonts w:ascii="GHEA Grapalat" w:eastAsia="Calibri" w:hAnsi="GHEA Grapalat" w:cs="Sylfaen"/>
          <w:b/>
          <w:sz w:val="24"/>
          <w:szCs w:val="24"/>
          <w:lang w:val="et-EE"/>
        </w:rPr>
      </w:pPr>
      <w:r>
        <w:rPr>
          <w:rFonts w:ascii="GHEA Grapalat" w:hAnsi="GHEA Grapalat" w:cs="Sylfaen"/>
          <w:b/>
          <w:bCs/>
          <w:sz w:val="24"/>
          <w:szCs w:val="24"/>
          <w:lang w:val="hy-AM"/>
        </w:rPr>
        <w:t>«</w:t>
      </w:r>
      <w:r>
        <w:rPr>
          <w:rFonts w:ascii="GHEA Grapalat" w:hAnsi="GHEA Grapalat" w:cs="Sylfaen"/>
          <w:b/>
          <w:bCs/>
          <w:sz w:val="24"/>
          <w:szCs w:val="24"/>
        </w:rPr>
        <w:t>ՀԱՅԱՍՏԱՆԻ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</w:rPr>
        <w:t>ՀԱՆՐԱՊԵՏՈՒԹՅԱՆ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</w:rPr>
        <w:t>ԿԱՌԱՎԱՐՈՒԹՅԱՆ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2014 </w:t>
      </w:r>
      <w:r>
        <w:rPr>
          <w:rFonts w:ascii="GHEA Grapalat" w:hAnsi="GHEA Grapalat" w:cs="Sylfaen"/>
          <w:b/>
          <w:bCs/>
          <w:sz w:val="24"/>
          <w:szCs w:val="24"/>
        </w:rPr>
        <w:t>ԹՎԱԿԱՆԻ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</w:rPr>
        <w:t>ԱՊՐԻԼԻ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23-</w:t>
      </w:r>
      <w:r>
        <w:rPr>
          <w:rFonts w:ascii="GHEA Grapalat" w:hAnsi="GHEA Grapalat" w:cs="Sylfaen"/>
          <w:b/>
          <w:bCs/>
          <w:sz w:val="24"/>
          <w:szCs w:val="24"/>
        </w:rPr>
        <w:t>Ի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N 460-</w:t>
      </w:r>
      <w:r>
        <w:rPr>
          <w:rFonts w:ascii="GHEA Grapalat" w:hAnsi="GHEA Grapalat" w:cs="Sylfaen"/>
          <w:b/>
          <w:bCs/>
          <w:sz w:val="24"/>
          <w:szCs w:val="24"/>
        </w:rPr>
        <w:t>Ն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</w:rPr>
        <w:t>ՈՐՈՇՄԱՆ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</w:rPr>
        <w:t>ՄԵՋ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</w:rPr>
        <w:t>ՓՈՓՈԽՈՒԹՅՈՒՆՆԵՐ</w:t>
      </w:r>
      <w:r>
        <w:rPr>
          <w:rFonts w:ascii="GHEA Grapalat" w:hAnsi="GHEA Grapalat" w:cs="Sylfaen"/>
          <w:b/>
          <w:bCs/>
          <w:sz w:val="24"/>
          <w:szCs w:val="24"/>
          <w:lang w:val="et-EE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</w:rPr>
        <w:t>ԿԱՏԱՐԵԼՈՒ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</w:rPr>
        <w:t>ՄԱՍԻՆ</w:t>
      </w:r>
      <w:r>
        <w:rPr>
          <w:rFonts w:ascii="GHEA Grapalat" w:hAnsi="GHEA Grapalat"/>
          <w:b/>
          <w:sz w:val="24"/>
          <w:szCs w:val="24"/>
          <w:lang w:val="af-ZA"/>
        </w:rPr>
        <w:t>»</w:t>
      </w:r>
      <w:r>
        <w:rPr>
          <w:rFonts w:ascii="GHEA Grapalat" w:hAnsi="GHEA Grapalat"/>
          <w:b/>
          <w:sz w:val="24"/>
          <w:szCs w:val="24"/>
          <w:lang w:val="et-EE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ԿԱՌԱՎԱՐՈՒԹՅԱՆ </w:t>
      </w:r>
      <w:r>
        <w:rPr>
          <w:rFonts w:ascii="GHEA Grapalat" w:eastAsia="Calibri" w:hAnsi="GHEA Grapalat" w:cs="Sylfaen"/>
          <w:b/>
          <w:sz w:val="24"/>
          <w:szCs w:val="24"/>
        </w:rPr>
        <w:t>ՈՐՈՇՄԱՆ</w:t>
      </w:r>
      <w:r>
        <w:rPr>
          <w:rFonts w:ascii="GHEA Grapalat" w:eastAsia="Calibri" w:hAnsi="GHEA Grapalat"/>
          <w:b/>
          <w:sz w:val="24"/>
          <w:szCs w:val="24"/>
          <w:lang w:val="et-EE"/>
        </w:rPr>
        <w:t xml:space="preserve"> </w:t>
      </w:r>
      <w:r>
        <w:rPr>
          <w:rFonts w:ascii="GHEA Grapalat" w:eastAsia="Calibri" w:hAnsi="GHEA Grapalat" w:cs="Sylfaen"/>
          <w:b/>
          <w:sz w:val="24"/>
          <w:szCs w:val="24"/>
        </w:rPr>
        <w:t>ՆԱԽԱԳԾԻ</w:t>
      </w:r>
    </w:p>
    <w:p w:rsidR="004F41CF" w:rsidRDefault="004F41CF">
      <w:pPr>
        <w:spacing w:after="0" w:line="360" w:lineRule="auto"/>
        <w:ind w:right="-6"/>
        <w:jc w:val="center"/>
        <w:rPr>
          <w:rFonts w:ascii="GHEA Grapalat" w:eastAsia="Calibri" w:hAnsi="GHEA Grapalat" w:cs="Sylfaen"/>
          <w:b/>
          <w:sz w:val="24"/>
          <w:szCs w:val="24"/>
          <w:lang w:val="et-EE"/>
        </w:rPr>
      </w:pPr>
    </w:p>
    <w:p w:rsidR="004F41CF" w:rsidRDefault="00DD1D4D">
      <w:pPr>
        <w:tabs>
          <w:tab w:val="left" w:pos="1080"/>
        </w:tabs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1. Իրավական ակտի ընդունման անհրաժեշտությունը </w:t>
      </w:r>
    </w:p>
    <w:p w:rsidR="004F41CF" w:rsidRDefault="00DD1D4D">
      <w:pPr>
        <w:spacing w:after="0" w:line="360" w:lineRule="auto"/>
        <w:ind w:right="-6" w:firstLine="708"/>
        <w:jc w:val="both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hy-AM"/>
        </w:rPr>
        <w:t>«Հայաստանի Հանրապետության 2023 թվականի պետական բյուջեի մասին</w:t>
      </w:r>
      <w:r>
        <w:rPr>
          <w:rFonts w:ascii="GHEA Grapalat" w:hAnsi="GHEA Grapalat" w:cs="Calibri"/>
          <w:sz w:val="24"/>
          <w:szCs w:val="24"/>
          <w:lang w:val="hy-AM"/>
        </w:rPr>
        <w:t>»</w:t>
      </w:r>
      <w:r>
        <w:rPr>
          <w:rFonts w:ascii="GHEA Grapalat" w:hAnsi="GHEA Grapalat" w:cs="Sylfaen"/>
          <w:sz w:val="24"/>
          <w:szCs w:val="24"/>
          <w:lang w:val="hy-AM"/>
        </w:rPr>
        <w:t xml:space="preserve"> օրենքի 7-րդ հոդվածով 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նախատեսվել է, որ 2023 թվականին շարունակվում է  «ՎՏԲ-Հայաստան Բանկ» ՓԲԸ-ում ավանդատու հանդիսացող քաղաքացիների՝ նախկին ԽՍՀՄ Խնայ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բան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կի ՀԽՍՀ հան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րա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պե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տա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կան բան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 xml:space="preserve">կում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մինչև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1993 թվականի հունիսի 10-ը ներդրված դրամական ավանդների դիմաց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փոխհատուցման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տրամադրումը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մինչև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1940 թվականի հունիսի 30-ը ներառյալ ծնված կամ Հայաս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տանի Հան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րա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պե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տության պաշտպանության մարտական գործողությունների մաս</w:t>
      </w:r>
      <w:r>
        <w:rPr>
          <w:rFonts w:ascii="GHEA Grapalat" w:hAnsi="GHEA Grapalat" w:cs="Sylfaen"/>
          <w:sz w:val="24"/>
          <w:szCs w:val="24"/>
          <w:lang w:val="hy-AM"/>
        </w:rPr>
        <w:softHyphen/>
      </w:r>
      <w:r>
        <w:rPr>
          <w:rFonts w:ascii="GHEA Grapalat" w:hAnsi="GHEA Grapalat" w:cs="Sylfaen"/>
          <w:sz w:val="24"/>
          <w:szCs w:val="24"/>
          <w:lang w:val="hy-AM"/>
        </w:rPr>
        <w:softHyphen/>
        <w:t>նա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 xml:space="preserve">կից կամ մարտական գործողությունների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հետևանքով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չօգտագործվող և հակառակորդի կողմից հողատարածքների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գնդակոծման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դեպքեր ունեցող` Հայաստանի Հանրապետության սահմանամերձ հա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մայնք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ներում 2014 թվականի օգոստոսի 1-ի դրությամբ հաշվառված</w:t>
      </w:r>
      <w:r>
        <w:rPr>
          <w:rFonts w:ascii="GHEA Grapalat" w:hAnsi="GHEA Grapalat" w:cs="Sylfaen"/>
          <w:sz w:val="24"/>
          <w:szCs w:val="24"/>
          <w:lang w:val="et-EE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անձանց, ինչպես</w:t>
      </w:r>
      <w:r>
        <w:rPr>
          <w:rFonts w:ascii="GHEA Grapalat" w:hAnsi="GHEA Grapalat" w:cs="Sylfaen"/>
          <w:sz w:val="24"/>
          <w:szCs w:val="24"/>
          <w:lang w:val="et-EE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նաև </w:t>
      </w:r>
      <w:r>
        <w:rPr>
          <w:rFonts w:ascii="GHEA Grapalat" w:hAnsi="GHEA Grapalat" w:cs="Sylfaen"/>
          <w:sz w:val="24"/>
          <w:szCs w:val="24"/>
        </w:rPr>
        <w:t>Կ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ա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ռա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վա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րու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թյան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սահմանած այլ սոցիալական խմբերին` Կառավարության սահմանած կարգով</w:t>
      </w:r>
      <w:r>
        <w:rPr>
          <w:rFonts w:ascii="GHEA Grapalat" w:hAnsi="GHEA Grapalat" w:cs="Sylfaen"/>
          <w:sz w:val="24"/>
          <w:szCs w:val="24"/>
          <w:lang w:val="af-ZA"/>
        </w:rPr>
        <w:t xml:space="preserve">: </w:t>
      </w:r>
    </w:p>
    <w:p w:rsidR="004F41CF" w:rsidRDefault="004F41CF">
      <w:pPr>
        <w:spacing w:after="0" w:line="360" w:lineRule="auto"/>
        <w:ind w:right="-6" w:firstLine="708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:rsidR="004F41CF" w:rsidRDefault="00DD1D4D">
      <w:pPr>
        <w:tabs>
          <w:tab w:val="left" w:pos="1080"/>
        </w:tabs>
        <w:spacing w:after="0" w:line="360" w:lineRule="auto"/>
        <w:ind w:firstLine="720"/>
        <w:jc w:val="both"/>
        <w:rPr>
          <w:rFonts w:ascii="GHEA Grapalat" w:hAnsi="GHEA Grapalat" w:cs="Sylfaen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1.1.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Կարգավորման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հարաբերությունների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ներկա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վիճակը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և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առկա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խնդիրները</w:t>
      </w:r>
    </w:p>
    <w:p w:rsidR="004F41CF" w:rsidRDefault="00DD1D4D">
      <w:pPr>
        <w:spacing w:after="0" w:line="360" w:lineRule="auto"/>
        <w:ind w:right="-6" w:firstLine="708"/>
        <w:jc w:val="both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hy-AM"/>
        </w:rPr>
        <w:t>Ներկայումս ավանդների փոխհատուցման վճարման հետ կապված հարաբերությունները համապատասխանում են «Հայաստանի Հանրապետության 2022 թվականի պետական բյուջեի մասին</w:t>
      </w:r>
      <w:r>
        <w:rPr>
          <w:rFonts w:ascii="GHEA Grapalat" w:hAnsi="GHEA Grapalat" w:cs="Calibri"/>
          <w:sz w:val="24"/>
          <w:szCs w:val="24"/>
          <w:lang w:val="hy-AM"/>
        </w:rPr>
        <w:t>»</w:t>
      </w:r>
      <w:r>
        <w:rPr>
          <w:rFonts w:ascii="GHEA Grapalat" w:hAnsi="GHEA Grapalat" w:cs="Sylfaen"/>
          <w:sz w:val="24"/>
          <w:szCs w:val="24"/>
          <w:lang w:val="hy-AM"/>
        </w:rPr>
        <w:t xml:space="preserve"> օրենքի 7-րդ հոդվածով սահմանված պահանջներին, ըստ որի՝ 2022  թվականին շարունակվում է նախկին ԽՍՀՄ Խնայբանկի ՀԽՍՀ հան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րա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պե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տա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կան բան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 xml:space="preserve">կում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մինչև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1993 թվականի հունիսի 10-ը ներդրված դրամական ավանդների դիմաց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փոխհատուցման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տրամադրումը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մինչև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1939 թվականի </w:t>
      </w:r>
      <w:r>
        <w:rPr>
          <w:rFonts w:ascii="GHEA Grapalat" w:hAnsi="GHEA Grapalat" w:cs="Sylfaen"/>
          <w:sz w:val="24"/>
          <w:szCs w:val="24"/>
          <w:lang w:val="hy-AM"/>
        </w:rPr>
        <w:lastRenderedPageBreak/>
        <w:t>դեկտեմբերի 31-ը ներառյալ ծնված կամ Հա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յաս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տանի Հան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րա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պե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տության պաշտպանության մարտական գործողությունների մաս</w:t>
      </w:r>
      <w:r>
        <w:rPr>
          <w:rFonts w:ascii="GHEA Grapalat" w:hAnsi="GHEA Grapalat" w:cs="Sylfaen"/>
          <w:sz w:val="24"/>
          <w:szCs w:val="24"/>
          <w:lang w:val="hy-AM"/>
        </w:rPr>
        <w:softHyphen/>
      </w:r>
      <w:r>
        <w:rPr>
          <w:rFonts w:ascii="GHEA Grapalat" w:hAnsi="GHEA Grapalat" w:cs="Sylfaen"/>
          <w:sz w:val="24"/>
          <w:szCs w:val="24"/>
          <w:lang w:val="hy-AM"/>
        </w:rPr>
        <w:softHyphen/>
        <w:t>նա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 xml:space="preserve">կից կամ մարտական գործողությունների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հետևանքով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չօգտագործվող և հակառակորդի կողմից հողատարածք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 xml:space="preserve">ների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գնդակոծման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դեպքեր ունեցող` Հայաստանի Հանրապետության սահմանա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մերձ հա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մայնք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ներում 2014 թվականի օգոստոսի 1-ի դրությամբ հաշվառված ան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ձանց, ինչպես նաև Կառավարության սահմանած այլ սոցիալական խմբերին` Կառա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վա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րու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թ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յան սահմանած կարգով</w:t>
      </w:r>
      <w:r>
        <w:rPr>
          <w:rFonts w:ascii="GHEA Grapalat" w:hAnsi="GHEA Grapalat" w:cs="Sylfaen"/>
          <w:sz w:val="24"/>
          <w:szCs w:val="24"/>
          <w:lang w:val="af-ZA"/>
        </w:rPr>
        <w:t xml:space="preserve">: </w:t>
      </w:r>
    </w:p>
    <w:p w:rsidR="004F41CF" w:rsidRDefault="00DD1D4D">
      <w:pPr>
        <w:spacing w:after="0" w:line="360" w:lineRule="auto"/>
        <w:ind w:right="-6" w:firstLine="708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«Հայաստանի Հանրապետության 2023 թվականի պետական բյուջեի մասին» օրենք</w:t>
      </w:r>
      <w:r w:rsidR="005B45A7">
        <w:rPr>
          <w:rFonts w:ascii="GHEA Grapalat" w:hAnsi="GHEA Grapalat" w:cs="Sylfaen"/>
          <w:sz w:val="24"/>
          <w:szCs w:val="24"/>
          <w:lang w:val="hy-AM"/>
        </w:rPr>
        <w:t>ով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նախատեսվում է,</w:t>
      </w:r>
      <w:r>
        <w:rPr>
          <w:rFonts w:ascii="GHEA Grapalat" w:hAnsi="GHEA Grapalat"/>
          <w:sz w:val="24"/>
          <w:szCs w:val="24"/>
          <w:lang w:val="hy-AM"/>
        </w:rPr>
        <w:t xml:space="preserve"> որ </w:t>
      </w:r>
      <w:r>
        <w:rPr>
          <w:rFonts w:ascii="GHEA Grapalat" w:hAnsi="GHEA Grapalat" w:cs="Sylfaen"/>
          <w:sz w:val="24"/>
          <w:szCs w:val="24"/>
          <w:lang w:val="hy-AM"/>
        </w:rPr>
        <w:t>ավանդի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փոխհատուցման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վճարումները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պետք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է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շարունակվեն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նաև</w:t>
      </w:r>
      <w:r>
        <w:rPr>
          <w:rFonts w:ascii="GHEA Grapalat" w:hAnsi="GHEA Grapalat"/>
          <w:sz w:val="24"/>
          <w:szCs w:val="24"/>
          <w:lang w:val="hy-AM"/>
        </w:rPr>
        <w:t xml:space="preserve"> 20</w:t>
      </w:r>
      <w:r>
        <w:rPr>
          <w:rFonts w:ascii="GHEA Grapalat" w:hAnsi="GHEA Grapalat"/>
          <w:sz w:val="24"/>
          <w:szCs w:val="24"/>
          <w:lang w:val="af-ZA"/>
        </w:rPr>
        <w:t>23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թվականին՝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փոխհատուցում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տրամադրելով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նաև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1940 թվականի հունիսի 30-ը ներառյալ ծնված անձանց: Ընդ որում, «1184</w:t>
      </w:r>
      <w:r>
        <w:rPr>
          <w:rFonts w:ascii="GHEA Grapalat" w:hAnsi="GHEA Grapalat" w:cs="Sylfaen"/>
          <w:sz w:val="24"/>
          <w:szCs w:val="24"/>
          <w:lang w:val="af-ZA"/>
        </w:rPr>
        <w:t>.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Ավանդների և այլ փոխհատուցումներ» ծրագրի միջոցառումների ծախսերը հաշվարկվել են այդ ենթադրության հիման վրա։</w:t>
      </w:r>
    </w:p>
    <w:p w:rsidR="005B45A7" w:rsidRPr="0072136C" w:rsidRDefault="005B45A7" w:rsidP="005B45A7">
      <w:pPr>
        <w:spacing w:after="0" w:line="360" w:lineRule="auto"/>
        <w:ind w:right="-6" w:firstLine="708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Միաժամանակ,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տարընթերցումից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խուսափելու և տեխնիկական վրիպակը վերացնելու նպատակով նախագծով առաջարկվում է փոփոխություններ կատարել </w:t>
      </w:r>
      <w:r w:rsidRPr="008D5105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Հայաստանի</w:t>
      </w:r>
      <w:r w:rsidRPr="003B065B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et-EE"/>
        </w:rPr>
        <w:t xml:space="preserve"> </w:t>
      </w:r>
      <w:r w:rsidRPr="008D5105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Հանրապետության</w:t>
      </w:r>
      <w:r w:rsidRPr="003B065B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et-EE"/>
        </w:rPr>
        <w:t xml:space="preserve"> 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կ</w:t>
      </w:r>
      <w:r w:rsidRPr="008D5105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առավարության</w:t>
      </w:r>
      <w:r w:rsidRPr="003B065B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et-EE"/>
        </w:rPr>
        <w:t xml:space="preserve"> 2014 թ</w:t>
      </w:r>
      <w:proofErr w:type="spellStart"/>
      <w:r w:rsidRPr="008D5105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վականի</w:t>
      </w:r>
      <w:proofErr w:type="spellEnd"/>
      <w:r w:rsidRPr="003B065B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et-EE"/>
        </w:rPr>
        <w:t xml:space="preserve"> ա</w:t>
      </w:r>
      <w:proofErr w:type="spellStart"/>
      <w:r w:rsidRPr="008D5105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պրիլի</w:t>
      </w:r>
      <w:proofErr w:type="spellEnd"/>
      <w:r w:rsidRPr="003B065B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et-EE"/>
        </w:rPr>
        <w:t xml:space="preserve"> 23-</w:t>
      </w:r>
      <w:r w:rsidRPr="008D5105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ի</w:t>
      </w:r>
      <w:r w:rsidRPr="003B065B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et-EE"/>
        </w:rPr>
        <w:t xml:space="preserve"> N 460-</w:t>
      </w:r>
      <w:r w:rsidRPr="008D5105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Ն</w:t>
      </w:r>
      <w:r w:rsidRPr="003B065B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et-EE"/>
        </w:rPr>
        <w:t xml:space="preserve"> </w:t>
      </w:r>
      <w:r w:rsidRPr="008D5105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որոշման</w:t>
      </w:r>
      <w:r w:rsidRPr="00A759E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A601E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N 1 </w:t>
      </w:r>
      <w:r w:rsidRPr="00A601E2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>հավելվածի</w:t>
      </w:r>
      <w:r w:rsidRPr="00765B41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A601E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1-</w:t>
      </w:r>
      <w:r w:rsidRPr="00A601E2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>ին</w:t>
      </w:r>
      <w:r w:rsidRPr="00A601E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A601E2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>կետի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765B41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4</w:t>
      </w:r>
      <w:r w:rsidRPr="00A601E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-</w:t>
      </w:r>
      <w:r w:rsidRPr="00765B41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րդ</w:t>
      </w:r>
      <w:r w:rsidRPr="00A601E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A56D40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>ենթակետում</w:t>
      </w:r>
      <w:r w:rsidRPr="00765B41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և 2-րդ բաժնի վերնագր</w:t>
      </w:r>
      <w:r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ում: </w:t>
      </w:r>
    </w:p>
    <w:p w:rsidR="004F41CF" w:rsidRDefault="004F41CF">
      <w:pPr>
        <w:tabs>
          <w:tab w:val="left" w:pos="1080"/>
        </w:tabs>
        <w:spacing w:after="0" w:line="360" w:lineRule="auto"/>
        <w:ind w:firstLine="72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4F41CF" w:rsidRDefault="00DD1D4D">
      <w:pPr>
        <w:tabs>
          <w:tab w:val="left" w:pos="108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1.2.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Առկա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խնդրի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առաջարկվող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լուծումը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4F41CF" w:rsidRDefault="00DD1D4D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Հաշվի առնելով վերը նշվածը` առաջարկվում է ը</w:t>
      </w:r>
      <w:r>
        <w:rPr>
          <w:rFonts w:ascii="GHEA Grapalat" w:hAnsi="GHEA Grapalat"/>
          <w:sz w:val="24"/>
          <w:szCs w:val="24"/>
          <w:lang w:val="hy-AM"/>
        </w:rPr>
        <w:t xml:space="preserve">նդունել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ներկայացվող նախագիծը։ </w:t>
      </w:r>
    </w:p>
    <w:p w:rsidR="004F41CF" w:rsidRDefault="004F41CF">
      <w:pPr>
        <w:tabs>
          <w:tab w:val="left" w:pos="1080"/>
        </w:tabs>
        <w:spacing w:after="0" w:line="360" w:lineRule="auto"/>
        <w:ind w:firstLine="72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4F41CF" w:rsidRDefault="00DD1D4D">
      <w:pPr>
        <w:tabs>
          <w:tab w:val="left" w:pos="108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2.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Կարգավորման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առարկան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4F41CF" w:rsidRDefault="00DD1D4D">
      <w:pPr>
        <w:spacing w:after="0" w:line="360" w:lineRule="auto"/>
        <w:ind w:right="-6" w:firstLine="708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Նախագծով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կարգավորվում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է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նախկին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ԽՍՀՄ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Խնայ</w:t>
      </w:r>
      <w:r>
        <w:rPr>
          <w:rFonts w:ascii="GHEA Grapalat" w:hAnsi="GHEA Grapalat" w:cs="Sylfaen"/>
          <w:sz w:val="24"/>
          <w:szCs w:val="24"/>
          <w:lang w:val="af-ZA"/>
        </w:rPr>
        <w:softHyphen/>
      </w:r>
      <w:r>
        <w:rPr>
          <w:rFonts w:ascii="GHEA Grapalat" w:hAnsi="GHEA Grapalat" w:cs="Sylfaen"/>
          <w:sz w:val="24"/>
          <w:szCs w:val="24"/>
          <w:lang w:val="hy-AM"/>
        </w:rPr>
        <w:t>բան</w:t>
      </w:r>
      <w:r>
        <w:rPr>
          <w:rFonts w:ascii="GHEA Grapalat" w:hAnsi="GHEA Grapalat" w:cs="Sylfaen"/>
          <w:sz w:val="24"/>
          <w:szCs w:val="24"/>
          <w:lang w:val="af-ZA"/>
        </w:rPr>
        <w:softHyphen/>
      </w:r>
      <w:r>
        <w:rPr>
          <w:rFonts w:ascii="GHEA Grapalat" w:hAnsi="GHEA Grapalat" w:cs="Sylfaen"/>
          <w:sz w:val="24"/>
          <w:szCs w:val="24"/>
          <w:lang w:val="hy-AM"/>
        </w:rPr>
        <w:t>կի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ՀԽՍՀ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հանրապետական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բան</w:t>
      </w:r>
      <w:r>
        <w:rPr>
          <w:rFonts w:ascii="GHEA Grapalat" w:hAnsi="GHEA Grapalat" w:cs="Sylfaen"/>
          <w:sz w:val="24"/>
          <w:szCs w:val="24"/>
          <w:lang w:val="af-ZA"/>
        </w:rPr>
        <w:softHyphen/>
      </w:r>
      <w:r>
        <w:rPr>
          <w:rFonts w:ascii="GHEA Grapalat" w:hAnsi="GHEA Grapalat" w:cs="Sylfaen"/>
          <w:sz w:val="24"/>
          <w:szCs w:val="24"/>
          <w:lang w:val="hy-AM"/>
        </w:rPr>
        <w:t>կում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մինչև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1993 </w:t>
      </w:r>
      <w:r>
        <w:rPr>
          <w:rFonts w:ascii="GHEA Grapalat" w:hAnsi="GHEA Grapalat" w:cs="Sylfaen"/>
          <w:sz w:val="24"/>
          <w:szCs w:val="24"/>
          <w:lang w:val="hy-AM"/>
        </w:rPr>
        <w:t>թվականի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հունիսի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 10-</w:t>
      </w:r>
      <w:r>
        <w:rPr>
          <w:rFonts w:ascii="GHEA Grapalat" w:hAnsi="GHEA Grapalat" w:cs="Sylfaen"/>
          <w:sz w:val="24"/>
          <w:szCs w:val="24"/>
          <w:lang w:val="hy-AM"/>
        </w:rPr>
        <w:t>ը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ներդրված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դրամական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ավանդների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դիմաց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փոխհատուցման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տրամադրումը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նաև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մինչև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1940 թվականի հունիսի 30-ը ներառյալ ծնված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անձանց</w:t>
      </w:r>
      <w:r>
        <w:rPr>
          <w:rFonts w:ascii="GHEA Grapalat" w:hAnsi="GHEA Grapalat" w:cs="Sylfaen"/>
          <w:sz w:val="24"/>
          <w:szCs w:val="24"/>
          <w:lang w:val="hy-AM"/>
        </w:rPr>
        <w:t>:</w:t>
      </w:r>
    </w:p>
    <w:p w:rsidR="004F41CF" w:rsidRDefault="004F41CF">
      <w:pPr>
        <w:spacing w:after="0" w:line="360" w:lineRule="auto"/>
        <w:ind w:right="-6" w:firstLine="708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4F41CF" w:rsidRDefault="00DD1D4D">
      <w:pPr>
        <w:tabs>
          <w:tab w:val="left" w:pos="108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3.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Իրավական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ակտի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կիրառման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դեպքում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ակնկալվող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արդյունքը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4F41CF" w:rsidRDefault="00DD1D4D">
      <w:pPr>
        <w:tabs>
          <w:tab w:val="left" w:pos="9639"/>
        </w:tabs>
        <w:spacing w:after="0" w:line="360" w:lineRule="auto"/>
        <w:ind w:firstLine="720"/>
        <w:jc w:val="both"/>
        <w:rPr>
          <w:rFonts w:ascii="GHEA Grapalat" w:hAnsi="GHEA Grapalat"/>
          <w:bCs/>
          <w:color w:val="000000"/>
          <w:sz w:val="24"/>
          <w:szCs w:val="24"/>
          <w:lang w:val="af-ZA"/>
        </w:rPr>
      </w:pPr>
      <w:proofErr w:type="spellStart"/>
      <w:r>
        <w:rPr>
          <w:rFonts w:ascii="GHEA Grapalat" w:hAnsi="GHEA Grapalat"/>
          <w:bCs/>
          <w:color w:val="000000"/>
          <w:sz w:val="24"/>
          <w:szCs w:val="24"/>
          <w:lang w:val="af-ZA"/>
        </w:rPr>
        <w:t>Նախագծի</w:t>
      </w:r>
      <w:proofErr w:type="spellEnd"/>
      <w:r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  <w:lang w:val="af-ZA"/>
        </w:rPr>
        <w:t>ընդունմամբ</w:t>
      </w:r>
      <w:proofErr w:type="spellEnd"/>
      <w:r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  <w:lang w:val="af-ZA"/>
        </w:rPr>
        <w:t>կապահովվի</w:t>
      </w:r>
      <w:proofErr w:type="spellEnd"/>
      <w:r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2023 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>թվականին</w:t>
      </w:r>
      <w:r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ավանդների</w:t>
      </w:r>
      <w:r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փոխհատուցման</w:t>
      </w:r>
      <w:r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իրավունքի</w:t>
      </w:r>
      <w:r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ճանաչման</w:t>
      </w:r>
      <w:r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և</w:t>
      </w:r>
      <w:r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վճարման</w:t>
      </w:r>
      <w:r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բնականոն</w:t>
      </w:r>
      <w:r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ընթացքը</w:t>
      </w:r>
      <w:r>
        <w:rPr>
          <w:rFonts w:ascii="GHEA Grapalat" w:hAnsi="GHEA Grapalat" w:cs="Sylfaen"/>
          <w:sz w:val="24"/>
          <w:szCs w:val="24"/>
          <w:lang w:val="af-ZA"/>
        </w:rPr>
        <w:t>:</w:t>
      </w:r>
    </w:p>
    <w:p w:rsidR="004F41CF" w:rsidRDefault="004F41CF">
      <w:pPr>
        <w:tabs>
          <w:tab w:val="left" w:pos="567"/>
          <w:tab w:val="left" w:pos="900"/>
        </w:tabs>
        <w:spacing w:after="0" w:line="360" w:lineRule="auto"/>
        <w:ind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4F41CF" w:rsidRDefault="00DD1D4D">
      <w:pPr>
        <w:tabs>
          <w:tab w:val="left" w:pos="567"/>
          <w:tab w:val="left" w:pos="900"/>
        </w:tabs>
        <w:spacing w:after="0" w:line="360" w:lineRule="auto"/>
        <w:ind w:firstLine="720"/>
        <w:jc w:val="both"/>
        <w:rPr>
          <w:rFonts w:ascii="GHEA Grapalat" w:hAnsi="GHEA Grapalat" w:cs="Sylfaen"/>
          <w:b/>
          <w:bCs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 xml:space="preserve">4.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Կապը ռազմավարական փաստաթղթերի հետ</w:t>
      </w:r>
      <w:r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Հայաստանի վերափոխման ռազմավարություն 2050, Կառավարության 2021-2026թթ</w:t>
      </w:r>
      <w:r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ծրագիր, ոլորտային և/կամ այլ </w:t>
      </w:r>
      <w:proofErr w:type="spellStart"/>
      <w:r>
        <w:rPr>
          <w:rFonts w:ascii="GHEA Grapalat" w:hAnsi="GHEA Grapalat" w:cs="Sylfaen"/>
          <w:b/>
          <w:bCs/>
          <w:sz w:val="24"/>
          <w:szCs w:val="24"/>
          <w:lang w:val="hy-AM"/>
        </w:rPr>
        <w:t>ռազմավարություններ</w:t>
      </w:r>
      <w:proofErr w:type="spellEnd"/>
    </w:p>
    <w:p w:rsidR="004F41CF" w:rsidRDefault="00DD1D4D">
      <w:pPr>
        <w:spacing w:after="0" w:line="360" w:lineRule="auto"/>
        <w:ind w:firstLine="720"/>
        <w:jc w:val="both"/>
        <w:rPr>
          <w:rFonts w:ascii="GHEA Grapalat" w:hAnsi="GHEA Grapalat"/>
          <w:color w:val="00000A"/>
          <w:sz w:val="24"/>
          <w:szCs w:val="24"/>
          <w:lang w:val="hy-AM"/>
        </w:rPr>
      </w:pPr>
      <w:r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«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Հայաստանի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et-EE"/>
        </w:rPr>
        <w:t xml:space="preserve"> 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Հանրապետության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et-EE"/>
        </w:rPr>
        <w:t xml:space="preserve"> կ</w:t>
      </w:r>
      <w:proofErr w:type="spellStart"/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առավարության</w:t>
      </w:r>
      <w:proofErr w:type="spellEnd"/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et-EE"/>
        </w:rPr>
        <w:t xml:space="preserve"> 2014 թ</w:t>
      </w:r>
      <w:proofErr w:type="spellStart"/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վականի</w:t>
      </w:r>
      <w:proofErr w:type="spellEnd"/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et-EE"/>
        </w:rPr>
        <w:t xml:space="preserve"> ա</w:t>
      </w:r>
      <w:proofErr w:type="spellStart"/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պրիլի</w:t>
      </w:r>
      <w:proofErr w:type="spellEnd"/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et-EE"/>
        </w:rPr>
        <w:t xml:space="preserve"> 23-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ի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et-EE"/>
        </w:rPr>
        <w:t xml:space="preserve"> N460-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Ն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et-EE"/>
        </w:rPr>
        <w:t xml:space="preserve"> 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որոշման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et-EE"/>
        </w:rPr>
        <w:t xml:space="preserve"> մ</w:t>
      </w:r>
      <w:proofErr w:type="spellStart"/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եջ</w:t>
      </w:r>
      <w:proofErr w:type="spellEnd"/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et-EE"/>
        </w:rPr>
        <w:t xml:space="preserve"> փ</w:t>
      </w:r>
      <w:proofErr w:type="spellStart"/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ոփոխություններ</w:t>
      </w:r>
      <w:proofErr w:type="spellEnd"/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et-EE"/>
        </w:rPr>
        <w:t>կ</w:t>
      </w:r>
      <w:proofErr w:type="spellStart"/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ատարելու</w:t>
      </w:r>
      <w:proofErr w:type="spellEnd"/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et-EE"/>
        </w:rPr>
        <w:t xml:space="preserve"> մ</w:t>
      </w:r>
      <w:proofErr w:type="spellStart"/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ասին</w:t>
      </w:r>
      <w:proofErr w:type="spellEnd"/>
      <w:r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 xml:space="preserve">» </w:t>
      </w:r>
      <w:r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Հայաստանի Հանրապետության կառավարության</w:t>
      </w:r>
      <w:r>
        <w:rPr>
          <w:rFonts w:ascii="GHEA Grapalat" w:hAnsi="GHEA Grapalat"/>
          <w:sz w:val="24"/>
          <w:szCs w:val="24"/>
          <w:lang w:val="hy-AM"/>
        </w:rPr>
        <w:t xml:space="preserve"> որոշման նախագիծը չի բխում համապատասխան ռազմավարական փաստաթղթերից։ Այն ուղղված է ապահովելու Հայաստանի Հանրապետության 2023 թվականի պետական բյուջեի կատարումը։</w:t>
      </w:r>
    </w:p>
    <w:p w:rsidR="004F41CF" w:rsidRDefault="00DD1D4D">
      <w:pPr>
        <w:spacing w:after="0" w:line="360" w:lineRule="auto"/>
        <w:ind w:right="-6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4F41CF" w:rsidRDefault="00DD1D4D">
      <w:pPr>
        <w:tabs>
          <w:tab w:val="left" w:pos="567"/>
        </w:tabs>
        <w:spacing w:after="0" w:line="360" w:lineRule="auto"/>
        <w:ind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5. Տեղեկանք</w:t>
      </w:r>
    </w:p>
    <w:p w:rsidR="004F41CF" w:rsidRDefault="00DD1D4D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«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Հայաստանի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et-EE"/>
        </w:rPr>
        <w:t xml:space="preserve"> 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Հանրապետության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et-EE"/>
        </w:rPr>
        <w:t xml:space="preserve"> 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կառավարության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et-EE"/>
        </w:rPr>
        <w:t xml:space="preserve"> 2014 թ</w:t>
      </w:r>
      <w:proofErr w:type="spellStart"/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վականի</w:t>
      </w:r>
      <w:proofErr w:type="spellEnd"/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et-EE"/>
        </w:rPr>
        <w:t xml:space="preserve"> ա</w:t>
      </w:r>
      <w:proofErr w:type="spellStart"/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պրիլի</w:t>
      </w:r>
      <w:proofErr w:type="spellEnd"/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et-EE"/>
        </w:rPr>
        <w:t xml:space="preserve"> 23-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ի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et-EE"/>
        </w:rPr>
        <w:t xml:space="preserve"> N 460-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Ն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et-EE"/>
        </w:rPr>
        <w:t xml:space="preserve"> 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որոշման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et-EE"/>
        </w:rPr>
        <w:t xml:space="preserve"> մ</w:t>
      </w:r>
      <w:proofErr w:type="spellStart"/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եջ</w:t>
      </w:r>
      <w:proofErr w:type="spellEnd"/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et-EE"/>
        </w:rPr>
        <w:t xml:space="preserve"> փ</w:t>
      </w:r>
      <w:proofErr w:type="spellStart"/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ոփոխություններ</w:t>
      </w:r>
      <w:proofErr w:type="spellEnd"/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et-EE"/>
        </w:rPr>
        <w:t>կ</w:t>
      </w:r>
      <w:proofErr w:type="spellStart"/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ատարելու</w:t>
      </w:r>
      <w:proofErr w:type="spellEnd"/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et-EE"/>
        </w:rPr>
        <w:t xml:space="preserve"> մ</w:t>
      </w:r>
      <w:proofErr w:type="spellStart"/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ասին</w:t>
      </w:r>
      <w:proofErr w:type="spellEnd"/>
      <w:r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 xml:space="preserve">» </w:t>
      </w:r>
      <w:r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Հայաստանի Հանրապետության կառավարության</w:t>
      </w:r>
      <w:r>
        <w:rPr>
          <w:rFonts w:ascii="GHEA Grapalat" w:hAnsi="GHEA Grapalat"/>
          <w:sz w:val="24"/>
          <w:szCs w:val="24"/>
          <w:lang w:val="hy-AM"/>
        </w:rPr>
        <w:t xml:space="preserve"> որոշման նախագծի ընդունման դեպքում ՀՀ 2023 թվականի պետական բյուջեի եկամուտները և ծախսերը չեն ավելանա:</w:t>
      </w:r>
    </w:p>
    <w:p w:rsidR="004F41CF" w:rsidRDefault="004F41CF">
      <w:pPr>
        <w:spacing w:after="0" w:line="360" w:lineRule="auto"/>
        <w:rPr>
          <w:lang w:val="hy-AM"/>
        </w:rPr>
      </w:pPr>
    </w:p>
    <w:p w:rsidR="004F41CF" w:rsidRDefault="004F41CF">
      <w:pPr>
        <w:spacing w:after="0" w:line="360" w:lineRule="auto"/>
        <w:rPr>
          <w:lang w:val="hy-AM"/>
        </w:rPr>
      </w:pPr>
    </w:p>
    <w:sectPr w:rsidR="004F41CF">
      <w:pgSz w:w="12240" w:h="15840"/>
      <w:pgMar w:top="1440" w:right="1170" w:bottom="1440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41CF"/>
    <w:rsid w:val="004F41CF"/>
    <w:rsid w:val="005B45A7"/>
    <w:rsid w:val="00765B41"/>
    <w:rsid w:val="00DD1D4D"/>
    <w:rsid w:val="00E54A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EE16D55-CF54-48F1-8B9E-FC7392BF31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568</Words>
  <Characters>3238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Astghik.Avagyan</dc:creator>
  <cp:keywords>https:/mul2-mss.gov.am/tasks/1575154/oneclick/himnavorum.docx?token=69b258fc97cd582aa365abea894e2c1f</cp:keywords>
  <cp:lastModifiedBy>Armenuhi Gargaloyan</cp:lastModifiedBy>
  <cp:revision>2</cp:revision>
  <dcterms:created xsi:type="dcterms:W3CDTF">2022-12-09T07:27:00Z</dcterms:created>
  <dcterms:modified xsi:type="dcterms:W3CDTF">2022-12-09T07:27:00Z</dcterms:modified>
</cp:coreProperties>
</file>