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0C919" w14:textId="77777777" w:rsidR="00465B19" w:rsidRDefault="00465B19" w:rsidP="00465B19">
      <w:pPr>
        <w:spacing w:after="0" w:line="276" w:lineRule="auto"/>
        <w:ind w:left="-142"/>
        <w:jc w:val="center"/>
        <w:rPr>
          <w:rFonts w:ascii="GHEA Grapalat" w:eastAsia="Times New Roman" w:hAnsi="GHEA Grapalat" w:cs="Arial"/>
          <w:b/>
          <w:bCs/>
          <w:sz w:val="24"/>
          <w:szCs w:val="24"/>
        </w:rPr>
      </w:pPr>
      <w:r>
        <w:rPr>
          <w:rFonts w:ascii="GHEA Grapalat" w:eastAsia="Times New Roman" w:hAnsi="GHEA Grapalat" w:cs="Arial"/>
          <w:b/>
          <w:bCs/>
          <w:sz w:val="24"/>
          <w:szCs w:val="24"/>
        </w:rPr>
        <w:t>ՀԻՄՆԱՎՈՐՈՒՄ</w:t>
      </w:r>
    </w:p>
    <w:p w14:paraId="4BAF8B6A" w14:textId="77777777" w:rsidR="00465B19" w:rsidRDefault="00465B19" w:rsidP="00465B19">
      <w:pPr>
        <w:shd w:val="clear" w:color="auto" w:fill="FFFFFF"/>
        <w:spacing w:after="0" w:line="240" w:lineRule="auto"/>
        <w:ind w:right="191" w:firstLine="375"/>
        <w:jc w:val="center"/>
        <w:rPr>
          <w:rFonts w:ascii="GHEA Grapalat" w:eastAsia="Times New Roman" w:hAnsi="GHEA Grapalat" w:cs="Arial Armenian"/>
          <w:b/>
          <w:sz w:val="24"/>
          <w:szCs w:val="24"/>
          <w:lang w:val="af-ZA" w:eastAsia="ru-RU"/>
        </w:rPr>
      </w:pPr>
    </w:p>
    <w:p w14:paraId="2884385A" w14:textId="77777777" w:rsidR="00465B19" w:rsidRDefault="00465B19" w:rsidP="00465B19">
      <w:pPr>
        <w:shd w:val="clear" w:color="auto" w:fill="FFFFFF"/>
        <w:spacing w:after="240" w:line="240" w:lineRule="auto"/>
        <w:jc w:val="center"/>
        <w:rPr>
          <w:rFonts w:ascii="GHEA Grapalat" w:eastAsia="Times New Roman" w:hAnsi="GHEA Grapalat" w:cs="Arial LatArm"/>
          <w:b/>
          <w:sz w:val="24"/>
          <w:szCs w:val="24"/>
          <w:lang w:val="af-ZA" w:eastAsia="en-GB"/>
        </w:rPr>
      </w:pPr>
      <w:r>
        <w:rPr>
          <w:rFonts w:ascii="GHEA Grapalat" w:eastAsia="Times New Roman" w:hAnsi="GHEA Grapalat" w:cs="Times New Roman"/>
          <w:b/>
          <w:bCs/>
          <w:sz w:val="24"/>
          <w:szCs w:val="24"/>
          <w:lang w:val="hy-AM" w:eastAsia="en-GB"/>
        </w:rPr>
        <w:t>«</w:t>
      </w:r>
      <w:r>
        <w:rPr>
          <w:rFonts w:ascii="GHEA Grapalat" w:eastAsia="Times New Roman" w:hAnsi="GHEA Grapalat" w:cs="Times New Roman"/>
          <w:b/>
          <w:bCs/>
          <w:sz w:val="24"/>
          <w:szCs w:val="24"/>
          <w:lang w:val="en-GB" w:eastAsia="en-GB"/>
        </w:rPr>
        <w:t>ՀԱՅԱՍՏԱՆԻ</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ՀԱՆՐԱՊԵՏՈՒԹՅԱՆ</w:t>
      </w:r>
      <w:r>
        <w:rPr>
          <w:rFonts w:ascii="GHEA Grapalat" w:eastAsia="Times New Roman" w:hAnsi="GHEA Grapalat" w:cs="Times New Roman"/>
          <w:b/>
          <w:bCs/>
          <w:sz w:val="24"/>
          <w:szCs w:val="24"/>
          <w:lang w:val="af-ZA" w:eastAsia="en-GB"/>
        </w:rPr>
        <w:t xml:space="preserve"> 20</w:t>
      </w:r>
      <w:r>
        <w:rPr>
          <w:rFonts w:ascii="GHEA Grapalat" w:eastAsia="Times New Roman" w:hAnsi="GHEA Grapalat" w:cs="Times New Roman"/>
          <w:b/>
          <w:bCs/>
          <w:sz w:val="24"/>
          <w:szCs w:val="24"/>
          <w:lang w:val="hy-AM" w:eastAsia="en-GB"/>
        </w:rPr>
        <w:t>2</w:t>
      </w:r>
      <w:r>
        <w:rPr>
          <w:rFonts w:ascii="GHEA Grapalat" w:eastAsia="Times New Roman" w:hAnsi="GHEA Grapalat" w:cs="Times New Roman"/>
          <w:b/>
          <w:bCs/>
          <w:sz w:val="24"/>
          <w:szCs w:val="24"/>
          <w:lang w:val="af-ZA" w:eastAsia="en-GB"/>
        </w:rPr>
        <w:t xml:space="preserve">2 </w:t>
      </w:r>
      <w:r>
        <w:rPr>
          <w:rFonts w:ascii="GHEA Grapalat" w:eastAsia="Times New Roman" w:hAnsi="GHEA Grapalat" w:cs="Times New Roman"/>
          <w:b/>
          <w:bCs/>
          <w:sz w:val="24"/>
          <w:szCs w:val="24"/>
          <w:lang w:val="en-GB" w:eastAsia="en-GB"/>
        </w:rPr>
        <w:t>ԹՎԱԿԱՆԻ</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ՊԵՏԱԿԱՆ</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ԲՅՈՒՋԵԻ</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ՄԱՍԻՆ</w:t>
      </w:r>
      <w:r>
        <w:rPr>
          <w:rFonts w:ascii="GHEA Grapalat" w:eastAsia="Times New Roman" w:hAnsi="GHEA Grapalat" w:cs="Times New Roman"/>
          <w:b/>
          <w:bCs/>
          <w:sz w:val="24"/>
          <w:szCs w:val="24"/>
          <w:lang w:val="af-ZA" w:eastAsia="en-GB"/>
        </w:rPr>
        <w:t xml:space="preserve">» ՀԱՅԱՍՏԱՆԻ ՀԱՆՐԱՊԵՏՈՒԹՅԱՆ ՕՐԵՆՔՈՒՄ </w:t>
      </w:r>
      <w:r>
        <w:rPr>
          <w:rFonts w:ascii="GHEA Grapalat" w:eastAsia="Times New Roman" w:hAnsi="GHEA Grapalat" w:cs="Times New Roman"/>
          <w:b/>
          <w:bCs/>
          <w:sz w:val="24"/>
          <w:szCs w:val="24"/>
          <w:lang w:val="en-GB" w:eastAsia="en-GB"/>
        </w:rPr>
        <w:t>ՎԵՐԱԲԱՇԽՈՒՄ</w:t>
      </w:r>
      <w:r>
        <w:rPr>
          <w:rFonts w:ascii="GHEA Grapalat" w:eastAsia="Times New Roman" w:hAnsi="GHEA Grapalat" w:cs="Times New Roman"/>
          <w:b/>
          <w:bCs/>
          <w:sz w:val="24"/>
          <w:szCs w:val="24"/>
          <w:lang w:val="hy-AM" w:eastAsia="en-GB"/>
        </w:rPr>
        <w:t xml:space="preserve"> </w:t>
      </w:r>
      <w:r>
        <w:rPr>
          <w:rFonts w:ascii="GHEA Grapalat" w:eastAsia="Times New Roman" w:hAnsi="GHEA Grapalat" w:cs="Times New Roman"/>
          <w:b/>
          <w:bCs/>
          <w:sz w:val="24"/>
          <w:szCs w:val="24"/>
          <w:lang w:val="en-GB" w:eastAsia="en-GB"/>
        </w:rPr>
        <w:t>ԵՎ</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ՀԱՅԱՍՏԱՆԻ</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ՀԱՆՐԱՊԵՏՈՒԹՅԱՆ</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ԿԱՌԱՎԱՐՈՒԹՅԱՆ</w:t>
      </w:r>
      <w:r>
        <w:rPr>
          <w:rFonts w:ascii="GHEA Grapalat" w:eastAsia="Times New Roman" w:hAnsi="GHEA Grapalat" w:cs="Times New Roman"/>
          <w:b/>
          <w:bCs/>
          <w:sz w:val="24"/>
          <w:szCs w:val="24"/>
          <w:lang w:val="af-ZA" w:eastAsia="en-GB"/>
        </w:rPr>
        <w:t xml:space="preserve"> 20</w:t>
      </w:r>
      <w:r>
        <w:rPr>
          <w:rFonts w:ascii="GHEA Grapalat" w:eastAsia="Times New Roman" w:hAnsi="GHEA Grapalat" w:cs="Times New Roman"/>
          <w:b/>
          <w:bCs/>
          <w:sz w:val="24"/>
          <w:szCs w:val="24"/>
          <w:lang w:val="hy-AM" w:eastAsia="en-GB"/>
        </w:rPr>
        <w:t>2</w:t>
      </w:r>
      <w:r>
        <w:rPr>
          <w:rFonts w:ascii="GHEA Grapalat" w:eastAsia="Times New Roman" w:hAnsi="GHEA Grapalat" w:cs="Times New Roman"/>
          <w:b/>
          <w:bCs/>
          <w:sz w:val="24"/>
          <w:szCs w:val="24"/>
          <w:lang w:val="af-ZA" w:eastAsia="en-GB"/>
        </w:rPr>
        <w:t xml:space="preserve">1 </w:t>
      </w:r>
      <w:r>
        <w:rPr>
          <w:rFonts w:ascii="GHEA Grapalat" w:eastAsia="Times New Roman" w:hAnsi="GHEA Grapalat" w:cs="Times New Roman"/>
          <w:b/>
          <w:bCs/>
          <w:sz w:val="24"/>
          <w:szCs w:val="24"/>
          <w:lang w:val="en-GB" w:eastAsia="en-GB"/>
        </w:rPr>
        <w:t>ԹՎԱԿԱՆԻ</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ԴԵԿՏԵՄԲԵՐԻ</w:t>
      </w:r>
      <w:r>
        <w:rPr>
          <w:rFonts w:ascii="GHEA Grapalat" w:eastAsia="Times New Roman" w:hAnsi="GHEA Grapalat" w:cs="Times New Roman"/>
          <w:b/>
          <w:bCs/>
          <w:sz w:val="24"/>
          <w:szCs w:val="24"/>
          <w:lang w:val="af-ZA" w:eastAsia="en-GB"/>
        </w:rPr>
        <w:t xml:space="preserve"> 23-</w:t>
      </w:r>
      <w:r>
        <w:rPr>
          <w:rFonts w:ascii="GHEA Grapalat" w:eastAsia="Times New Roman" w:hAnsi="GHEA Grapalat" w:cs="Times New Roman"/>
          <w:b/>
          <w:bCs/>
          <w:sz w:val="24"/>
          <w:szCs w:val="24"/>
          <w:lang w:val="en-GB" w:eastAsia="en-GB"/>
        </w:rPr>
        <w:t>Ի</w:t>
      </w:r>
      <w:r>
        <w:rPr>
          <w:rFonts w:ascii="GHEA Grapalat" w:eastAsia="Times New Roman" w:hAnsi="GHEA Grapalat" w:cs="Times New Roman"/>
          <w:b/>
          <w:bCs/>
          <w:sz w:val="24"/>
          <w:szCs w:val="24"/>
          <w:lang w:val="af-ZA" w:eastAsia="en-GB"/>
        </w:rPr>
        <w:t xml:space="preserve"> N </w:t>
      </w:r>
      <w:r>
        <w:rPr>
          <w:rFonts w:ascii="GHEA Grapalat" w:eastAsia="Times New Roman" w:hAnsi="GHEA Grapalat" w:cs="Times New Roman"/>
          <w:b/>
          <w:bCs/>
          <w:sz w:val="24"/>
          <w:szCs w:val="24"/>
          <w:lang w:val="hy-AM" w:eastAsia="en-GB"/>
        </w:rPr>
        <w:t>2</w:t>
      </w:r>
      <w:r>
        <w:rPr>
          <w:rFonts w:ascii="GHEA Grapalat" w:eastAsia="Times New Roman" w:hAnsi="GHEA Grapalat" w:cs="Times New Roman"/>
          <w:b/>
          <w:bCs/>
          <w:sz w:val="24"/>
          <w:szCs w:val="24"/>
          <w:lang w:val="af-ZA" w:eastAsia="en-GB"/>
        </w:rPr>
        <w:t>121-</w:t>
      </w:r>
      <w:r>
        <w:rPr>
          <w:rFonts w:ascii="GHEA Grapalat" w:eastAsia="Times New Roman" w:hAnsi="GHEA Grapalat" w:cs="Times New Roman"/>
          <w:b/>
          <w:bCs/>
          <w:sz w:val="24"/>
          <w:szCs w:val="24"/>
          <w:lang w:val="en-GB" w:eastAsia="en-GB"/>
        </w:rPr>
        <w:t>Ն</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ՈՐՈՇՄԱՆ</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ՄԵՋ</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ՓՈՓՈԽՈՒԹՅՈՒՆՆԵՐ</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ԿԱՏԱՐԵԼՈՒ</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ՄԱՍԻՆ</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ԿԱՌԱՎԱՐՈՒԹՅԱՆ</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ՈՐՈՇՄԱՆ</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ՆԱԽԱԳԾԻ</w:t>
      </w:r>
      <w:r>
        <w:rPr>
          <w:rFonts w:ascii="GHEA Grapalat" w:eastAsia="Times New Roman" w:hAnsi="GHEA Grapalat" w:cs="Times New Roman"/>
          <w:b/>
          <w:bCs/>
          <w:sz w:val="24"/>
          <w:szCs w:val="24"/>
          <w:lang w:val="af-ZA" w:eastAsia="en-GB"/>
        </w:rPr>
        <w:t xml:space="preserve"> </w:t>
      </w:r>
      <w:r>
        <w:rPr>
          <w:rFonts w:ascii="GHEA Grapalat" w:eastAsia="Times New Roman" w:hAnsi="GHEA Grapalat" w:cs="Times New Roman"/>
          <w:b/>
          <w:bCs/>
          <w:sz w:val="24"/>
          <w:szCs w:val="24"/>
          <w:lang w:val="en-GB" w:eastAsia="en-GB"/>
        </w:rPr>
        <w:t>ԸՆԴՈՒՆՄԱՆ</w:t>
      </w:r>
    </w:p>
    <w:tbl>
      <w:tblPr>
        <w:tblpPr w:leftFromText="180" w:rightFromText="180" w:bottomFromText="160" w:vertAnchor="text" w:horzAnchor="margin" w:tblpX="-176" w:tblpY="140"/>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5"/>
      </w:tblGrid>
      <w:tr w:rsidR="00465B19" w:rsidRPr="00465B19" w14:paraId="018E644F" w14:textId="77777777" w:rsidTr="00465B19">
        <w:trPr>
          <w:trHeight w:val="800"/>
        </w:trPr>
        <w:tc>
          <w:tcPr>
            <w:tcW w:w="9215" w:type="dxa"/>
            <w:tcBorders>
              <w:top w:val="single" w:sz="4" w:space="0" w:color="000000"/>
              <w:left w:val="single" w:sz="4" w:space="0" w:color="000000"/>
              <w:bottom w:val="single" w:sz="4" w:space="0" w:color="000000"/>
              <w:right w:val="single" w:sz="4" w:space="0" w:color="000000"/>
            </w:tcBorders>
          </w:tcPr>
          <w:p w14:paraId="73729C2D" w14:textId="77777777" w:rsidR="00465B19" w:rsidRDefault="00465B19">
            <w:pPr>
              <w:spacing w:after="0" w:line="240" w:lineRule="auto"/>
              <w:ind w:right="72"/>
              <w:jc w:val="center"/>
              <w:rPr>
                <w:rFonts w:ascii="GHEA Grapalat" w:eastAsia="Times New Roman" w:hAnsi="GHEA Grapalat" w:cs="Times New Roman"/>
                <w:b/>
                <w:color w:val="000000"/>
                <w:sz w:val="24"/>
                <w:szCs w:val="24"/>
                <w:u w:val="single"/>
                <w:lang w:val="af-ZA" w:eastAsia="ru-RU"/>
              </w:rPr>
            </w:pPr>
          </w:p>
          <w:p w14:paraId="0EDE4F21" w14:textId="77777777" w:rsidR="00465B19" w:rsidRDefault="00465B19">
            <w:pPr>
              <w:spacing w:after="0" w:line="240" w:lineRule="auto"/>
              <w:ind w:right="72"/>
              <w:jc w:val="center"/>
              <w:rPr>
                <w:rFonts w:ascii="GHEA Grapalat" w:eastAsia="Times New Roman" w:hAnsi="GHEA Grapalat" w:cs="Times New Roman"/>
                <w:b/>
                <w:color w:val="000000"/>
                <w:sz w:val="24"/>
                <w:szCs w:val="24"/>
                <w:u w:val="single"/>
                <w:lang w:val="hy-AM" w:eastAsia="ru-RU"/>
              </w:rPr>
            </w:pPr>
            <w:r>
              <w:rPr>
                <w:rFonts w:ascii="GHEA Grapalat" w:eastAsia="Times New Roman" w:hAnsi="GHEA Grapalat" w:cs="Times New Roman"/>
                <w:b/>
                <w:color w:val="000000"/>
                <w:sz w:val="24"/>
                <w:szCs w:val="24"/>
                <w:u w:val="single"/>
                <w:lang w:val="hy-AM" w:eastAsia="ru-RU"/>
              </w:rPr>
              <w:t>1. Ընթացիկ իրավիճակը և իրավական ակտի ընդունման անհրաժեշտությունը</w:t>
            </w:r>
          </w:p>
        </w:tc>
      </w:tr>
      <w:tr w:rsidR="00465B19" w:rsidRPr="00465B19" w14:paraId="462FD3A9" w14:textId="77777777" w:rsidTr="00465B19">
        <w:trPr>
          <w:trHeight w:val="1805"/>
        </w:trPr>
        <w:tc>
          <w:tcPr>
            <w:tcW w:w="9215" w:type="dxa"/>
            <w:tcBorders>
              <w:top w:val="single" w:sz="4" w:space="0" w:color="000000"/>
              <w:left w:val="single" w:sz="4" w:space="0" w:color="000000"/>
              <w:bottom w:val="single" w:sz="4" w:space="0" w:color="000000"/>
              <w:right w:val="single" w:sz="4" w:space="0" w:color="000000"/>
            </w:tcBorders>
            <w:hideMark/>
          </w:tcPr>
          <w:p w14:paraId="4EAACA78" w14:textId="77777777" w:rsidR="00465B19" w:rsidRDefault="00465B19">
            <w:pPr>
              <w:spacing w:after="0" w:line="276" w:lineRule="auto"/>
              <w:contextualSpacing/>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 xml:space="preserve"> </w:t>
            </w:r>
          </w:p>
          <w:p w14:paraId="09263809" w14:textId="77777777" w:rsidR="00465B19" w:rsidRDefault="00465B19">
            <w:pPr>
              <w:spacing w:after="0" w:line="276" w:lineRule="auto"/>
              <w:contextualSpacing/>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1</w:t>
            </w:r>
            <w:r>
              <w:rPr>
                <w:rFonts w:ascii="Times New Roman" w:eastAsia="Times New Roman" w:hAnsi="Times New Roman" w:cs="Times New Roman"/>
                <w:sz w:val="24"/>
                <w:szCs w:val="24"/>
                <w:lang w:val="hy-AM" w:eastAsia="ru-RU"/>
              </w:rPr>
              <w:t>․</w:t>
            </w:r>
            <w:r>
              <w:rPr>
                <w:rFonts w:ascii="GHEA Grapalat" w:eastAsia="Times New Roman" w:hAnsi="GHEA Grapalat" w:cs="Times New Roman"/>
                <w:sz w:val="24"/>
                <w:szCs w:val="24"/>
                <w:lang w:val="hy-AM" w:eastAsia="ru-RU"/>
              </w:rPr>
              <w:t xml:space="preserve"> ՀՀ 2022 թվականի Պետական Բյուջեով սահմանված և կնքված պայմանագրերի շրջանակներում մատակարարվող ապրանքների և մատուցված ծառայությունների դիմաց վճարումների ժամանակ փաստացի արտարժույթների փոխարժեքների զգալի տարբերության պատճառով հնարավոր չէ իրականացնել 1018 «Պետական հատվածի արդիականացման ծրագիր» ծրագրի 32001 «Համաշխարհային բանկի աջակցությամբ իրականացվող Պետական հատվածի արդիականացման երրորդ ծրագրի շրջանակներում էլեկտրոնային կառավարման համակարգերի և սարքավորումների ձեռքբերում» միջոցառման 5129 «Այլ մեքենաներ և սարքավորումներ»  հոդվածով «</w:t>
            </w:r>
            <w:proofErr w:type="spellStart"/>
            <w:r>
              <w:rPr>
                <w:rFonts w:ascii="GHEA Grapalat" w:eastAsia="Times New Roman" w:hAnsi="GHEA Grapalat" w:cs="Times New Roman"/>
                <w:sz w:val="24"/>
                <w:szCs w:val="24"/>
                <w:lang w:eastAsia="ru-RU"/>
              </w:rPr>
              <w:t>Գույքի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եկամուտների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ծախսերի</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և</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շահերի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հայտարարագրման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էլեկտրոնային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համակարգի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մատակարարման</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և</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տեղադրման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նպատակով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կնքված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պայմանագրի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պարտավորությունները</w:t>
            </w:r>
            <w:proofErr w:type="spellEnd"/>
            <w:r>
              <w:rPr>
                <w:rFonts w:ascii="GHEA Grapalat" w:eastAsia="Times New Roman" w:hAnsi="GHEA Grapalat" w:cs="Times New Roman"/>
                <w:sz w:val="24"/>
                <w:szCs w:val="24"/>
                <w:lang w:val="af-ZA" w:eastAsia="ru-RU"/>
              </w:rPr>
              <w:t xml:space="preserve">: </w:t>
            </w:r>
          </w:p>
          <w:p w14:paraId="1A40796E" w14:textId="77777777" w:rsidR="00465B19" w:rsidRDefault="00465B19">
            <w:pPr>
              <w:spacing w:after="0" w:line="276" w:lineRule="auto"/>
              <w:contextualSpacing/>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af-ZA" w:eastAsia="ru-RU"/>
              </w:rPr>
              <w:t>2</w:t>
            </w:r>
            <w:r>
              <w:rPr>
                <w:rFonts w:ascii="Times New Roman" w:eastAsia="Times New Roman" w:hAnsi="Times New Roman" w:cs="Times New Roman"/>
                <w:sz w:val="24"/>
                <w:szCs w:val="24"/>
                <w:lang w:val="af-ZA" w:eastAsia="ru-RU"/>
              </w:rPr>
              <w:t>․</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Ծրագրի</w:t>
            </w:r>
            <w:proofErr w:type="spellEnd"/>
            <w:r>
              <w:rPr>
                <w:rFonts w:ascii="GHEA Grapalat" w:eastAsia="Times New Roman" w:hAnsi="GHEA Grapalat" w:cs="Times New Roman"/>
                <w:sz w:val="24"/>
                <w:szCs w:val="24"/>
                <w:lang w:val="af-ZA" w:eastAsia="ru-RU"/>
              </w:rPr>
              <w:t xml:space="preserve"> 11001 «</w:t>
            </w:r>
            <w:proofErr w:type="spellStart"/>
            <w:r>
              <w:rPr>
                <w:rFonts w:ascii="GHEA Grapalat" w:eastAsia="Times New Roman" w:hAnsi="GHEA Grapalat" w:cs="Times New Roman"/>
                <w:sz w:val="24"/>
                <w:szCs w:val="24"/>
                <w:lang w:eastAsia="ru-RU"/>
              </w:rPr>
              <w:t>Համաշխարհային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բանկի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աջակցությամբ</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իրականացվող</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Պետական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հատվածի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արդիականացման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երրորդ</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ծրագիր</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միջոցառման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շրջանակում</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Հարկադիր</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կատարումն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ապահովող</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ծառայության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էլեկտրոնային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համակարգի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մշակման</w:t>
            </w:r>
            <w:proofErr w:type="spellEnd"/>
            <w:r>
              <w:rPr>
                <w:rFonts w:ascii="GHEA Grapalat" w:eastAsia="Times New Roman" w:hAnsi="GHEA Grapalat" w:cs="Times New Roman"/>
                <w:sz w:val="24"/>
                <w:szCs w:val="24"/>
                <w:lang w:val="af-ZA" w:eastAsia="ru-RU"/>
              </w:rPr>
              <w:t>» 3-</w:t>
            </w:r>
            <w:proofErr w:type="spellStart"/>
            <w:r>
              <w:rPr>
                <w:rFonts w:ascii="GHEA Grapalat" w:eastAsia="Times New Roman" w:hAnsi="GHEA Grapalat" w:cs="Times New Roman"/>
                <w:sz w:val="24"/>
                <w:szCs w:val="24"/>
                <w:lang w:eastAsia="ru-RU"/>
              </w:rPr>
              <w:t>րդ</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փուլի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աշխատանքները</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Պայմանագրով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նախատեսված</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ժամկետում</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ամբողջությամբ</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չեն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իրականաց</w:t>
            </w:r>
            <w:proofErr w:type="spellEnd"/>
            <w:r>
              <w:rPr>
                <w:rFonts w:ascii="GHEA Grapalat" w:eastAsia="Times New Roman" w:hAnsi="GHEA Grapalat" w:cs="Times New Roman"/>
                <w:sz w:val="24"/>
                <w:szCs w:val="24"/>
                <w:lang w:val="hy-AM" w:eastAsia="ru-RU"/>
              </w:rPr>
              <w:t>վ</w:t>
            </w:r>
            <w:proofErr w:type="spellStart"/>
            <w:r>
              <w:rPr>
                <w:rFonts w:ascii="GHEA Grapalat" w:eastAsia="Times New Roman" w:hAnsi="GHEA Grapalat" w:cs="Times New Roman"/>
                <w:sz w:val="24"/>
                <w:szCs w:val="24"/>
                <w:lang w:eastAsia="ru-RU"/>
              </w:rPr>
              <w:t>ել</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որի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պատճառով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Պայմանագիրը</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լուծվել</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է</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Արդյունքում</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ծրագրի</w:t>
            </w:r>
            <w:proofErr w:type="spellEnd"/>
            <w:r>
              <w:rPr>
                <w:rFonts w:ascii="GHEA Grapalat" w:eastAsia="Times New Roman" w:hAnsi="GHEA Grapalat" w:cs="Times New Roman"/>
                <w:sz w:val="24"/>
                <w:szCs w:val="24"/>
                <w:lang w:val="af-ZA" w:eastAsia="ru-RU"/>
              </w:rPr>
              <w:t xml:space="preserve"> 11001 «</w:t>
            </w:r>
            <w:proofErr w:type="spellStart"/>
            <w:r>
              <w:rPr>
                <w:rFonts w:ascii="GHEA Grapalat" w:eastAsia="Times New Roman" w:hAnsi="GHEA Grapalat" w:cs="Times New Roman"/>
                <w:sz w:val="24"/>
                <w:szCs w:val="24"/>
                <w:lang w:eastAsia="ru-RU"/>
              </w:rPr>
              <w:t>Համաշխարհային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բանկի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աջակցությամբ</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իրականացվող</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Պետական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հատվածի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արդիականացման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երրորդ</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ծրագիր</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միջոցառման</w:t>
            </w:r>
            <w:proofErr w:type="spellEnd"/>
            <w:r>
              <w:rPr>
                <w:rFonts w:ascii="GHEA Grapalat" w:eastAsia="Times New Roman" w:hAnsi="GHEA Grapalat" w:cs="Times New Roman"/>
                <w:sz w:val="24"/>
                <w:szCs w:val="24"/>
                <w:lang w:val="af-ZA" w:eastAsia="ru-RU"/>
              </w:rPr>
              <w:t xml:space="preserve"> 4861 «</w:t>
            </w:r>
            <w:proofErr w:type="spellStart"/>
            <w:r>
              <w:rPr>
                <w:rFonts w:ascii="GHEA Grapalat" w:eastAsia="Times New Roman" w:hAnsi="GHEA Grapalat" w:cs="Times New Roman"/>
                <w:sz w:val="24"/>
                <w:szCs w:val="24"/>
                <w:lang w:eastAsia="ru-RU"/>
              </w:rPr>
              <w:t>Այլ</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ծախսեր</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հոդվածով</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գոյացել</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են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վարկային</w:t>
            </w:r>
            <w:proofErr w:type="spellEnd"/>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eastAsia="ru-RU"/>
              </w:rPr>
              <w:t>և</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համաֆինանսավորման</w:t>
            </w:r>
            <w:proofErr w:type="spellEnd"/>
            <w:r>
              <w:rPr>
                <w:rFonts w:ascii="GHEA Grapalat" w:eastAsia="Times New Roman" w:hAnsi="GHEA Grapalat" w:cs="Times New Roman"/>
                <w:sz w:val="24"/>
                <w:szCs w:val="24"/>
                <w:lang w:val="hy-AM" w:eastAsia="ru-RU"/>
              </w:rPr>
              <w:t xml:space="preserve"> </w:t>
            </w:r>
            <w:proofErr w:type="spellStart"/>
            <w:r>
              <w:rPr>
                <w:rFonts w:ascii="GHEA Grapalat" w:eastAsia="Times New Roman" w:hAnsi="GHEA Grapalat" w:cs="Times New Roman"/>
                <w:sz w:val="24"/>
                <w:szCs w:val="24"/>
                <w:lang w:val="hy-AM" w:eastAsia="ru-RU"/>
              </w:rPr>
              <w:t>չծախսված</w:t>
            </w:r>
            <w:proofErr w:type="spellEnd"/>
            <w:r>
              <w:rPr>
                <w:rFonts w:ascii="GHEA Grapalat" w:eastAsia="Times New Roman" w:hAnsi="GHEA Grapalat" w:cs="Times New Roman"/>
                <w:sz w:val="24"/>
                <w:szCs w:val="24"/>
                <w:lang w:val="hy-AM" w:eastAsia="ru-RU"/>
              </w:rPr>
              <w:t xml:space="preserve"> միջոցներ</w:t>
            </w:r>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Times New Roman"/>
                <w:sz w:val="24"/>
                <w:szCs w:val="24"/>
                <w:lang w:eastAsia="ru-RU"/>
              </w:rPr>
              <w:t>միջոցներ</w:t>
            </w:r>
            <w:proofErr w:type="spellEnd"/>
            <w:r>
              <w:rPr>
                <w:rFonts w:ascii="GHEA Grapalat" w:eastAsia="Times New Roman" w:hAnsi="GHEA Grapalat" w:cs="Times New Roman"/>
                <w:sz w:val="24"/>
                <w:szCs w:val="24"/>
                <w:lang w:eastAsia="ru-RU"/>
              </w:rPr>
              <w:t>։</w:t>
            </w:r>
          </w:p>
          <w:p w14:paraId="367F215E" w14:textId="77777777" w:rsidR="00465B19" w:rsidRDefault="00465B19">
            <w:pPr>
              <w:spacing w:after="0" w:line="276" w:lineRule="auto"/>
              <w:ind w:left="142"/>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p>
        </w:tc>
      </w:tr>
      <w:tr w:rsidR="00465B19" w14:paraId="7C07A001" w14:textId="77777777" w:rsidTr="00465B19">
        <w:tc>
          <w:tcPr>
            <w:tcW w:w="9215" w:type="dxa"/>
            <w:tcBorders>
              <w:top w:val="single" w:sz="4" w:space="0" w:color="000000"/>
              <w:left w:val="single" w:sz="4" w:space="0" w:color="000000"/>
              <w:bottom w:val="single" w:sz="4" w:space="0" w:color="000000"/>
              <w:right w:val="single" w:sz="4" w:space="0" w:color="000000"/>
            </w:tcBorders>
          </w:tcPr>
          <w:p w14:paraId="33D7E34C" w14:textId="77777777" w:rsidR="00465B19" w:rsidRDefault="00465B19">
            <w:pPr>
              <w:spacing w:after="0" w:line="240" w:lineRule="auto"/>
              <w:ind w:right="72"/>
              <w:jc w:val="center"/>
              <w:rPr>
                <w:rFonts w:ascii="GHEA Grapalat" w:eastAsia="Times New Roman" w:hAnsi="GHEA Grapalat" w:cs="Times New Roman"/>
                <w:b/>
                <w:sz w:val="24"/>
                <w:szCs w:val="24"/>
                <w:u w:val="single"/>
                <w:lang w:val="af-ZA" w:eastAsia="ru-RU"/>
              </w:rPr>
            </w:pPr>
          </w:p>
          <w:p w14:paraId="7C379979" w14:textId="77777777" w:rsidR="00465B19" w:rsidRDefault="00465B19">
            <w:pPr>
              <w:spacing w:after="0" w:line="240" w:lineRule="auto"/>
              <w:ind w:right="72"/>
              <w:jc w:val="center"/>
              <w:rPr>
                <w:rFonts w:ascii="GHEA Grapalat" w:eastAsia="Times New Roman" w:hAnsi="GHEA Grapalat" w:cs="Times New Roman"/>
                <w:b/>
                <w:sz w:val="24"/>
                <w:szCs w:val="24"/>
                <w:u w:val="single"/>
                <w:lang w:val="hy-AM" w:eastAsia="ru-RU"/>
              </w:rPr>
            </w:pPr>
            <w:r>
              <w:rPr>
                <w:rFonts w:ascii="GHEA Grapalat" w:eastAsia="Times New Roman" w:hAnsi="GHEA Grapalat" w:cs="Times New Roman"/>
                <w:b/>
                <w:sz w:val="24"/>
                <w:szCs w:val="24"/>
                <w:u w:val="single"/>
                <w:lang w:val="hy-AM" w:eastAsia="ru-RU"/>
              </w:rPr>
              <w:t>2. Առաջարկվող կարգավորման բնույթը</w:t>
            </w:r>
          </w:p>
        </w:tc>
      </w:tr>
      <w:tr w:rsidR="00465B19" w:rsidRPr="00465B19" w14:paraId="43AD6B72" w14:textId="77777777" w:rsidTr="00465B19">
        <w:tc>
          <w:tcPr>
            <w:tcW w:w="9215" w:type="dxa"/>
            <w:tcBorders>
              <w:top w:val="single" w:sz="4" w:space="0" w:color="000000"/>
              <w:left w:val="single" w:sz="4" w:space="0" w:color="000000"/>
              <w:bottom w:val="single" w:sz="4" w:space="0" w:color="000000"/>
              <w:right w:val="single" w:sz="4" w:space="0" w:color="000000"/>
            </w:tcBorders>
            <w:hideMark/>
          </w:tcPr>
          <w:p w14:paraId="4B9239AD" w14:textId="77777777" w:rsidR="00465B19" w:rsidRDefault="00465B19">
            <w:pPr>
              <w:spacing w:after="0" w:line="276" w:lineRule="auto"/>
              <w:ind w:left="600"/>
              <w:jc w:val="both"/>
              <w:rPr>
                <w:rFonts w:ascii="GHEA Grapalat" w:eastAsia="Times New Roman" w:hAnsi="GHEA Grapalat" w:cs="Times New Roman"/>
                <w:sz w:val="24"/>
                <w:szCs w:val="24"/>
                <w:lang w:val="hy-AM" w:eastAsia="ru-RU"/>
              </w:rPr>
            </w:pPr>
            <w:proofErr w:type="spellStart"/>
            <w:r>
              <w:rPr>
                <w:rFonts w:ascii="GHEA Grapalat" w:eastAsia="Times New Roman" w:hAnsi="GHEA Grapalat" w:cs="Times New Roman"/>
                <w:sz w:val="24"/>
                <w:szCs w:val="24"/>
                <w:lang w:val="hy-AM" w:eastAsia="ru-RU"/>
              </w:rPr>
              <w:t>Կարևորելով</w:t>
            </w:r>
            <w:proofErr w:type="spellEnd"/>
            <w:r>
              <w:rPr>
                <w:rFonts w:ascii="GHEA Grapalat" w:eastAsia="Times New Roman" w:hAnsi="GHEA Grapalat" w:cs="Times New Roman"/>
                <w:sz w:val="24"/>
                <w:szCs w:val="24"/>
                <w:lang w:val="hy-AM" w:eastAsia="ru-RU"/>
              </w:rPr>
              <w:t xml:space="preserve"> և առաջնահերթ խնդիր համարելով վերոգրյալը առաջարկում ենք՝ </w:t>
            </w:r>
          </w:p>
          <w:p w14:paraId="43BB90AB" w14:textId="77777777" w:rsidR="00465B19" w:rsidRDefault="00465B19" w:rsidP="00465B19">
            <w:pPr>
              <w:numPr>
                <w:ilvl w:val="0"/>
                <w:numId w:val="2"/>
              </w:numPr>
              <w:spacing w:after="0" w:line="276"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Վարչապետի աշխատակազմի կողմից իրականացվող 1018 «Պետական հատվածի արդիականացման» ծրագրի շրջանակներում 32001 «Համաշխարհային բանկի աջակցությամբ իրականացվող Պետական հատվածի արդիականացման երրորդ ծրագրի շրջանակներում </w:t>
            </w:r>
            <w:r>
              <w:rPr>
                <w:rFonts w:ascii="GHEA Grapalat" w:eastAsia="Times New Roman" w:hAnsi="GHEA Grapalat" w:cs="Times New Roman"/>
                <w:sz w:val="24"/>
                <w:szCs w:val="24"/>
                <w:lang w:val="hy-AM" w:eastAsia="ru-RU"/>
              </w:rPr>
              <w:lastRenderedPageBreak/>
              <w:t>էլեկտրոնային կառավարման համակարգերի և սարքավորումների ձեռքբերում» միջոցառման 5129 «Այլ մեքենաներ և սարքավորումներ» հոդվածով նախատեսված վարկային միջոցները ավելացնել 23,873.0 (</w:t>
            </w:r>
            <w:proofErr w:type="spellStart"/>
            <w:r>
              <w:rPr>
                <w:rFonts w:ascii="GHEA Grapalat" w:eastAsia="Times New Roman" w:hAnsi="GHEA Grapalat" w:cs="Times New Roman"/>
                <w:sz w:val="24"/>
                <w:szCs w:val="24"/>
                <w:lang w:val="hy-AM" w:eastAsia="ru-RU"/>
              </w:rPr>
              <w:t>քսաներեք</w:t>
            </w:r>
            <w:proofErr w:type="spellEnd"/>
            <w:r>
              <w:rPr>
                <w:rFonts w:ascii="GHEA Grapalat" w:eastAsia="Times New Roman" w:hAnsi="GHEA Grapalat" w:cs="Times New Roman"/>
                <w:sz w:val="24"/>
                <w:szCs w:val="24"/>
                <w:lang w:val="hy-AM" w:eastAsia="ru-RU"/>
              </w:rPr>
              <w:t xml:space="preserve"> միլիոն ութ հարյուր </w:t>
            </w:r>
            <w:proofErr w:type="spellStart"/>
            <w:r>
              <w:rPr>
                <w:rFonts w:ascii="GHEA Grapalat" w:eastAsia="Times New Roman" w:hAnsi="GHEA Grapalat" w:cs="Times New Roman"/>
                <w:sz w:val="24"/>
                <w:szCs w:val="24"/>
                <w:lang w:val="hy-AM" w:eastAsia="ru-RU"/>
              </w:rPr>
              <w:t>յոթանասուներեք</w:t>
            </w:r>
            <w:proofErr w:type="spellEnd"/>
            <w:r>
              <w:rPr>
                <w:rFonts w:ascii="GHEA Grapalat" w:eastAsia="Times New Roman" w:hAnsi="GHEA Grapalat" w:cs="Times New Roman"/>
                <w:sz w:val="24"/>
                <w:szCs w:val="24"/>
                <w:lang w:val="hy-AM" w:eastAsia="ru-RU"/>
              </w:rPr>
              <w:t xml:space="preserve"> հազար) ՀՀ դրամով և </w:t>
            </w:r>
            <w:proofErr w:type="spellStart"/>
            <w:r>
              <w:rPr>
                <w:rFonts w:ascii="GHEA Grapalat" w:eastAsia="Times New Roman" w:hAnsi="GHEA Grapalat" w:cs="Times New Roman"/>
                <w:sz w:val="24"/>
                <w:szCs w:val="24"/>
                <w:lang w:val="hy-AM" w:eastAsia="ru-RU"/>
              </w:rPr>
              <w:t>նույնքանով</w:t>
            </w:r>
            <w:proofErr w:type="spellEnd"/>
            <w:r>
              <w:rPr>
                <w:rFonts w:ascii="GHEA Grapalat" w:eastAsia="Times New Roman" w:hAnsi="GHEA Grapalat" w:cs="Times New Roman"/>
                <w:sz w:val="24"/>
                <w:szCs w:val="24"/>
                <w:lang w:val="hy-AM" w:eastAsia="ru-RU"/>
              </w:rPr>
              <w:t xml:space="preserve"> նվազեցնել ծրագրի 11001 «Համաշխարհային բանկի աջակցությամբ իրականացվող Պետական հատվածի արդիականացման երրորդ ծրագիր» միջոցառման 4861 «Այլ ծախսեր» հոդվածով տարվա ընթացքում նախատեսված վարկային միջոցները:</w:t>
            </w:r>
          </w:p>
          <w:p w14:paraId="0DA9BC67" w14:textId="77777777" w:rsidR="00465B19" w:rsidRDefault="00465B19" w:rsidP="00465B19">
            <w:pPr>
              <w:pStyle w:val="ListParagraph"/>
              <w:numPr>
                <w:ilvl w:val="0"/>
                <w:numId w:val="2"/>
              </w:numPr>
              <w:spacing w:after="0" w:line="276"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1018 «Պետական հատվածի արդիականացման» ծրագրի շրջանակներում 11001 «Համաշխարհային բանկի աջակցությամբ իրականացվող Պետական հատվածի արդիականացման երրորդ ծրագիր» միջոցառման 4861 «Այլ ծախսեր» հոդվածով նախատեսված համաֆինանսավորման միջոցները նվազեցնել 6,400.0 (վեց միլիոն չորս հարյուր հազար) ՀՀ դրամով և տեղափոխել  ՀՀ կառավարության պահուստային ֆոնդ:</w:t>
            </w:r>
          </w:p>
        </w:tc>
      </w:tr>
      <w:tr w:rsidR="00465B19" w14:paraId="6913A8B4" w14:textId="77777777" w:rsidTr="00465B19">
        <w:tc>
          <w:tcPr>
            <w:tcW w:w="9215" w:type="dxa"/>
            <w:tcBorders>
              <w:top w:val="single" w:sz="4" w:space="0" w:color="000000"/>
              <w:left w:val="single" w:sz="4" w:space="0" w:color="000000"/>
              <w:bottom w:val="single" w:sz="4" w:space="0" w:color="000000"/>
              <w:right w:val="single" w:sz="4" w:space="0" w:color="000000"/>
            </w:tcBorders>
            <w:hideMark/>
          </w:tcPr>
          <w:p w14:paraId="6EFFDECF" w14:textId="77777777" w:rsidR="00465B19" w:rsidRDefault="00465B19" w:rsidP="00465B19">
            <w:pPr>
              <w:pStyle w:val="ListParagraph"/>
              <w:numPr>
                <w:ilvl w:val="0"/>
                <w:numId w:val="2"/>
              </w:numPr>
              <w:spacing w:line="240" w:lineRule="auto"/>
              <w:jc w:val="both"/>
              <w:rPr>
                <w:rFonts w:ascii="GHEA Grapalat" w:eastAsia="Times New Roman" w:hAnsi="GHEA Grapalat" w:cs="Times New Roman"/>
                <w:b/>
                <w:sz w:val="24"/>
                <w:szCs w:val="24"/>
                <w:u w:val="single"/>
                <w:lang w:val="hy-AM" w:eastAsia="ru-RU"/>
              </w:rPr>
            </w:pPr>
            <w:r>
              <w:rPr>
                <w:rFonts w:ascii="GHEA Grapalat" w:eastAsia="Times New Roman" w:hAnsi="GHEA Grapalat" w:cs="Times New Roman"/>
                <w:b/>
                <w:sz w:val="24"/>
                <w:szCs w:val="24"/>
                <w:u w:val="single"/>
                <w:lang w:val="hy-AM" w:eastAsia="ru-RU"/>
              </w:rPr>
              <w:lastRenderedPageBreak/>
              <w:t>Կապը ռազմավարական փաստաթղթերի հետ</w:t>
            </w:r>
          </w:p>
        </w:tc>
      </w:tr>
      <w:tr w:rsidR="00465B19" w14:paraId="3EC6278D" w14:textId="77777777" w:rsidTr="00465B19">
        <w:tc>
          <w:tcPr>
            <w:tcW w:w="9215" w:type="dxa"/>
            <w:tcBorders>
              <w:top w:val="single" w:sz="4" w:space="0" w:color="000000"/>
              <w:left w:val="single" w:sz="4" w:space="0" w:color="000000"/>
              <w:bottom w:val="single" w:sz="4" w:space="0" w:color="000000"/>
              <w:right w:val="single" w:sz="4" w:space="0" w:color="000000"/>
            </w:tcBorders>
            <w:hideMark/>
          </w:tcPr>
          <w:p w14:paraId="323BE4D2" w14:textId="77777777" w:rsidR="00465B19" w:rsidRDefault="00465B19">
            <w:pPr>
              <w:spacing w:line="240" w:lineRule="auto"/>
              <w:ind w:left="610" w:hanging="9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Բացակայում է:</w:t>
            </w:r>
          </w:p>
        </w:tc>
      </w:tr>
      <w:tr w:rsidR="00465B19" w14:paraId="3067B5B5" w14:textId="77777777" w:rsidTr="00465B19">
        <w:tc>
          <w:tcPr>
            <w:tcW w:w="9215" w:type="dxa"/>
            <w:tcBorders>
              <w:top w:val="single" w:sz="4" w:space="0" w:color="000000"/>
              <w:left w:val="single" w:sz="4" w:space="0" w:color="000000"/>
              <w:bottom w:val="single" w:sz="4" w:space="0" w:color="000000"/>
              <w:right w:val="single" w:sz="4" w:space="0" w:color="000000"/>
            </w:tcBorders>
            <w:hideMark/>
          </w:tcPr>
          <w:p w14:paraId="52E82F34" w14:textId="77777777" w:rsidR="00465B19" w:rsidRDefault="00465B19" w:rsidP="00465B19">
            <w:pPr>
              <w:pStyle w:val="ListParagraph"/>
              <w:numPr>
                <w:ilvl w:val="0"/>
                <w:numId w:val="2"/>
              </w:numPr>
              <w:spacing w:after="0" w:line="240" w:lineRule="auto"/>
              <w:ind w:right="72"/>
              <w:rPr>
                <w:rFonts w:ascii="GHEA Grapalat" w:eastAsia="Times New Roman" w:hAnsi="GHEA Grapalat" w:cs="Times New Roman"/>
                <w:b/>
                <w:sz w:val="24"/>
                <w:szCs w:val="24"/>
                <w:u w:val="single"/>
                <w:lang w:val="hy-AM" w:eastAsia="ru-RU"/>
              </w:rPr>
            </w:pPr>
            <w:r>
              <w:rPr>
                <w:rFonts w:ascii="GHEA Grapalat" w:eastAsia="Times New Roman" w:hAnsi="GHEA Grapalat" w:cs="Times New Roman"/>
                <w:b/>
                <w:sz w:val="24"/>
                <w:szCs w:val="24"/>
                <w:u w:val="single"/>
                <w:lang w:val="hy-AM" w:eastAsia="ru-RU"/>
              </w:rPr>
              <w:t>Նախագծի մշակման գործընթացում ներգրավված ինստիտուտները, անձինք և նրանց դիրքորոշումը</w:t>
            </w:r>
          </w:p>
        </w:tc>
      </w:tr>
      <w:tr w:rsidR="00465B19" w:rsidRPr="00465B19" w14:paraId="29D274C8" w14:textId="77777777" w:rsidTr="00465B19">
        <w:tc>
          <w:tcPr>
            <w:tcW w:w="9215" w:type="dxa"/>
            <w:tcBorders>
              <w:top w:val="single" w:sz="4" w:space="0" w:color="000000"/>
              <w:left w:val="single" w:sz="4" w:space="0" w:color="000000"/>
              <w:bottom w:val="single" w:sz="4" w:space="0" w:color="000000"/>
              <w:right w:val="single" w:sz="4" w:space="0" w:color="000000"/>
            </w:tcBorders>
          </w:tcPr>
          <w:p w14:paraId="15B2B61A" w14:textId="77777777" w:rsidR="00465B19" w:rsidRDefault="00465B19">
            <w:pPr>
              <w:spacing w:after="0" w:line="276" w:lineRule="auto"/>
              <w:ind w:right="72" w:firstLine="426"/>
              <w:jc w:val="both"/>
              <w:rPr>
                <w:rFonts w:ascii="GHEA Grapalat" w:eastAsia="Times New Roman" w:hAnsi="GHEA Grapalat" w:cs="Times New Roman"/>
                <w:sz w:val="24"/>
                <w:szCs w:val="24"/>
                <w:lang w:val="af-ZA" w:eastAsia="ru-RU"/>
              </w:rPr>
            </w:pPr>
          </w:p>
          <w:p w14:paraId="0400B2A7" w14:textId="77777777" w:rsidR="00465B19" w:rsidRDefault="00465B19">
            <w:pPr>
              <w:spacing w:after="0" w:line="276" w:lineRule="auto"/>
              <w:ind w:right="72"/>
              <w:jc w:val="both"/>
              <w:rPr>
                <w:rFonts w:ascii="GHEA Grapalat" w:eastAsia="Times New Roman" w:hAnsi="GHEA Grapalat" w:cs="Times New Roman"/>
                <w:sz w:val="24"/>
                <w:szCs w:val="24"/>
                <w:lang w:val="af-ZA" w:eastAsia="ru-RU"/>
              </w:rPr>
            </w:pPr>
            <w:r>
              <w:rPr>
                <w:rFonts w:ascii="GHEA Grapalat" w:eastAsia="Times New Roman" w:hAnsi="GHEA Grapalat" w:cs="Times New Roman"/>
                <w:sz w:val="24"/>
                <w:szCs w:val="24"/>
                <w:lang w:val="hy-AM" w:eastAsia="ru-RU"/>
              </w:rPr>
              <w:t xml:space="preserve"> Նախագիծը</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մշակվել</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է</w:t>
            </w:r>
            <w:r>
              <w:rPr>
                <w:rFonts w:ascii="GHEA Grapalat" w:eastAsia="Times New Roman" w:hAnsi="GHEA Grapalat" w:cs="Times New Roman"/>
                <w:sz w:val="24"/>
                <w:szCs w:val="24"/>
                <w:lang w:val="af-ZA" w:eastAsia="ru-RU"/>
              </w:rPr>
              <w:t xml:space="preserve"> ՀՀ վ</w:t>
            </w:r>
            <w:proofErr w:type="spellStart"/>
            <w:r>
              <w:rPr>
                <w:rFonts w:ascii="GHEA Grapalat" w:eastAsia="Times New Roman" w:hAnsi="GHEA Grapalat" w:cs="Times New Roman"/>
                <w:sz w:val="24"/>
                <w:szCs w:val="24"/>
                <w:lang w:val="hy-AM" w:eastAsia="ru-RU"/>
              </w:rPr>
              <w:t>արչապետի</w:t>
            </w:r>
            <w:proofErr w:type="spellEnd"/>
            <w:r>
              <w:rPr>
                <w:rFonts w:ascii="GHEA Grapalat" w:eastAsia="Times New Roman" w:hAnsi="GHEA Grapalat" w:cs="Times New Roman"/>
                <w:sz w:val="24"/>
                <w:szCs w:val="24"/>
                <w:lang w:val="hy-AM" w:eastAsia="ru-RU"/>
              </w:rPr>
              <w:t xml:space="preserve"> աշխատակազմ</w:t>
            </w:r>
            <w:r>
              <w:rPr>
                <w:rFonts w:ascii="GHEA Grapalat" w:eastAsia="Times New Roman" w:hAnsi="GHEA Grapalat" w:cs="Arial Armenian"/>
                <w:sz w:val="24"/>
                <w:szCs w:val="24"/>
                <w:lang w:val="hy-AM" w:eastAsia="ru-RU"/>
              </w:rPr>
              <w:t>ի</w:t>
            </w:r>
            <w:r>
              <w:rPr>
                <w:rFonts w:ascii="GHEA Grapalat" w:eastAsia="Times New Roman" w:hAnsi="GHEA Grapalat" w:cs="Times New Roman"/>
                <w:sz w:val="24"/>
                <w:szCs w:val="24"/>
                <w:lang w:val="af-ZA" w:eastAsia="ru-RU"/>
              </w:rPr>
              <w:t xml:space="preserve"> </w:t>
            </w:r>
            <w:r>
              <w:rPr>
                <w:rFonts w:ascii="GHEA Grapalat" w:eastAsia="Times New Roman" w:hAnsi="GHEA Grapalat" w:cs="Times New Roman"/>
                <w:sz w:val="24"/>
                <w:szCs w:val="24"/>
                <w:lang w:val="hy-AM" w:eastAsia="ru-RU"/>
              </w:rPr>
              <w:t>կողմից</w:t>
            </w:r>
            <w:r>
              <w:rPr>
                <w:rFonts w:ascii="GHEA Grapalat" w:eastAsia="Times New Roman" w:hAnsi="GHEA Grapalat" w:cs="Times New Roman"/>
                <w:sz w:val="24"/>
                <w:szCs w:val="24"/>
                <w:lang w:val="af-ZA" w:eastAsia="ru-RU"/>
              </w:rPr>
              <w:t>:</w:t>
            </w:r>
          </w:p>
        </w:tc>
      </w:tr>
    </w:tbl>
    <w:p w14:paraId="09D6D468" w14:textId="77777777" w:rsidR="00465B19" w:rsidRDefault="00465B19" w:rsidP="00465B19">
      <w:pPr>
        <w:spacing w:after="0" w:line="276" w:lineRule="auto"/>
        <w:rPr>
          <w:rFonts w:ascii="GHEA Grapalat" w:eastAsia="Times New Roman" w:hAnsi="GHEA Grapalat" w:cs="Arial"/>
          <w:b/>
          <w:color w:val="FF0000"/>
          <w:sz w:val="24"/>
          <w:szCs w:val="24"/>
          <w:lang w:val="pt-BR"/>
        </w:rPr>
      </w:pPr>
    </w:p>
    <w:p w14:paraId="119F52A8" w14:textId="77777777" w:rsidR="00465B19" w:rsidRDefault="00465B19" w:rsidP="00465B19">
      <w:pPr>
        <w:spacing w:after="0" w:line="240" w:lineRule="auto"/>
        <w:ind w:left="284" w:right="-563"/>
        <w:jc w:val="center"/>
        <w:rPr>
          <w:rFonts w:ascii="GHEA Grapalat" w:eastAsia="Times New Roman" w:hAnsi="GHEA Grapalat" w:cs="Angsana New"/>
          <w:b/>
          <w:sz w:val="24"/>
          <w:szCs w:val="24"/>
          <w:lang w:val="hy-AM" w:eastAsia="ru-RU"/>
        </w:rPr>
      </w:pPr>
      <w:r>
        <w:rPr>
          <w:rFonts w:ascii="GHEA Grapalat" w:eastAsia="Times New Roman" w:hAnsi="GHEA Grapalat" w:cs="Angsana New"/>
          <w:b/>
          <w:sz w:val="24"/>
          <w:szCs w:val="24"/>
          <w:lang w:val="hy-AM" w:eastAsia="ru-RU"/>
        </w:rPr>
        <w:t>ՏԵՂԵԿԱՆՔ</w:t>
      </w:r>
    </w:p>
    <w:p w14:paraId="2832A557" w14:textId="77777777" w:rsidR="00465B19" w:rsidRDefault="00465B19" w:rsidP="00465B19">
      <w:pPr>
        <w:spacing w:after="0" w:line="240" w:lineRule="auto"/>
        <w:ind w:left="284" w:right="-563"/>
        <w:jc w:val="center"/>
        <w:rPr>
          <w:rFonts w:ascii="GHEA Grapalat" w:eastAsia="Times New Roman" w:hAnsi="GHEA Grapalat" w:cs="Angsana New"/>
          <w:b/>
          <w:sz w:val="24"/>
          <w:szCs w:val="24"/>
          <w:lang w:val="hy-AM" w:eastAsia="ru-RU"/>
        </w:rPr>
      </w:pPr>
    </w:p>
    <w:p w14:paraId="39FDB7D3" w14:textId="77777777" w:rsidR="00465B19" w:rsidRDefault="00465B19" w:rsidP="00465B19">
      <w:pPr>
        <w:spacing w:after="0" w:line="276" w:lineRule="auto"/>
        <w:ind w:right="-563"/>
        <w:jc w:val="center"/>
        <w:rPr>
          <w:rFonts w:ascii="GHEA Grapalat" w:eastAsia="Arial Unicode MS" w:hAnsi="GHEA Grapalat" w:cs="Angsana New"/>
          <w:b/>
          <w:sz w:val="24"/>
          <w:szCs w:val="24"/>
          <w:lang w:val="af-ZA" w:eastAsia="ru-RU"/>
        </w:rPr>
      </w:pPr>
      <w:r>
        <w:rPr>
          <w:rFonts w:ascii="GHEA Grapalat" w:eastAsia="Arial Unicode MS" w:hAnsi="GHEA Grapalat" w:cs="Sylfaen"/>
          <w:b/>
          <w:sz w:val="24"/>
          <w:szCs w:val="24"/>
          <w:lang w:val="hy-AM" w:eastAsia="ru-RU"/>
        </w:rPr>
        <w:t xml:space="preserve">«ՀԱՅԱՍՏԱՆԻ ՀԱՆՐԱՊԵՏՈՒԹՅԱՆ 2022 ԹՎԱԿԱՆԻ ՊԵՏԱԿԱՆ ԲՅՈՒՋԵԻ ՄԱՍԻՆ» ՀԱՅԱՍՏԱՆԻ ՀԱՆՐԱՊԵՏՈՒԹՅԱՆ ՕՐԵՆՔՈՒՄ ՎԵՐԱԲԱՇԽՈՒՄ ԵՎ ՀԱՅԱՍՏԱՆԻ ՀԱՆՐԱՊԵՏՈՒԹՅԱՆ ԿԱՌԱՎԱՐՈՒԹՅԱՆ 2021 ԹՎԱԿԱՆԻ ԴԵԿՏԵՄԲԵՐԻ 23-Ի N 2121-Ն ՈՐՈՇՄԱՆ ՄԵՋ ՓՈՓՈԽՈՒԹՅՈՒՆՆԵՐ ԿԱՏԱՐԵԼՈՒ ՄԱՍԻՆ ԿԱՌԱՎԱՐՈՒԹՅԱՆ ՈՐՈՇՄԱՆ ՆԱԽԱԳԾԻ ԸՆԴՈՒՆՄԱՆ </w:t>
      </w:r>
      <w:r>
        <w:rPr>
          <w:rFonts w:ascii="GHEA Grapalat" w:eastAsia="Times New Roman" w:hAnsi="GHEA Grapalat" w:cs="Angsana New"/>
          <w:b/>
          <w:sz w:val="24"/>
          <w:szCs w:val="24"/>
          <w:lang w:val="hy-AM" w:eastAsia="ru-RU"/>
        </w:rPr>
        <w:t xml:space="preserve">ԿԱՊԱԿՑՈՒԹՅԱՄԲ </w:t>
      </w:r>
      <w:r>
        <w:rPr>
          <w:rFonts w:ascii="GHEA Grapalat" w:eastAsia="Arial Unicode MS" w:hAnsi="GHEA Grapalat" w:cs="Angsana New"/>
          <w:b/>
          <w:sz w:val="24"/>
          <w:szCs w:val="24"/>
          <w:lang w:val="af-ZA" w:eastAsia="ru-RU"/>
        </w:rPr>
        <w:t>ԻՐԱՎԱԿԱՆ ԱԿՏԵՐՈՒՄ ՓՈՓՈԽՈՒԹՅՈՒՆՆԵՐ ԿԱՏԱՐԵԼՈՒ ԱՆՀՐԱԺԵՇՏՈՒԹՅԱՆ ՎԵՐԱԲԵՐՅԱԼ</w:t>
      </w:r>
    </w:p>
    <w:p w14:paraId="5581DC7D" w14:textId="77777777" w:rsidR="00465B19" w:rsidRDefault="00465B19" w:rsidP="00465B19">
      <w:pPr>
        <w:tabs>
          <w:tab w:val="left" w:pos="0"/>
        </w:tabs>
        <w:spacing w:after="0" w:line="276" w:lineRule="auto"/>
        <w:ind w:right="49" w:firstLine="426"/>
        <w:jc w:val="center"/>
        <w:rPr>
          <w:rFonts w:ascii="GHEA Grapalat" w:eastAsia="Times New Roman" w:hAnsi="GHEA Grapalat" w:cs="Sylfaen"/>
          <w:sz w:val="24"/>
          <w:szCs w:val="24"/>
          <w:lang w:val="hy-AM" w:eastAsia="ru-RU"/>
        </w:rPr>
      </w:pPr>
    </w:p>
    <w:p w14:paraId="71F48225" w14:textId="77777777" w:rsidR="00465B19" w:rsidRDefault="00465B19" w:rsidP="00465B19">
      <w:pPr>
        <w:tabs>
          <w:tab w:val="left" w:pos="284"/>
          <w:tab w:val="left" w:pos="9072"/>
        </w:tabs>
        <w:spacing w:after="0" w:line="276" w:lineRule="auto"/>
        <w:ind w:right="-563" w:firstLine="426"/>
        <w:jc w:val="center"/>
        <w:rPr>
          <w:rFonts w:ascii="GHEA Grapalat" w:eastAsia="Times New Roman" w:hAnsi="GHEA Grapalat" w:cs="Sylfaen"/>
          <w:b/>
          <w:sz w:val="24"/>
          <w:szCs w:val="24"/>
          <w:lang w:val="af-ZA" w:eastAsia="ru-RU"/>
        </w:rPr>
      </w:pPr>
      <w:proofErr w:type="spellStart"/>
      <w:r>
        <w:rPr>
          <w:rFonts w:ascii="GHEA Grapalat" w:eastAsia="Times New Roman" w:hAnsi="GHEA Grapalat" w:cs="Sylfaen"/>
          <w:sz w:val="24"/>
          <w:szCs w:val="24"/>
          <w:lang w:val="fr-FR" w:eastAsia="ru-RU"/>
        </w:rPr>
        <w:t>Նախագծի</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Sylfaen"/>
          <w:sz w:val="24"/>
          <w:szCs w:val="24"/>
          <w:lang w:val="fr-FR" w:eastAsia="ru-RU"/>
        </w:rPr>
        <w:t>ընդունմամբ</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Sylfaen"/>
          <w:sz w:val="24"/>
          <w:szCs w:val="24"/>
          <w:lang w:val="fr-FR" w:eastAsia="ru-RU"/>
        </w:rPr>
        <w:t>այլ</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Sylfaen"/>
          <w:sz w:val="24"/>
          <w:szCs w:val="24"/>
          <w:lang w:val="fr-FR" w:eastAsia="ru-RU"/>
        </w:rPr>
        <w:t>իրավական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Sylfaen"/>
          <w:sz w:val="24"/>
          <w:szCs w:val="24"/>
          <w:lang w:val="fr-FR" w:eastAsia="ru-RU"/>
        </w:rPr>
        <w:t>ակտերում</w:t>
      </w:r>
      <w:proofErr w:type="spellEnd"/>
      <w:r>
        <w:rPr>
          <w:rFonts w:ascii="GHEA Grapalat" w:eastAsia="Times New Roman" w:hAnsi="GHEA Grapalat" w:cs="Sylfaen"/>
          <w:sz w:val="24"/>
          <w:szCs w:val="24"/>
          <w:lang w:val="af-ZA" w:eastAsia="ru-RU"/>
        </w:rPr>
        <w:t xml:space="preserve"> </w:t>
      </w:r>
      <w:proofErr w:type="spellStart"/>
      <w:r>
        <w:rPr>
          <w:rFonts w:ascii="GHEA Grapalat" w:eastAsia="Times New Roman" w:hAnsi="GHEA Grapalat" w:cs="Sylfaen"/>
          <w:sz w:val="24"/>
          <w:szCs w:val="24"/>
          <w:lang w:val="fr-FR" w:eastAsia="ru-RU"/>
        </w:rPr>
        <w:t>փոփոխություններ</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Sylfaen"/>
          <w:sz w:val="24"/>
          <w:szCs w:val="24"/>
          <w:lang w:val="fr-FR" w:eastAsia="ru-RU"/>
        </w:rPr>
        <w:t>կատարելու</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Sylfaen"/>
          <w:sz w:val="24"/>
          <w:szCs w:val="24"/>
          <w:lang w:val="fr-FR" w:eastAsia="ru-RU"/>
        </w:rPr>
        <w:t>անհրաժեշտություն</w:t>
      </w:r>
      <w:proofErr w:type="spellEnd"/>
      <w:r>
        <w:rPr>
          <w:rFonts w:ascii="GHEA Grapalat" w:eastAsia="Times New Roman" w:hAnsi="GHEA Grapalat" w:cs="Times New Roman"/>
          <w:sz w:val="24"/>
          <w:szCs w:val="24"/>
          <w:lang w:val="af-ZA" w:eastAsia="ru-RU"/>
        </w:rPr>
        <w:t xml:space="preserve"> </w:t>
      </w:r>
      <w:proofErr w:type="spellStart"/>
      <w:r>
        <w:rPr>
          <w:rFonts w:ascii="GHEA Grapalat" w:eastAsia="Times New Roman" w:hAnsi="GHEA Grapalat" w:cs="Sylfaen"/>
          <w:sz w:val="24"/>
          <w:szCs w:val="24"/>
          <w:lang w:val="fr-FR" w:eastAsia="ru-RU"/>
        </w:rPr>
        <w:t>չի</w:t>
      </w:r>
      <w:proofErr w:type="spellEnd"/>
      <w:r>
        <w:rPr>
          <w:rFonts w:ascii="GHEA Grapalat" w:eastAsia="Times New Roman" w:hAnsi="GHEA Grapalat" w:cs="Times New Roman"/>
          <w:sz w:val="24"/>
          <w:szCs w:val="24"/>
          <w:lang w:val="af-ZA" w:eastAsia="ru-RU"/>
        </w:rPr>
        <w:t xml:space="preserve"> </w:t>
      </w:r>
      <w:proofErr w:type="spellStart"/>
      <w:proofErr w:type="gramStart"/>
      <w:r>
        <w:rPr>
          <w:rFonts w:ascii="GHEA Grapalat" w:eastAsia="Times New Roman" w:hAnsi="GHEA Grapalat" w:cs="Sylfaen"/>
          <w:sz w:val="24"/>
          <w:szCs w:val="24"/>
          <w:lang w:val="fr-FR" w:eastAsia="ru-RU"/>
        </w:rPr>
        <w:t>առաջանում</w:t>
      </w:r>
      <w:proofErr w:type="spellEnd"/>
      <w:r>
        <w:rPr>
          <w:rFonts w:ascii="GHEA Grapalat" w:eastAsia="Times New Roman" w:hAnsi="GHEA Grapalat" w:cs="Times New Roman"/>
          <w:sz w:val="24"/>
          <w:szCs w:val="24"/>
          <w:lang w:val="af-ZA" w:eastAsia="ru-RU"/>
        </w:rPr>
        <w:t>:</w:t>
      </w:r>
      <w:proofErr w:type="gramEnd"/>
    </w:p>
    <w:p w14:paraId="4C31C45F" w14:textId="77777777" w:rsidR="00465B19" w:rsidRDefault="00465B19" w:rsidP="00465B19">
      <w:pPr>
        <w:spacing w:after="0" w:line="240" w:lineRule="auto"/>
        <w:ind w:right="-563"/>
        <w:jc w:val="center"/>
        <w:rPr>
          <w:rFonts w:ascii="GHEA Grapalat" w:eastAsia="Times New Roman" w:hAnsi="GHEA Grapalat" w:cs="Times New Roman"/>
          <w:color w:val="FF0000"/>
          <w:sz w:val="24"/>
          <w:szCs w:val="24"/>
          <w:lang w:val="af-ZA" w:eastAsia="ru-RU"/>
        </w:rPr>
      </w:pPr>
    </w:p>
    <w:p w14:paraId="2C473EF7" w14:textId="77777777" w:rsidR="00465B19" w:rsidRDefault="00465B19" w:rsidP="00465B19">
      <w:pPr>
        <w:spacing w:after="0" w:line="276" w:lineRule="auto"/>
        <w:ind w:right="-563"/>
        <w:jc w:val="center"/>
        <w:rPr>
          <w:rFonts w:ascii="GHEA Grapalat" w:eastAsia="Times New Roman" w:hAnsi="GHEA Grapalat" w:cs="Angsana New"/>
          <w:b/>
          <w:sz w:val="24"/>
          <w:szCs w:val="24"/>
          <w:lang w:val="af-ZA" w:eastAsia="ru-RU"/>
        </w:rPr>
      </w:pPr>
      <w:r>
        <w:rPr>
          <w:rFonts w:ascii="GHEA Grapalat" w:eastAsia="Times New Roman" w:hAnsi="GHEA Grapalat" w:cs="Angsana New"/>
          <w:b/>
          <w:sz w:val="24"/>
          <w:szCs w:val="24"/>
          <w:lang w:val="hy-AM" w:eastAsia="ru-RU"/>
        </w:rPr>
        <w:t>ՏԵՂԵԿԱՆՔ</w:t>
      </w:r>
    </w:p>
    <w:p w14:paraId="44474406" w14:textId="77777777" w:rsidR="00465B19" w:rsidRDefault="00465B19" w:rsidP="00465B19">
      <w:pPr>
        <w:spacing w:after="0" w:line="276" w:lineRule="auto"/>
        <w:ind w:right="-563"/>
        <w:jc w:val="center"/>
        <w:rPr>
          <w:rFonts w:ascii="GHEA Grapalat" w:eastAsia="Times New Roman" w:hAnsi="GHEA Grapalat" w:cs="Times New Roman"/>
          <w:b/>
          <w:color w:val="000000"/>
          <w:sz w:val="24"/>
          <w:szCs w:val="24"/>
          <w:lang w:val="af-ZA" w:eastAsia="ru-RU"/>
        </w:rPr>
      </w:pPr>
      <w:r>
        <w:rPr>
          <w:rFonts w:ascii="GHEA Grapalat" w:eastAsia="Arial Unicode MS" w:hAnsi="GHEA Grapalat" w:cs="Sylfaen"/>
          <w:b/>
          <w:sz w:val="24"/>
          <w:szCs w:val="24"/>
          <w:lang w:val="hy-AM" w:eastAsia="ru-RU"/>
        </w:rPr>
        <w:t>«ՀԱՅԱՍՏԱՆԻ ՀԱՆՐԱՊԵՏՈՒԹՅԱՆ 202</w:t>
      </w:r>
      <w:r>
        <w:rPr>
          <w:rFonts w:ascii="GHEA Grapalat" w:eastAsia="Arial Unicode MS" w:hAnsi="GHEA Grapalat" w:cs="Sylfaen"/>
          <w:b/>
          <w:sz w:val="24"/>
          <w:szCs w:val="24"/>
          <w:lang w:val="af-ZA" w:eastAsia="ru-RU"/>
        </w:rPr>
        <w:t>2</w:t>
      </w:r>
      <w:r>
        <w:rPr>
          <w:rFonts w:ascii="GHEA Grapalat" w:eastAsia="Arial Unicode MS" w:hAnsi="GHEA Grapalat" w:cs="Sylfaen"/>
          <w:b/>
          <w:sz w:val="24"/>
          <w:szCs w:val="24"/>
          <w:lang w:val="hy-AM" w:eastAsia="ru-RU"/>
        </w:rPr>
        <w:t xml:space="preserve"> ԹՎԱԿԱՆԻ ՊԵՏԱԿԱՆ ԲՅՈՒՋԵԻ ՄԱՍԻՆ» ՀԱՅԱՍՏԱՆԻ ՀԱՆՐԱՊԵՏՈՒԹՅԱՆ ՕՐԵՆՔՈՒՄ ՎԵՐԱԲԱՇԽՈՒՄ ԵՎ ՀԱՅԱՍՏԱՆԻ ՀԱՆՐԱՊԵՏՈՒԹՅԱՆ ԿԱՌԱՎԱՐՈՒԹՅԱՆ 202</w:t>
      </w:r>
      <w:r>
        <w:rPr>
          <w:rFonts w:ascii="GHEA Grapalat" w:eastAsia="Arial Unicode MS" w:hAnsi="GHEA Grapalat" w:cs="Sylfaen"/>
          <w:b/>
          <w:sz w:val="24"/>
          <w:szCs w:val="24"/>
          <w:lang w:val="af-ZA" w:eastAsia="ru-RU"/>
        </w:rPr>
        <w:t>1</w:t>
      </w:r>
      <w:r>
        <w:rPr>
          <w:rFonts w:ascii="GHEA Grapalat" w:eastAsia="Arial Unicode MS" w:hAnsi="GHEA Grapalat" w:cs="Sylfaen"/>
          <w:b/>
          <w:sz w:val="24"/>
          <w:szCs w:val="24"/>
          <w:lang w:val="hy-AM" w:eastAsia="ru-RU"/>
        </w:rPr>
        <w:t xml:space="preserve"> ԹՎԱԿԱՆԻ ԴԵԿՏԵՄԲԵՐԻ </w:t>
      </w:r>
      <w:r>
        <w:rPr>
          <w:rFonts w:ascii="GHEA Grapalat" w:eastAsia="Arial Unicode MS" w:hAnsi="GHEA Grapalat" w:cs="Sylfaen"/>
          <w:b/>
          <w:sz w:val="24"/>
          <w:szCs w:val="24"/>
          <w:lang w:val="af-ZA" w:eastAsia="ru-RU"/>
        </w:rPr>
        <w:t>23</w:t>
      </w:r>
      <w:r>
        <w:rPr>
          <w:rFonts w:ascii="GHEA Grapalat" w:eastAsia="Arial Unicode MS" w:hAnsi="GHEA Grapalat" w:cs="Sylfaen"/>
          <w:b/>
          <w:sz w:val="24"/>
          <w:szCs w:val="24"/>
          <w:lang w:val="hy-AM" w:eastAsia="ru-RU"/>
        </w:rPr>
        <w:t>-Ի N 2</w:t>
      </w:r>
      <w:r>
        <w:rPr>
          <w:rFonts w:ascii="GHEA Grapalat" w:eastAsia="Arial Unicode MS" w:hAnsi="GHEA Grapalat" w:cs="Sylfaen"/>
          <w:b/>
          <w:sz w:val="24"/>
          <w:szCs w:val="24"/>
          <w:lang w:val="af-ZA" w:eastAsia="ru-RU"/>
        </w:rPr>
        <w:t>121</w:t>
      </w:r>
      <w:r>
        <w:rPr>
          <w:rFonts w:ascii="GHEA Grapalat" w:eastAsia="Arial Unicode MS" w:hAnsi="GHEA Grapalat" w:cs="Sylfaen"/>
          <w:b/>
          <w:sz w:val="24"/>
          <w:szCs w:val="24"/>
          <w:lang w:val="hy-AM" w:eastAsia="ru-RU"/>
        </w:rPr>
        <w:t xml:space="preserve">-Ն ՈՐՈՇՄԱՆ ՄԵՋ ՓՈՓՈԽՈՒԹՅՈՒՆՆԵՐ ԿԱՏԱՐԵԼՈՒ ՄԱՍԻՆ ԿԱՌԱՎԱՐՈՒԹՅԱՆ ՈՐՈՇՄԱՆ ՆԱԽԱԳԾԻ ԸՆԴՈՒՆՄԱՆ </w:t>
      </w:r>
      <w:r>
        <w:rPr>
          <w:rFonts w:ascii="GHEA Grapalat" w:eastAsia="Times New Roman" w:hAnsi="GHEA Grapalat" w:cs="Angsana New"/>
          <w:b/>
          <w:sz w:val="24"/>
          <w:szCs w:val="24"/>
          <w:lang w:val="hy-AM" w:eastAsia="ru-RU"/>
        </w:rPr>
        <w:lastRenderedPageBreak/>
        <w:t xml:space="preserve">ԿԱՊԱԿՑՈՒԹՅԱՄԲ ՊԵՏԱԿԱՆ ԲՅՈՒՋԵՈՒՄ ԾԱԽՍԵՐԻ </w:t>
      </w:r>
      <w:r>
        <w:rPr>
          <w:rFonts w:ascii="GHEA Grapalat" w:eastAsia="Times New Roman" w:hAnsi="GHEA Grapalat" w:cs="Angsana New"/>
          <w:b/>
          <w:sz w:val="24"/>
          <w:szCs w:val="24"/>
          <w:lang w:eastAsia="ru-RU"/>
        </w:rPr>
        <w:t>ԵՎ</w:t>
      </w:r>
      <w:r>
        <w:rPr>
          <w:rFonts w:ascii="GHEA Grapalat" w:eastAsia="Times New Roman" w:hAnsi="GHEA Grapalat" w:cs="Angsana New"/>
          <w:b/>
          <w:sz w:val="24"/>
          <w:szCs w:val="24"/>
          <w:lang w:val="hy-AM" w:eastAsia="ru-RU"/>
        </w:rPr>
        <w:t xml:space="preserve"> ԵԿԱՄՈՒՏՆԵՐԻ ԱՎԵԼԱՑՄԱՆ ԿԱՄ ՆՎԱԶԵՑՄԱՆ ՎԵՐԱԲԵՐՅԱԼ</w:t>
      </w:r>
    </w:p>
    <w:p w14:paraId="7D098027" w14:textId="77777777" w:rsidR="00465B19" w:rsidRDefault="00465B19" w:rsidP="00465B19">
      <w:pPr>
        <w:spacing w:after="0" w:line="276" w:lineRule="auto"/>
        <w:ind w:right="-563"/>
        <w:jc w:val="center"/>
        <w:rPr>
          <w:rFonts w:ascii="GHEA Grapalat" w:eastAsia="Times New Roman" w:hAnsi="GHEA Grapalat" w:cs="Angsana New"/>
          <w:sz w:val="24"/>
          <w:szCs w:val="24"/>
          <w:lang w:val="hy-AM" w:eastAsia="ru-RU"/>
        </w:rPr>
      </w:pPr>
    </w:p>
    <w:p w14:paraId="70866089" w14:textId="77777777" w:rsidR="00465B19" w:rsidRDefault="00465B19" w:rsidP="00465B19">
      <w:pPr>
        <w:spacing w:after="0" w:line="276" w:lineRule="auto"/>
        <w:ind w:right="-563"/>
        <w:jc w:val="center"/>
        <w:rPr>
          <w:rFonts w:ascii="GHEA Grapalat" w:eastAsia="Times New Roman" w:hAnsi="GHEA Grapalat" w:cs="Sylfaen"/>
          <w:sz w:val="24"/>
          <w:szCs w:val="24"/>
          <w:lang w:val="hy-AM" w:eastAsia="ru-RU"/>
        </w:rPr>
      </w:pPr>
      <w:r>
        <w:rPr>
          <w:rFonts w:ascii="GHEA Grapalat" w:eastAsia="Times New Roman" w:hAnsi="GHEA Grapalat" w:cs="Times New Roman"/>
          <w:color w:val="000000"/>
          <w:sz w:val="24"/>
          <w:szCs w:val="24"/>
          <w:lang w:val="hy-AM" w:eastAsia="ru-RU"/>
        </w:rPr>
        <w:t>Ն</w:t>
      </w:r>
      <w:proofErr w:type="spellStart"/>
      <w:r>
        <w:rPr>
          <w:rFonts w:ascii="GHEA Grapalat" w:eastAsia="Times New Roman" w:hAnsi="GHEA Grapalat" w:cs="Sylfaen"/>
          <w:sz w:val="24"/>
          <w:szCs w:val="24"/>
          <w:lang w:val="fr-FR" w:eastAsia="ru-RU"/>
        </w:rPr>
        <w:t>ախագծի</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ընդունմամբ</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Հայաստանի</w:t>
      </w:r>
      <w:proofErr w:type="spellEnd"/>
      <w:r>
        <w:rPr>
          <w:rFonts w:ascii="GHEA Grapalat" w:eastAsia="Times New Roman" w:hAnsi="GHEA Grapalat" w:cs="Sylfaen"/>
          <w:sz w:val="24"/>
          <w:szCs w:val="24"/>
          <w:lang w:val="fr-FR" w:eastAsia="ru-RU"/>
        </w:rPr>
        <w:t xml:space="preserve"> </w:t>
      </w:r>
      <w:proofErr w:type="spellStart"/>
      <w:r>
        <w:rPr>
          <w:rFonts w:ascii="GHEA Grapalat" w:eastAsia="Times New Roman" w:hAnsi="GHEA Grapalat" w:cs="Sylfaen"/>
          <w:sz w:val="24"/>
          <w:szCs w:val="24"/>
          <w:lang w:val="fr-FR" w:eastAsia="ru-RU"/>
        </w:rPr>
        <w:t>Հանրապետության</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պետական</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բյուջեում</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ծախսերի</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կամ</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եկամուտների</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ավելացում</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կամ</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նվազում</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չի</w:t>
      </w:r>
      <w:proofErr w:type="spellEnd"/>
      <w:r>
        <w:rPr>
          <w:rFonts w:ascii="GHEA Grapalat" w:eastAsia="Times New Roman" w:hAnsi="GHEA Grapalat" w:cs="Times New Roman"/>
          <w:sz w:val="24"/>
          <w:szCs w:val="24"/>
          <w:lang w:val="fr-FR" w:eastAsia="ru-RU"/>
        </w:rPr>
        <w:t xml:space="preserve"> </w:t>
      </w:r>
      <w:proofErr w:type="spellStart"/>
      <w:r>
        <w:rPr>
          <w:rFonts w:ascii="GHEA Grapalat" w:eastAsia="Times New Roman" w:hAnsi="GHEA Grapalat" w:cs="Sylfaen"/>
          <w:sz w:val="24"/>
          <w:szCs w:val="24"/>
          <w:lang w:val="fr-FR" w:eastAsia="ru-RU"/>
        </w:rPr>
        <w:t>նախատեսվում</w:t>
      </w:r>
      <w:proofErr w:type="spellEnd"/>
      <w:r>
        <w:rPr>
          <w:rFonts w:ascii="GHEA Grapalat" w:eastAsia="Times New Roman" w:hAnsi="GHEA Grapalat" w:cs="Times New Roman"/>
          <w:sz w:val="24"/>
          <w:szCs w:val="24"/>
          <w:lang w:val="fr-FR" w:eastAsia="ru-RU"/>
        </w:rPr>
        <w:t>:</w:t>
      </w:r>
    </w:p>
    <w:p w14:paraId="6E325816" w14:textId="77777777" w:rsidR="00465B19" w:rsidRDefault="00465B19" w:rsidP="00465B19">
      <w:pPr>
        <w:rPr>
          <w:lang w:val="hy-AM"/>
        </w:rPr>
      </w:pPr>
    </w:p>
    <w:p w14:paraId="32A46C35" w14:textId="77777777" w:rsidR="00313C6F" w:rsidRPr="00465B19" w:rsidRDefault="00313C6F" w:rsidP="00465B19">
      <w:pPr>
        <w:rPr>
          <w:lang w:val="hy-AM"/>
        </w:rPr>
      </w:pPr>
      <w:bookmarkStart w:id="0" w:name="_GoBack"/>
      <w:bookmarkEnd w:id="0"/>
    </w:p>
    <w:sectPr w:rsidR="00313C6F" w:rsidRPr="00465B19" w:rsidSect="00DC2017">
      <w:footerReference w:type="even" r:id="rId7"/>
      <w:footerReference w:type="default" r:id="rId8"/>
      <w:type w:val="oddPage"/>
      <w:pgSz w:w="11906" w:h="16838" w:code="9"/>
      <w:pgMar w:top="851" w:right="851" w:bottom="851" w:left="1134" w:header="709" w:footer="709" w:gutter="56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6A431" w14:textId="77777777" w:rsidR="00013A39" w:rsidRDefault="00013A39">
      <w:pPr>
        <w:spacing w:after="0" w:line="240" w:lineRule="auto"/>
      </w:pPr>
      <w:r>
        <w:separator/>
      </w:r>
    </w:p>
  </w:endnote>
  <w:endnote w:type="continuationSeparator" w:id="0">
    <w:p w14:paraId="126B8EAE" w14:textId="77777777" w:rsidR="00013A39" w:rsidRDefault="00013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8E85" w14:textId="08F94C06" w:rsidR="00BD0A3D" w:rsidRDefault="008D7689" w:rsidP="00F74A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5B19">
      <w:rPr>
        <w:rStyle w:val="PageNumber"/>
        <w:noProof/>
      </w:rPr>
      <w:t>2</w:t>
    </w:r>
    <w:r>
      <w:rPr>
        <w:rStyle w:val="PageNumber"/>
      </w:rPr>
      <w:fldChar w:fldCharType="end"/>
    </w:r>
  </w:p>
  <w:p w14:paraId="77FE35D7" w14:textId="77777777" w:rsidR="00BD0A3D" w:rsidRDefault="00013A39" w:rsidP="003B6C9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D84A5" w14:textId="52FFF079" w:rsidR="00BD0A3D" w:rsidRDefault="008D7689" w:rsidP="00F74A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65B19">
      <w:rPr>
        <w:rStyle w:val="PageNumber"/>
        <w:noProof/>
      </w:rPr>
      <w:t>1</w:t>
    </w:r>
    <w:r>
      <w:rPr>
        <w:rStyle w:val="PageNumber"/>
      </w:rPr>
      <w:fldChar w:fldCharType="end"/>
    </w:r>
  </w:p>
  <w:p w14:paraId="76067173" w14:textId="77777777" w:rsidR="00BD0A3D" w:rsidRDefault="00013A39" w:rsidP="003B6C91">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1E97A" w14:textId="77777777" w:rsidR="00013A39" w:rsidRDefault="00013A39">
      <w:pPr>
        <w:spacing w:after="0" w:line="240" w:lineRule="auto"/>
      </w:pPr>
      <w:r>
        <w:separator/>
      </w:r>
    </w:p>
  </w:footnote>
  <w:footnote w:type="continuationSeparator" w:id="0">
    <w:p w14:paraId="429B6F34" w14:textId="77777777" w:rsidR="00013A39" w:rsidRDefault="00013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513AB"/>
    <w:multiLevelType w:val="hybridMultilevel"/>
    <w:tmpl w:val="69FC695C"/>
    <w:lvl w:ilvl="0" w:tplc="4D52B914">
      <w:start w:val="1"/>
      <w:numFmt w:val="decimal"/>
      <w:lvlText w:val="%1."/>
      <w:lvlJc w:val="left"/>
      <w:pPr>
        <w:ind w:left="600" w:hanging="525"/>
      </w:pPr>
      <w:rPr>
        <w:rFonts w:eastAsia="Calibri" w:cs="Sylfaen"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24"/>
    <w:rsid w:val="00013A39"/>
    <w:rsid w:val="001F45EF"/>
    <w:rsid w:val="002A3E29"/>
    <w:rsid w:val="00313C6F"/>
    <w:rsid w:val="00354D7F"/>
    <w:rsid w:val="004230BE"/>
    <w:rsid w:val="00427A8E"/>
    <w:rsid w:val="0043458F"/>
    <w:rsid w:val="00435959"/>
    <w:rsid w:val="00465B19"/>
    <w:rsid w:val="004A3D51"/>
    <w:rsid w:val="004D044C"/>
    <w:rsid w:val="00526821"/>
    <w:rsid w:val="00541C3B"/>
    <w:rsid w:val="005469F4"/>
    <w:rsid w:val="00553663"/>
    <w:rsid w:val="00647B6A"/>
    <w:rsid w:val="006B6BE1"/>
    <w:rsid w:val="006E4CE0"/>
    <w:rsid w:val="007269D7"/>
    <w:rsid w:val="007D02D2"/>
    <w:rsid w:val="0087648F"/>
    <w:rsid w:val="0089067B"/>
    <w:rsid w:val="008C1DA1"/>
    <w:rsid w:val="008D7689"/>
    <w:rsid w:val="00A709F2"/>
    <w:rsid w:val="00AD290E"/>
    <w:rsid w:val="00B758F6"/>
    <w:rsid w:val="00BF15DD"/>
    <w:rsid w:val="00BF7B26"/>
    <w:rsid w:val="00C07F20"/>
    <w:rsid w:val="00C502F6"/>
    <w:rsid w:val="00D67B8D"/>
    <w:rsid w:val="00D74224"/>
    <w:rsid w:val="00DC2017"/>
    <w:rsid w:val="00E52BBE"/>
    <w:rsid w:val="00EB38C1"/>
    <w:rsid w:val="00F34834"/>
    <w:rsid w:val="00FA230C"/>
    <w:rsid w:val="00FA6CE8"/>
    <w:rsid w:val="00FD5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95F21"/>
  <w15:chartTrackingRefBased/>
  <w15:docId w15:val="{BADA4DDB-F259-464F-B4AB-0A24D8CEB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DC20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C2017"/>
  </w:style>
  <w:style w:type="character" w:styleId="PageNumber">
    <w:name w:val="page number"/>
    <w:basedOn w:val="DefaultParagraphFont"/>
    <w:rsid w:val="00DC2017"/>
  </w:style>
  <w:style w:type="paragraph" w:styleId="ListParagraph">
    <w:name w:val="List Paragraph"/>
    <w:basedOn w:val="Normal"/>
    <w:uiPriority w:val="34"/>
    <w:qFormat/>
    <w:rsid w:val="00541C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6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574</Words>
  <Characters>3276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Zalyan</dc:creator>
  <cp:keywords>https:/mul2.gov.am/tasks/696550/oneclick/2. Himnavorum_PSMP3_edited.docx?token=65d49b3e92a87a4366b1b6eb8c235bc3</cp:keywords>
  <dc:description/>
  <cp:lastModifiedBy>Yelena Petrosyan</cp:lastModifiedBy>
  <cp:revision>4</cp:revision>
  <cp:lastPrinted>2022-12-05T09:19:00Z</cp:lastPrinted>
  <dcterms:created xsi:type="dcterms:W3CDTF">2022-12-05T09:07:00Z</dcterms:created>
  <dcterms:modified xsi:type="dcterms:W3CDTF">2022-12-09T10:56:00Z</dcterms:modified>
</cp:coreProperties>
</file>