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94060" w:rsidRPr="00E932B1" w:rsidRDefault="00E932B1" w:rsidP="00A94060">
      <w:pPr>
        <w:spacing w:line="360" w:lineRule="auto"/>
        <w:jc w:val="center"/>
        <w:rPr>
          <w:rFonts w:ascii="GHEA Grapalat" w:hAnsi="GHEA Grapalat"/>
          <w:b/>
          <w:lang w:val="en-US"/>
        </w:rPr>
      </w:pPr>
      <w:r>
        <w:rPr>
          <w:rFonts w:ascii="GHEA Grapalat" w:hAnsi="GHEA Grapalat"/>
          <w:b/>
          <w:lang w:val="en-US"/>
        </w:rPr>
        <w:t>ՀԻՄՆԱՎՈՐՈՒՄ</w:t>
      </w:r>
    </w:p>
    <w:p w:rsidR="00A94060" w:rsidRPr="00FF285F" w:rsidRDefault="00A94060" w:rsidP="00A94060">
      <w:pPr>
        <w:pStyle w:val="NormalWeb"/>
        <w:shd w:val="clear" w:color="auto" w:fill="FFFFFF"/>
        <w:spacing w:before="0" w:beforeAutospacing="0" w:after="0" w:afterAutospacing="0"/>
        <w:jc w:val="center"/>
        <w:rPr>
          <w:rFonts w:ascii="GHEA Grapalat" w:hAnsi="GHEA Grapalat"/>
          <w:b/>
          <w:lang w:val="hy-AM"/>
        </w:rPr>
      </w:pPr>
      <w:r w:rsidRPr="00FF285F">
        <w:rPr>
          <w:rStyle w:val="Strong"/>
          <w:rFonts w:ascii="GHEA Grapalat" w:hAnsi="GHEA Grapalat"/>
          <w:color w:val="000000"/>
          <w:lang w:val="hy-AM"/>
        </w:rPr>
        <w:t>«Հայաստանի Հանրապետության կառավարության 2015 թվականի դեկտեմբերի 29-ի N 1566-Ն որոշման մեջ փոփոխություն</w:t>
      </w:r>
      <w:proofErr w:type="spellStart"/>
      <w:r w:rsidR="00C02FE8">
        <w:rPr>
          <w:rStyle w:val="Strong"/>
          <w:rFonts w:ascii="GHEA Grapalat" w:hAnsi="GHEA Grapalat"/>
          <w:color w:val="000000"/>
          <w:lang w:val="en-US"/>
        </w:rPr>
        <w:t>ներ</w:t>
      </w:r>
      <w:proofErr w:type="spellEnd"/>
      <w:r w:rsidR="003E73E4" w:rsidRPr="003E73E4">
        <w:rPr>
          <w:rStyle w:val="Strong"/>
          <w:rFonts w:ascii="GHEA Grapalat" w:hAnsi="GHEA Grapalat"/>
          <w:color w:val="000000"/>
          <w:lang w:val="hy-AM"/>
        </w:rPr>
        <w:t xml:space="preserve"> </w:t>
      </w:r>
      <w:r w:rsidRPr="00FF285F">
        <w:rPr>
          <w:rStyle w:val="Strong"/>
          <w:rFonts w:ascii="GHEA Grapalat" w:hAnsi="GHEA Grapalat"/>
          <w:color w:val="000000"/>
          <w:lang w:val="hy-AM"/>
        </w:rPr>
        <w:t xml:space="preserve">կատարելու մասին» </w:t>
      </w:r>
      <w:r w:rsidRPr="00FF285F">
        <w:rPr>
          <w:rFonts w:ascii="GHEA Grapalat" w:hAnsi="GHEA Grapalat"/>
          <w:b/>
          <w:lang w:val="hy-AM"/>
        </w:rPr>
        <w:t>ՀՀ կառավարության որոշման նախագծի ընդունման վերաբերյալ</w:t>
      </w:r>
    </w:p>
    <w:p w:rsidR="00A94060" w:rsidRPr="00FF285F" w:rsidRDefault="00A94060" w:rsidP="00A94060">
      <w:pPr>
        <w:spacing w:line="360" w:lineRule="auto"/>
        <w:ind w:firstLine="720"/>
        <w:jc w:val="both"/>
        <w:rPr>
          <w:rFonts w:ascii="GHEA Grapalat" w:hAnsi="GHEA Grapalat"/>
          <w:b/>
          <w:bCs/>
          <w:lang w:val="hy-AM"/>
        </w:rPr>
      </w:pPr>
    </w:p>
    <w:p w:rsidR="00A94060" w:rsidRPr="00FF285F" w:rsidRDefault="00A94060" w:rsidP="00A94060">
      <w:pPr>
        <w:spacing w:line="360" w:lineRule="auto"/>
        <w:ind w:firstLine="720"/>
        <w:jc w:val="both"/>
        <w:rPr>
          <w:rFonts w:ascii="GHEA Grapalat" w:hAnsi="GHEA Grapalat"/>
          <w:lang w:val="hy-AM"/>
        </w:rPr>
      </w:pPr>
      <w:r w:rsidRPr="00FF285F">
        <w:rPr>
          <w:rFonts w:ascii="GHEA Grapalat" w:hAnsi="GHEA Grapalat"/>
          <w:b/>
          <w:bCs/>
          <w:lang w:val="hy-AM"/>
        </w:rPr>
        <w:t xml:space="preserve">1. </w:t>
      </w:r>
      <w:r w:rsidRPr="00FF285F">
        <w:rPr>
          <w:rFonts w:ascii="GHEA Grapalat" w:hAnsi="GHEA Grapalat" w:cs="Sylfaen"/>
          <w:b/>
          <w:bCs/>
          <w:lang w:val="hy-AM"/>
        </w:rPr>
        <w:t>Իրավական</w:t>
      </w:r>
      <w:r w:rsidRPr="00FF285F">
        <w:rPr>
          <w:rFonts w:ascii="GHEA Grapalat" w:hAnsi="GHEA Grapalat"/>
          <w:b/>
          <w:bCs/>
          <w:lang w:val="hy-AM"/>
        </w:rPr>
        <w:t xml:space="preserve"> </w:t>
      </w:r>
      <w:r w:rsidRPr="00FF285F">
        <w:rPr>
          <w:rFonts w:ascii="GHEA Grapalat" w:hAnsi="GHEA Grapalat" w:cs="Sylfaen"/>
          <w:b/>
          <w:bCs/>
          <w:lang w:val="hy-AM"/>
        </w:rPr>
        <w:t>ակտի</w:t>
      </w:r>
      <w:r w:rsidRPr="00FF285F">
        <w:rPr>
          <w:rFonts w:ascii="GHEA Grapalat" w:hAnsi="GHEA Grapalat"/>
          <w:b/>
          <w:bCs/>
          <w:lang w:val="hy-AM"/>
        </w:rPr>
        <w:t xml:space="preserve"> </w:t>
      </w:r>
      <w:r w:rsidRPr="00FF285F">
        <w:rPr>
          <w:rFonts w:ascii="GHEA Grapalat" w:hAnsi="GHEA Grapalat" w:cs="Sylfaen"/>
          <w:b/>
          <w:bCs/>
          <w:lang w:val="hy-AM"/>
        </w:rPr>
        <w:t>ընդունման</w:t>
      </w:r>
      <w:r w:rsidRPr="00FF285F">
        <w:rPr>
          <w:rFonts w:ascii="GHEA Grapalat" w:hAnsi="GHEA Grapalat"/>
          <w:b/>
          <w:bCs/>
          <w:lang w:val="hy-AM"/>
        </w:rPr>
        <w:t xml:space="preserve"> </w:t>
      </w:r>
      <w:r w:rsidRPr="00FF285F">
        <w:rPr>
          <w:rFonts w:ascii="GHEA Grapalat" w:hAnsi="GHEA Grapalat" w:cs="Sylfaen"/>
          <w:b/>
          <w:bCs/>
          <w:lang w:val="hy-AM"/>
        </w:rPr>
        <w:t>անհրաժեշտությունը</w:t>
      </w:r>
      <w:r w:rsidRPr="00FF285F">
        <w:rPr>
          <w:rFonts w:ascii="GHEA Grapalat" w:hAnsi="GHEA Grapalat"/>
          <w:lang w:val="hy-AM"/>
        </w:rPr>
        <w:t xml:space="preserve"> </w:t>
      </w:r>
    </w:p>
    <w:p w:rsidR="00A94060" w:rsidRPr="009E2366" w:rsidRDefault="00A94060" w:rsidP="009E2366">
      <w:pPr>
        <w:spacing w:line="360" w:lineRule="auto"/>
        <w:ind w:firstLine="720"/>
        <w:jc w:val="both"/>
        <w:rPr>
          <w:rFonts w:ascii="GHEA Grapalat" w:hAnsi="GHEA Grapalat" w:cs="Sylfaen"/>
          <w:lang w:val="hy-AM"/>
        </w:rPr>
      </w:pPr>
      <w:r w:rsidRPr="00FF285F">
        <w:rPr>
          <w:rFonts w:ascii="GHEA Grapalat" w:hAnsi="GHEA Grapalat" w:cs="Sylfaen"/>
          <w:lang w:val="hy-AM"/>
        </w:rPr>
        <w:t>Ներկայացվող</w:t>
      </w:r>
      <w:r w:rsidRPr="00FF285F">
        <w:rPr>
          <w:rFonts w:ascii="GHEA Grapalat" w:hAnsi="GHEA Grapalat"/>
          <w:lang w:val="hy-AM"/>
        </w:rPr>
        <w:t xml:space="preserve"> </w:t>
      </w:r>
      <w:r w:rsidRPr="00FF285F">
        <w:rPr>
          <w:rFonts w:ascii="GHEA Grapalat" w:hAnsi="GHEA Grapalat" w:cs="Sylfaen"/>
          <w:lang w:val="hy-AM"/>
        </w:rPr>
        <w:t>նախագծի</w:t>
      </w:r>
      <w:r w:rsidRPr="00FF285F">
        <w:rPr>
          <w:rFonts w:ascii="GHEA Grapalat" w:hAnsi="GHEA Grapalat"/>
          <w:lang w:val="hy-AM"/>
        </w:rPr>
        <w:t xml:space="preserve"> </w:t>
      </w:r>
      <w:r w:rsidR="003E73E4">
        <w:rPr>
          <w:rFonts w:ascii="GHEA Grapalat" w:hAnsi="GHEA Grapalat" w:cs="Sylfaen"/>
          <w:lang w:val="hy-AM"/>
        </w:rPr>
        <w:t>ընդունումը պայմանավորված է</w:t>
      </w:r>
      <w:r w:rsidR="009E2366">
        <w:rPr>
          <w:rFonts w:ascii="GHEA Grapalat" w:hAnsi="GHEA Grapalat" w:cs="Sylfaen"/>
          <w:lang w:val="hy-AM"/>
        </w:rPr>
        <w:t xml:space="preserve"> Կ</w:t>
      </w:r>
      <w:r w:rsidR="009E2366" w:rsidRPr="009E2366">
        <w:rPr>
          <w:rFonts w:ascii="GHEA Grapalat" w:hAnsi="GHEA Grapalat" w:cs="Sylfaen"/>
          <w:lang w:val="hy-AM"/>
        </w:rPr>
        <w:t xml:space="preserve">առավարության 2021 թվականի նոյեմբերի 18-ի </w:t>
      </w:r>
      <w:r w:rsidR="009E2366">
        <w:rPr>
          <w:rFonts w:ascii="GHEA Grapalat" w:hAnsi="GHEA Grapalat" w:cs="Sylfaen"/>
          <w:lang w:val="hy-AM"/>
        </w:rPr>
        <w:t>թիվ</w:t>
      </w:r>
      <w:r w:rsidR="007067ED">
        <w:rPr>
          <w:rFonts w:ascii="GHEA Grapalat" w:hAnsi="GHEA Grapalat" w:cs="Sylfaen"/>
          <w:lang w:val="hy-AM"/>
        </w:rPr>
        <w:t xml:space="preserve"> 1902</w:t>
      </w:r>
      <w:r w:rsidR="009E2366" w:rsidRPr="009E2366">
        <w:rPr>
          <w:rFonts w:ascii="GHEA Grapalat" w:hAnsi="GHEA Grapalat" w:cs="Sylfaen"/>
          <w:lang w:val="hy-AM"/>
        </w:rPr>
        <w:t>-Լ որոշման N 1</w:t>
      </w:r>
      <w:r w:rsidR="009E2366">
        <w:rPr>
          <w:rFonts w:ascii="GHEA Grapalat" w:hAnsi="GHEA Grapalat" w:cs="Sylfaen"/>
          <w:lang w:val="hy-AM"/>
        </w:rPr>
        <w:t xml:space="preserve"> հ</w:t>
      </w:r>
      <w:r w:rsidR="009E2366" w:rsidRPr="009E2366">
        <w:rPr>
          <w:rFonts w:ascii="GHEA Grapalat" w:hAnsi="GHEA Grapalat" w:cs="Sylfaen"/>
          <w:lang w:val="hy-AM"/>
        </w:rPr>
        <w:t>ավելված</w:t>
      </w:r>
      <w:r w:rsidR="009E2366">
        <w:rPr>
          <w:rFonts w:ascii="GHEA Grapalat" w:hAnsi="GHEA Grapalat" w:cs="Sylfaen"/>
          <w:lang w:val="hy-AM"/>
        </w:rPr>
        <w:t>ով հաստատված՝ Հայաստանի Հ</w:t>
      </w:r>
      <w:r w:rsidR="009E2366" w:rsidRPr="009E2366">
        <w:rPr>
          <w:rFonts w:ascii="GHEA Grapalat" w:hAnsi="GHEA Grapalat" w:cs="Sylfaen"/>
          <w:lang w:val="hy-AM"/>
        </w:rPr>
        <w:t xml:space="preserve">անրապետության կառավարության 2021-2026 թվականների գործունեության միջոցառումների </w:t>
      </w:r>
      <w:r w:rsidR="009E2366">
        <w:rPr>
          <w:rFonts w:ascii="GHEA Grapalat" w:hAnsi="GHEA Grapalat" w:cs="Sylfaen"/>
          <w:lang w:val="hy-AM"/>
        </w:rPr>
        <w:t>ծրագրի «Աշխատանքի և սոցիալական հարցերի նախարարություն» բաժնի 19.1-ին կետով սահմանված մի</w:t>
      </w:r>
      <w:r w:rsidR="00925E8F">
        <w:rPr>
          <w:rFonts w:ascii="GHEA Grapalat" w:hAnsi="GHEA Grapalat" w:cs="Sylfaen"/>
          <w:lang w:val="hy-AM"/>
        </w:rPr>
        <w:t>ջոցառման կատարման անհրաժեշտությամբ</w:t>
      </w:r>
      <w:r w:rsidR="009E2366">
        <w:rPr>
          <w:rFonts w:ascii="GHEA Grapalat" w:hAnsi="GHEA Grapalat" w:cs="Sylfaen"/>
          <w:lang w:val="hy-AM"/>
        </w:rPr>
        <w:t xml:space="preserve">, ինչպես նաև </w:t>
      </w:r>
      <w:r w:rsidR="009E2366" w:rsidRPr="009E2366">
        <w:rPr>
          <w:rFonts w:ascii="GHEA Grapalat" w:hAnsi="GHEA Grapalat"/>
          <w:lang w:val="hy-AM"/>
        </w:rPr>
        <w:t>2022 թվականի հոկտեմբերի 26-ին</w:t>
      </w:r>
      <w:r w:rsidR="007E5868" w:rsidRPr="007E5868">
        <w:rPr>
          <w:rFonts w:ascii="GHEA Grapalat" w:hAnsi="GHEA Grapalat"/>
          <w:lang w:val="hy-AM"/>
        </w:rPr>
        <w:t xml:space="preserve"> </w:t>
      </w:r>
      <w:r w:rsidR="009E2366" w:rsidRPr="009E2366">
        <w:rPr>
          <w:rFonts w:ascii="GHEA Grapalat" w:hAnsi="GHEA Grapalat"/>
          <w:lang w:val="hy-AM"/>
        </w:rPr>
        <w:t>2-րդ ընթեր</w:t>
      </w:r>
      <w:r w:rsidR="009E2366">
        <w:rPr>
          <w:rFonts w:ascii="GHEA Grapalat" w:hAnsi="GHEA Grapalat"/>
          <w:lang w:val="hy-AM"/>
        </w:rPr>
        <w:t xml:space="preserve">ցմամբ և ամբողջությամբ ընդունված </w:t>
      </w:r>
      <w:r w:rsidR="009E2366" w:rsidRPr="009E2366">
        <w:rPr>
          <w:rFonts w:ascii="GHEA Grapalat" w:hAnsi="GHEA Grapalat"/>
          <w:lang w:val="hy-AM"/>
        </w:rPr>
        <w:t>««Պետական նպաստների մասին» Հայաստանի Հանրապետության օրենքում լրացումներ և փոփոխություններ կատարելու մասին» օրենք</w:t>
      </w:r>
      <w:r w:rsidR="00925E8F">
        <w:rPr>
          <w:rFonts w:ascii="GHEA Grapalat" w:hAnsi="GHEA Grapalat"/>
          <w:lang w:val="hy-AM"/>
        </w:rPr>
        <w:t>ով</w:t>
      </w:r>
      <w:r w:rsidRPr="00FF285F">
        <w:rPr>
          <w:rFonts w:ascii="GHEA Grapalat" w:hAnsi="GHEA Grapalat"/>
          <w:lang w:val="hy-AM"/>
        </w:rPr>
        <w:t>։</w:t>
      </w:r>
    </w:p>
    <w:p w:rsidR="00E93963" w:rsidRPr="00805C80" w:rsidRDefault="00E93963" w:rsidP="00A94060">
      <w:pPr>
        <w:spacing w:line="360" w:lineRule="auto"/>
        <w:ind w:firstLine="720"/>
        <w:jc w:val="both"/>
        <w:rPr>
          <w:rFonts w:ascii="GHEA Grapalat" w:hAnsi="GHEA Grapalat"/>
          <w:lang w:val="hy-AM"/>
        </w:rPr>
      </w:pPr>
    </w:p>
    <w:p w:rsidR="00A94060" w:rsidRPr="00FF285F" w:rsidRDefault="00A94060" w:rsidP="00A94060">
      <w:pPr>
        <w:spacing w:line="360" w:lineRule="auto"/>
        <w:ind w:firstLine="720"/>
        <w:jc w:val="both"/>
        <w:rPr>
          <w:rFonts w:ascii="GHEA Grapalat" w:hAnsi="GHEA Grapalat" w:cs="Sylfaen"/>
          <w:b/>
          <w:bCs/>
          <w:lang w:val="hy-AM"/>
        </w:rPr>
      </w:pPr>
      <w:r w:rsidRPr="00FF285F">
        <w:rPr>
          <w:rFonts w:ascii="GHEA Grapalat" w:hAnsi="GHEA Grapalat"/>
          <w:b/>
          <w:bCs/>
          <w:lang w:val="hy-AM"/>
        </w:rPr>
        <w:t xml:space="preserve">1.1. </w:t>
      </w:r>
      <w:r w:rsidRPr="00FF285F">
        <w:rPr>
          <w:rFonts w:ascii="GHEA Grapalat" w:hAnsi="GHEA Grapalat" w:cs="Sylfaen"/>
          <w:b/>
          <w:bCs/>
          <w:lang w:val="hy-AM"/>
        </w:rPr>
        <w:t>Կարգավորման</w:t>
      </w:r>
      <w:r w:rsidRPr="00FF285F">
        <w:rPr>
          <w:rFonts w:ascii="GHEA Grapalat" w:hAnsi="GHEA Grapalat"/>
          <w:b/>
          <w:bCs/>
          <w:lang w:val="hy-AM"/>
        </w:rPr>
        <w:t xml:space="preserve"> </w:t>
      </w:r>
      <w:r w:rsidRPr="00FF285F">
        <w:rPr>
          <w:rFonts w:ascii="GHEA Grapalat" w:hAnsi="GHEA Grapalat" w:cs="Sylfaen"/>
          <w:b/>
          <w:bCs/>
          <w:lang w:val="hy-AM"/>
        </w:rPr>
        <w:t>հարաբերությունների</w:t>
      </w:r>
      <w:r w:rsidRPr="00FF285F">
        <w:rPr>
          <w:rFonts w:ascii="GHEA Grapalat" w:hAnsi="GHEA Grapalat"/>
          <w:b/>
          <w:bCs/>
          <w:lang w:val="hy-AM"/>
        </w:rPr>
        <w:t xml:space="preserve"> </w:t>
      </w:r>
      <w:r w:rsidRPr="00FF285F">
        <w:rPr>
          <w:rFonts w:ascii="GHEA Grapalat" w:hAnsi="GHEA Grapalat" w:cs="Sylfaen"/>
          <w:b/>
          <w:bCs/>
          <w:lang w:val="hy-AM"/>
        </w:rPr>
        <w:t>ներկա</w:t>
      </w:r>
      <w:r w:rsidRPr="00FF285F">
        <w:rPr>
          <w:rFonts w:ascii="GHEA Grapalat" w:hAnsi="GHEA Grapalat"/>
          <w:b/>
          <w:bCs/>
          <w:lang w:val="hy-AM"/>
        </w:rPr>
        <w:t xml:space="preserve"> </w:t>
      </w:r>
      <w:r w:rsidRPr="00FF285F">
        <w:rPr>
          <w:rFonts w:ascii="GHEA Grapalat" w:hAnsi="GHEA Grapalat" w:cs="Sylfaen"/>
          <w:b/>
          <w:bCs/>
          <w:lang w:val="hy-AM"/>
        </w:rPr>
        <w:t>վիճակը</w:t>
      </w:r>
      <w:r w:rsidRPr="00FF285F">
        <w:rPr>
          <w:rFonts w:ascii="GHEA Grapalat" w:hAnsi="GHEA Grapalat"/>
          <w:b/>
          <w:bCs/>
          <w:lang w:val="hy-AM"/>
        </w:rPr>
        <w:t xml:space="preserve"> </w:t>
      </w:r>
      <w:r w:rsidRPr="00FF285F">
        <w:rPr>
          <w:rFonts w:ascii="GHEA Grapalat" w:hAnsi="GHEA Grapalat" w:cs="Sylfaen"/>
          <w:b/>
          <w:bCs/>
          <w:lang w:val="hy-AM"/>
        </w:rPr>
        <w:t>և</w:t>
      </w:r>
      <w:r w:rsidRPr="00FF285F">
        <w:rPr>
          <w:rFonts w:ascii="GHEA Grapalat" w:hAnsi="GHEA Grapalat"/>
          <w:b/>
          <w:bCs/>
          <w:lang w:val="hy-AM"/>
        </w:rPr>
        <w:t xml:space="preserve"> </w:t>
      </w:r>
      <w:r w:rsidRPr="00FF285F">
        <w:rPr>
          <w:rFonts w:ascii="GHEA Grapalat" w:hAnsi="GHEA Grapalat" w:cs="Sylfaen"/>
          <w:b/>
          <w:bCs/>
          <w:lang w:val="hy-AM"/>
        </w:rPr>
        <w:t>առկա</w:t>
      </w:r>
      <w:r w:rsidRPr="00FF285F">
        <w:rPr>
          <w:rFonts w:ascii="GHEA Grapalat" w:hAnsi="GHEA Grapalat"/>
          <w:b/>
          <w:bCs/>
          <w:lang w:val="hy-AM"/>
        </w:rPr>
        <w:t xml:space="preserve"> </w:t>
      </w:r>
      <w:r w:rsidRPr="00FF285F">
        <w:rPr>
          <w:rFonts w:ascii="GHEA Grapalat" w:hAnsi="GHEA Grapalat" w:cs="Sylfaen"/>
          <w:b/>
          <w:bCs/>
          <w:lang w:val="hy-AM"/>
        </w:rPr>
        <w:t>խնդիրները</w:t>
      </w:r>
    </w:p>
    <w:p w:rsidR="00925E8F" w:rsidRDefault="00925E8F" w:rsidP="00A94060">
      <w:pPr>
        <w:spacing w:line="360" w:lineRule="auto"/>
        <w:ind w:firstLine="720"/>
        <w:jc w:val="both"/>
        <w:rPr>
          <w:rFonts w:ascii="GHEA Grapalat" w:hAnsi="GHEA Grapalat"/>
          <w:lang w:val="hy-AM"/>
        </w:rPr>
      </w:pPr>
      <w:r>
        <w:rPr>
          <w:rFonts w:ascii="GHEA Grapalat" w:hAnsi="GHEA Grapalat" w:cs="Sylfaen"/>
          <w:lang w:val="hy-AM"/>
        </w:rPr>
        <w:t>Կ</w:t>
      </w:r>
      <w:r w:rsidRPr="009E2366">
        <w:rPr>
          <w:rFonts w:ascii="GHEA Grapalat" w:hAnsi="GHEA Grapalat" w:cs="Sylfaen"/>
          <w:lang w:val="hy-AM"/>
        </w:rPr>
        <w:t xml:space="preserve">առավարության 2021 թվականի նոյեմբերի 18-ի </w:t>
      </w:r>
      <w:r>
        <w:rPr>
          <w:rFonts w:ascii="GHEA Grapalat" w:hAnsi="GHEA Grapalat" w:cs="Sylfaen"/>
          <w:lang w:val="hy-AM"/>
        </w:rPr>
        <w:t>թիվ</w:t>
      </w:r>
      <w:r w:rsidRPr="009E2366">
        <w:rPr>
          <w:rFonts w:ascii="GHEA Grapalat" w:hAnsi="GHEA Grapalat" w:cs="Sylfaen"/>
          <w:lang w:val="hy-AM"/>
        </w:rPr>
        <w:t xml:space="preserve"> 1902-Լ որոշման N 1</w:t>
      </w:r>
      <w:r>
        <w:rPr>
          <w:rFonts w:ascii="GHEA Grapalat" w:hAnsi="GHEA Grapalat" w:cs="Sylfaen"/>
          <w:lang w:val="hy-AM"/>
        </w:rPr>
        <w:t xml:space="preserve"> հ</w:t>
      </w:r>
      <w:r w:rsidRPr="009E2366">
        <w:rPr>
          <w:rFonts w:ascii="GHEA Grapalat" w:hAnsi="GHEA Grapalat" w:cs="Sylfaen"/>
          <w:lang w:val="hy-AM"/>
        </w:rPr>
        <w:t>ավելված</w:t>
      </w:r>
      <w:r>
        <w:rPr>
          <w:rFonts w:ascii="GHEA Grapalat" w:hAnsi="GHEA Grapalat" w:cs="Sylfaen"/>
          <w:lang w:val="hy-AM"/>
        </w:rPr>
        <w:t>ով հաստատված՝ Հայաստանի Հ</w:t>
      </w:r>
      <w:r w:rsidRPr="009E2366">
        <w:rPr>
          <w:rFonts w:ascii="GHEA Grapalat" w:hAnsi="GHEA Grapalat" w:cs="Sylfaen"/>
          <w:lang w:val="hy-AM"/>
        </w:rPr>
        <w:t xml:space="preserve">անրապետության կառավարության 2021-2026 թվականների գործունեության միջոցառումների </w:t>
      </w:r>
      <w:r>
        <w:rPr>
          <w:rFonts w:ascii="GHEA Grapalat" w:hAnsi="GHEA Grapalat" w:cs="Sylfaen"/>
          <w:lang w:val="hy-AM"/>
        </w:rPr>
        <w:t xml:space="preserve">ծրագրի «Աշխատանքի և սոցիալական հարցերի նախարարություն» բաժնի 19.1-ին կետով նախատեսված է, որ փոփոխություններ են կատարվելու </w:t>
      </w:r>
      <w:r w:rsidR="00A94060" w:rsidRPr="00FF285F">
        <w:rPr>
          <w:rFonts w:ascii="GHEA Grapalat" w:hAnsi="GHEA Grapalat"/>
          <w:lang w:val="hy-AM"/>
        </w:rPr>
        <w:t>ՀՀ կառավարության 2015 թվականի դեկտեմբերի 29-ի N 1566-Ն որոշման</w:t>
      </w:r>
      <w:r>
        <w:rPr>
          <w:rFonts w:ascii="GHEA Grapalat" w:hAnsi="GHEA Grapalat"/>
          <w:lang w:val="hy-AM"/>
        </w:rPr>
        <w:t xml:space="preserve"> մեջ՝ սահմանելով խնամքի նպաստի նոր չափեր։</w:t>
      </w:r>
    </w:p>
    <w:p w:rsidR="00A94060" w:rsidRDefault="00925E8F" w:rsidP="00A94060">
      <w:pPr>
        <w:spacing w:line="360" w:lineRule="auto"/>
        <w:ind w:firstLine="720"/>
        <w:jc w:val="both"/>
        <w:rPr>
          <w:rFonts w:ascii="GHEA Grapalat" w:hAnsi="GHEA Grapalat"/>
          <w:lang w:val="hy-AM"/>
        </w:rPr>
      </w:pPr>
      <w:r>
        <w:rPr>
          <w:rFonts w:ascii="GHEA Grapalat" w:hAnsi="GHEA Grapalat"/>
          <w:lang w:val="hy-AM"/>
        </w:rPr>
        <w:t>Խնամքի նպաստի գործող չափը, ինչպես գյուղաբնակ, այնպես էլ խնամքի արձակուրդում գտնվող ծնողի դեպքում</w:t>
      </w:r>
      <w:r w:rsidR="0021041A">
        <w:rPr>
          <w:rFonts w:ascii="GHEA Grapalat" w:hAnsi="GHEA Grapalat"/>
          <w:lang w:val="hy-AM"/>
        </w:rPr>
        <w:t xml:space="preserve"> </w:t>
      </w:r>
      <w:r w:rsidR="00805C80">
        <w:rPr>
          <w:rFonts w:ascii="GHEA Grapalat" w:hAnsi="GHEA Grapalat"/>
          <w:lang w:val="hy-AM"/>
        </w:rPr>
        <w:t xml:space="preserve">սահմանված է </w:t>
      </w:r>
      <w:r w:rsidR="0021041A" w:rsidRPr="00805C80">
        <w:rPr>
          <w:rFonts w:ascii="GHEA Grapalat" w:hAnsi="GHEA Grapalat"/>
          <w:lang w:val="hy-AM"/>
        </w:rPr>
        <w:t>2</w:t>
      </w:r>
      <w:r>
        <w:rPr>
          <w:rFonts w:ascii="GHEA Grapalat" w:hAnsi="GHEA Grapalat"/>
          <w:lang w:val="hy-AM"/>
        </w:rPr>
        <w:t>86</w:t>
      </w:r>
      <w:r w:rsidR="00A94060" w:rsidRPr="00FF285F">
        <w:rPr>
          <w:rFonts w:ascii="GHEA Grapalat" w:hAnsi="GHEA Grapalat"/>
          <w:lang w:val="hy-AM"/>
        </w:rPr>
        <w:t>00 դրամ։</w:t>
      </w:r>
    </w:p>
    <w:p w:rsidR="00925E8F" w:rsidRDefault="00925E8F" w:rsidP="00925E8F">
      <w:pPr>
        <w:spacing w:line="360" w:lineRule="auto"/>
        <w:ind w:firstLine="720"/>
        <w:jc w:val="both"/>
        <w:rPr>
          <w:rFonts w:ascii="GHEA Grapalat" w:hAnsi="GHEA Grapalat" w:cs="Sylfaen"/>
          <w:lang w:val="hy-AM"/>
        </w:rPr>
      </w:pPr>
      <w:r>
        <w:rPr>
          <w:rFonts w:ascii="GHEA Grapalat" w:hAnsi="GHEA Grapalat"/>
          <w:lang w:val="hy-AM"/>
        </w:rPr>
        <w:t xml:space="preserve">Ըստ այդմ, որպես </w:t>
      </w:r>
      <w:r>
        <w:rPr>
          <w:rFonts w:ascii="GHEA Grapalat" w:hAnsi="GHEA Grapalat" w:cs="Sylfaen"/>
          <w:lang w:val="hy-AM"/>
        </w:rPr>
        <w:t>Կ</w:t>
      </w:r>
      <w:r w:rsidRPr="009E2366">
        <w:rPr>
          <w:rFonts w:ascii="GHEA Grapalat" w:hAnsi="GHEA Grapalat" w:cs="Sylfaen"/>
          <w:lang w:val="hy-AM"/>
        </w:rPr>
        <w:t xml:space="preserve">առավարության 2021-2026 թվականների գործունեության միջոցառումների </w:t>
      </w:r>
      <w:r>
        <w:rPr>
          <w:rFonts w:ascii="GHEA Grapalat" w:hAnsi="GHEA Grapalat" w:cs="Sylfaen"/>
          <w:lang w:val="hy-AM"/>
        </w:rPr>
        <w:t>ծրագրային դրույթ, նախատեսվում է սահմանել խնամքի նպաստի նոր չափ։</w:t>
      </w:r>
    </w:p>
    <w:p w:rsidR="00925E8F" w:rsidRPr="00FF285F" w:rsidRDefault="00925E8F" w:rsidP="00E56444">
      <w:pPr>
        <w:spacing w:line="360" w:lineRule="auto"/>
        <w:ind w:firstLine="720"/>
        <w:jc w:val="both"/>
        <w:rPr>
          <w:rFonts w:ascii="GHEA Grapalat" w:hAnsi="GHEA Grapalat"/>
          <w:lang w:val="hy-AM"/>
        </w:rPr>
      </w:pPr>
      <w:r>
        <w:rPr>
          <w:rFonts w:ascii="GHEA Grapalat" w:hAnsi="GHEA Grapalat" w:cs="Sylfaen"/>
          <w:lang w:val="hy-AM"/>
        </w:rPr>
        <w:t xml:space="preserve">Բացի այդ, </w:t>
      </w:r>
      <w:r w:rsidRPr="009E2366">
        <w:rPr>
          <w:rFonts w:ascii="GHEA Grapalat" w:hAnsi="GHEA Grapalat"/>
          <w:lang w:val="hy-AM"/>
        </w:rPr>
        <w:t>2022 թվականի հոկտեմբերի 26-ին</w:t>
      </w:r>
      <w:r>
        <w:rPr>
          <w:rFonts w:ascii="GHEA Grapalat" w:hAnsi="GHEA Grapalat"/>
          <w:lang w:val="hy-AM"/>
        </w:rPr>
        <w:t xml:space="preserve"> </w:t>
      </w:r>
      <w:r w:rsidRPr="009E2366">
        <w:rPr>
          <w:rFonts w:ascii="GHEA Grapalat" w:hAnsi="GHEA Grapalat"/>
          <w:lang w:val="hy-AM"/>
        </w:rPr>
        <w:t>2-րդ ընթեր</w:t>
      </w:r>
      <w:r>
        <w:rPr>
          <w:rFonts w:ascii="GHEA Grapalat" w:hAnsi="GHEA Grapalat"/>
          <w:lang w:val="hy-AM"/>
        </w:rPr>
        <w:t xml:space="preserve">ցմամբ և ամբողջությամբ ընդունվեց </w:t>
      </w:r>
      <w:r w:rsidRPr="009E2366">
        <w:rPr>
          <w:rFonts w:ascii="GHEA Grapalat" w:hAnsi="GHEA Grapalat"/>
          <w:lang w:val="hy-AM"/>
        </w:rPr>
        <w:t>««Պետական նպաստների մասին» Հայաստանի Հանրապետության օրենքում լրացումներ և փոփոխություններ կատարելու մասին» օրենք</w:t>
      </w:r>
      <w:r w:rsidR="00E56444">
        <w:rPr>
          <w:rFonts w:ascii="GHEA Grapalat" w:hAnsi="GHEA Grapalat"/>
          <w:lang w:val="hy-AM"/>
        </w:rPr>
        <w:t xml:space="preserve">ը, որի համաձայն՝ վերանայվեց խնամքի նպաստի գործող համակարգը և սահմանվեցին նոր պայմաններ։ Մասնավորապես, նշված փոփոխությամբ սահմանվեց, որ 2023 թվականի հունվարի 1-ին և դրանից հետո ծնված </w:t>
      </w:r>
      <w:r w:rsidR="00E56444">
        <w:rPr>
          <w:rFonts w:ascii="GHEA Grapalat" w:hAnsi="GHEA Grapalat"/>
          <w:lang w:val="hy-AM"/>
        </w:rPr>
        <w:lastRenderedPageBreak/>
        <w:t xml:space="preserve">երեխային խնամելու կապակցությամբ խնամքի արձակուրդում գտնվող ծնողին խնամքի նպաստի չափը սահմանելու է Կառավարությունը՝ </w:t>
      </w:r>
      <w:r w:rsidR="00E56444" w:rsidRPr="00E56444">
        <w:rPr>
          <w:rFonts w:ascii="GHEA Grapalat" w:hAnsi="GHEA Grapalat"/>
          <w:lang w:val="hy-AM"/>
        </w:rPr>
        <w:t>տոկոսով «Նվազագույն ամսական աշխատավարձի մասին» Հայաստանի Հանրապետության օրենքի 1-ին հոդվածով սահմանված չափի նկատմամբ,</w:t>
      </w:r>
      <w:r w:rsidR="00E56444">
        <w:rPr>
          <w:rFonts w:ascii="GHEA Grapalat" w:hAnsi="GHEA Grapalat"/>
          <w:lang w:val="hy-AM"/>
        </w:rPr>
        <w:t xml:space="preserve"> իսկ</w:t>
      </w:r>
      <w:r w:rsidR="00E56444" w:rsidRPr="00E56444">
        <w:rPr>
          <w:rFonts w:ascii="GHEA Grapalat" w:hAnsi="GHEA Grapalat"/>
          <w:lang w:val="hy-AM"/>
        </w:rPr>
        <w:t xml:space="preserve"> խնամքի արձակուրդում չգտնվող ծնողի համար՝ խնամքի արձակուրդում գտնվող ծնողի համար սահմանված չափի 85 տոկոսը չգերազանցող չափով:</w:t>
      </w:r>
    </w:p>
    <w:p w:rsidR="00E93963" w:rsidRPr="00805C80" w:rsidRDefault="00E93963" w:rsidP="008C72EB">
      <w:pPr>
        <w:spacing w:line="360" w:lineRule="auto"/>
        <w:ind w:firstLine="720"/>
        <w:jc w:val="both"/>
        <w:rPr>
          <w:rFonts w:ascii="GHEA Grapalat" w:hAnsi="GHEA Grapalat"/>
          <w:lang w:val="hy-AM"/>
        </w:rPr>
      </w:pPr>
    </w:p>
    <w:p w:rsidR="00A94060" w:rsidRPr="00FF285F" w:rsidRDefault="00A94060" w:rsidP="00A94060">
      <w:pPr>
        <w:spacing w:line="360" w:lineRule="auto"/>
        <w:ind w:firstLine="720"/>
        <w:jc w:val="both"/>
        <w:rPr>
          <w:rFonts w:ascii="GHEA Grapalat" w:hAnsi="GHEA Grapalat"/>
          <w:lang w:val="hy-AM"/>
        </w:rPr>
      </w:pPr>
      <w:r w:rsidRPr="00FF285F">
        <w:rPr>
          <w:rFonts w:ascii="GHEA Grapalat" w:hAnsi="GHEA Grapalat"/>
          <w:b/>
          <w:bCs/>
          <w:lang w:val="hy-AM"/>
        </w:rPr>
        <w:t xml:space="preserve">1.2. </w:t>
      </w:r>
      <w:r w:rsidRPr="00FF285F">
        <w:rPr>
          <w:rFonts w:ascii="GHEA Grapalat" w:hAnsi="GHEA Grapalat" w:cs="Sylfaen"/>
          <w:b/>
          <w:bCs/>
          <w:lang w:val="hy-AM"/>
        </w:rPr>
        <w:t>Առկա</w:t>
      </w:r>
      <w:r w:rsidRPr="00FF285F">
        <w:rPr>
          <w:rFonts w:ascii="GHEA Grapalat" w:hAnsi="GHEA Grapalat"/>
          <w:b/>
          <w:bCs/>
          <w:lang w:val="hy-AM"/>
        </w:rPr>
        <w:t xml:space="preserve"> </w:t>
      </w:r>
      <w:r w:rsidRPr="00FF285F">
        <w:rPr>
          <w:rFonts w:ascii="GHEA Grapalat" w:hAnsi="GHEA Grapalat" w:cs="Sylfaen"/>
          <w:b/>
          <w:bCs/>
          <w:lang w:val="hy-AM"/>
        </w:rPr>
        <w:t>խնդրի</w:t>
      </w:r>
      <w:r w:rsidRPr="00FF285F">
        <w:rPr>
          <w:rFonts w:ascii="GHEA Grapalat" w:hAnsi="GHEA Grapalat"/>
          <w:b/>
          <w:bCs/>
          <w:lang w:val="hy-AM"/>
        </w:rPr>
        <w:t xml:space="preserve"> </w:t>
      </w:r>
      <w:r w:rsidRPr="00FF285F">
        <w:rPr>
          <w:rFonts w:ascii="GHEA Grapalat" w:hAnsi="GHEA Grapalat" w:cs="Sylfaen"/>
          <w:b/>
          <w:bCs/>
          <w:lang w:val="hy-AM"/>
        </w:rPr>
        <w:t>առաջարկվող</w:t>
      </w:r>
      <w:r w:rsidRPr="00FF285F">
        <w:rPr>
          <w:rFonts w:ascii="GHEA Grapalat" w:hAnsi="GHEA Grapalat"/>
          <w:b/>
          <w:bCs/>
          <w:lang w:val="hy-AM"/>
        </w:rPr>
        <w:t xml:space="preserve"> </w:t>
      </w:r>
      <w:r w:rsidRPr="00FF285F">
        <w:rPr>
          <w:rFonts w:ascii="GHEA Grapalat" w:hAnsi="GHEA Grapalat" w:cs="Sylfaen"/>
          <w:b/>
          <w:bCs/>
          <w:lang w:val="hy-AM"/>
        </w:rPr>
        <w:t>լուծումը</w:t>
      </w:r>
      <w:r w:rsidRPr="00FF285F">
        <w:rPr>
          <w:rFonts w:ascii="GHEA Grapalat" w:hAnsi="GHEA Grapalat"/>
          <w:lang w:val="hy-AM"/>
        </w:rPr>
        <w:t xml:space="preserve"> </w:t>
      </w:r>
    </w:p>
    <w:p w:rsidR="00A94060" w:rsidRPr="00805C80" w:rsidRDefault="00A94060" w:rsidP="00A94060">
      <w:pPr>
        <w:spacing w:line="360" w:lineRule="auto"/>
        <w:ind w:firstLine="720"/>
        <w:jc w:val="both"/>
        <w:rPr>
          <w:rFonts w:ascii="GHEA Grapalat" w:hAnsi="GHEA Grapalat" w:cs="Sylfaen"/>
          <w:lang w:val="hy-AM"/>
        </w:rPr>
      </w:pPr>
      <w:r w:rsidRPr="00FF285F">
        <w:rPr>
          <w:rFonts w:ascii="GHEA Grapalat" w:hAnsi="GHEA Grapalat" w:cs="Sylfaen"/>
          <w:lang w:val="hy-AM"/>
        </w:rPr>
        <w:t xml:space="preserve">Հաշվի առնելով </w:t>
      </w:r>
      <w:proofErr w:type="spellStart"/>
      <w:r w:rsidRPr="00FF285F">
        <w:rPr>
          <w:rFonts w:ascii="GHEA Grapalat" w:hAnsi="GHEA Grapalat" w:cs="Sylfaen"/>
          <w:lang w:val="hy-AM"/>
        </w:rPr>
        <w:t>վերագրյալն</w:t>
      </w:r>
      <w:proofErr w:type="spellEnd"/>
      <w:r w:rsidRPr="00FF285F">
        <w:rPr>
          <w:rFonts w:ascii="GHEA Grapalat" w:hAnsi="GHEA Grapalat" w:cs="Sylfaen"/>
          <w:lang w:val="hy-AM"/>
        </w:rPr>
        <w:t>` առաջարկվում է փոփոխություն</w:t>
      </w:r>
      <w:r w:rsidR="003A5A78" w:rsidRPr="003A5A78">
        <w:rPr>
          <w:rFonts w:ascii="GHEA Grapalat" w:hAnsi="GHEA Grapalat" w:cs="Sylfaen"/>
          <w:lang w:val="hy-AM"/>
        </w:rPr>
        <w:t>ներ</w:t>
      </w:r>
      <w:r w:rsidRPr="00FF285F">
        <w:rPr>
          <w:rFonts w:ascii="GHEA Grapalat" w:hAnsi="GHEA Grapalat" w:cs="Sylfaen"/>
          <w:lang w:val="hy-AM"/>
        </w:rPr>
        <w:t xml:space="preserve"> կատարել </w:t>
      </w:r>
      <w:r w:rsidRPr="00FF285F">
        <w:rPr>
          <w:rFonts w:ascii="GHEA Grapalat" w:hAnsi="GHEA Grapalat"/>
          <w:lang w:val="hy-AM"/>
        </w:rPr>
        <w:t>ՀՀ կառավարության 2015 թվականի դեկտեմբերի 29-ի N 1566-Ն որոշման մեջ</w:t>
      </w:r>
      <w:r w:rsidRPr="00FF285F">
        <w:rPr>
          <w:rFonts w:ascii="GHEA Grapalat" w:hAnsi="GHEA Grapalat" w:cs="Sylfaen"/>
          <w:lang w:val="hy-AM"/>
        </w:rPr>
        <w:t>:</w:t>
      </w:r>
    </w:p>
    <w:p w:rsidR="00E93963" w:rsidRPr="00805C80" w:rsidRDefault="00E93963" w:rsidP="00A94060">
      <w:pPr>
        <w:spacing w:line="360" w:lineRule="auto"/>
        <w:ind w:firstLine="720"/>
        <w:jc w:val="both"/>
        <w:rPr>
          <w:rFonts w:ascii="GHEA Grapalat" w:hAnsi="GHEA Grapalat" w:cs="Sylfaen"/>
          <w:lang w:val="hy-AM"/>
        </w:rPr>
      </w:pPr>
    </w:p>
    <w:p w:rsidR="00A94060" w:rsidRPr="00FF285F" w:rsidRDefault="00A94060" w:rsidP="00A94060">
      <w:pPr>
        <w:spacing w:line="360" w:lineRule="auto"/>
        <w:ind w:firstLine="720"/>
        <w:jc w:val="both"/>
        <w:rPr>
          <w:rFonts w:ascii="GHEA Grapalat" w:hAnsi="GHEA Grapalat"/>
          <w:lang w:val="hy-AM"/>
        </w:rPr>
      </w:pPr>
      <w:r w:rsidRPr="00FF285F">
        <w:rPr>
          <w:rFonts w:ascii="GHEA Grapalat" w:hAnsi="GHEA Grapalat"/>
          <w:b/>
          <w:bCs/>
          <w:lang w:val="hy-AM"/>
        </w:rPr>
        <w:t xml:space="preserve">2. </w:t>
      </w:r>
      <w:r w:rsidRPr="00FF285F">
        <w:rPr>
          <w:rFonts w:ascii="GHEA Grapalat" w:hAnsi="GHEA Grapalat" w:cs="Sylfaen"/>
          <w:b/>
          <w:bCs/>
          <w:lang w:val="hy-AM"/>
        </w:rPr>
        <w:t>Կարգավորման</w:t>
      </w:r>
      <w:r w:rsidRPr="00FF285F">
        <w:rPr>
          <w:rFonts w:ascii="GHEA Grapalat" w:hAnsi="GHEA Grapalat"/>
          <w:b/>
          <w:bCs/>
          <w:lang w:val="hy-AM"/>
        </w:rPr>
        <w:t xml:space="preserve"> </w:t>
      </w:r>
      <w:r w:rsidRPr="00FF285F">
        <w:rPr>
          <w:rFonts w:ascii="GHEA Grapalat" w:hAnsi="GHEA Grapalat" w:cs="Sylfaen"/>
          <w:b/>
          <w:bCs/>
          <w:lang w:val="hy-AM"/>
        </w:rPr>
        <w:t>առարկան</w:t>
      </w:r>
      <w:r w:rsidRPr="00FF285F">
        <w:rPr>
          <w:rFonts w:ascii="GHEA Grapalat" w:hAnsi="GHEA Grapalat"/>
          <w:lang w:val="hy-AM"/>
        </w:rPr>
        <w:t xml:space="preserve"> </w:t>
      </w:r>
    </w:p>
    <w:p w:rsidR="00E56444" w:rsidRDefault="00A94060" w:rsidP="00F3588D">
      <w:pPr>
        <w:spacing w:line="360" w:lineRule="auto"/>
        <w:ind w:firstLine="720"/>
        <w:jc w:val="both"/>
        <w:rPr>
          <w:rFonts w:ascii="GHEA Grapalat" w:hAnsi="GHEA Grapalat" w:cs="Sylfaen"/>
          <w:lang w:val="hy-AM"/>
        </w:rPr>
      </w:pPr>
      <w:r w:rsidRPr="00FF285F">
        <w:rPr>
          <w:rFonts w:ascii="GHEA Grapalat" w:hAnsi="GHEA Grapalat"/>
          <w:bCs/>
          <w:lang w:val="hy-AM"/>
        </w:rPr>
        <w:t>Համաձայն ներկայացված նախագծի՝ առաջարկվում է 202</w:t>
      </w:r>
      <w:r w:rsidR="008C72EB" w:rsidRPr="00805C80">
        <w:rPr>
          <w:rFonts w:ascii="GHEA Grapalat" w:hAnsi="GHEA Grapalat"/>
          <w:bCs/>
          <w:lang w:val="hy-AM"/>
        </w:rPr>
        <w:t>2</w:t>
      </w:r>
      <w:r w:rsidRPr="00FF285F">
        <w:rPr>
          <w:rFonts w:ascii="GHEA Grapalat" w:hAnsi="GHEA Grapalat"/>
          <w:bCs/>
          <w:lang w:val="hy-AM"/>
        </w:rPr>
        <w:t xml:space="preserve"> թվականի հու</w:t>
      </w:r>
      <w:r w:rsidR="008C72EB" w:rsidRPr="00805C80">
        <w:rPr>
          <w:rFonts w:ascii="GHEA Grapalat" w:hAnsi="GHEA Grapalat"/>
          <w:bCs/>
          <w:lang w:val="hy-AM"/>
        </w:rPr>
        <w:t>նվարի</w:t>
      </w:r>
      <w:r w:rsidRPr="00FF285F">
        <w:rPr>
          <w:rFonts w:ascii="GHEA Grapalat" w:hAnsi="GHEA Grapalat"/>
          <w:bCs/>
          <w:lang w:val="hy-AM"/>
        </w:rPr>
        <w:t xml:space="preserve"> 1-ից </w:t>
      </w:r>
      <w:r w:rsidRPr="00FF285F">
        <w:rPr>
          <w:rFonts w:ascii="GHEA Grapalat" w:hAnsi="GHEA Grapalat" w:cs="Sylfaen"/>
          <w:lang w:val="hy-AM"/>
        </w:rPr>
        <w:t xml:space="preserve">խնամքի նպաստի չափը </w:t>
      </w:r>
      <w:r w:rsidR="00E56444">
        <w:rPr>
          <w:rFonts w:ascii="GHEA Grapalat" w:hAnsi="GHEA Grapalat" w:cs="Sylfaen"/>
          <w:lang w:val="hy-AM"/>
        </w:rPr>
        <w:t>սահմանել՝</w:t>
      </w:r>
    </w:p>
    <w:p w:rsidR="00A94060" w:rsidRDefault="00E56444" w:rsidP="00F3588D">
      <w:pPr>
        <w:pStyle w:val="ListParagraph"/>
        <w:numPr>
          <w:ilvl w:val="0"/>
          <w:numId w:val="13"/>
        </w:numPr>
        <w:spacing w:line="360" w:lineRule="auto"/>
        <w:ind w:left="0" w:firstLine="720"/>
        <w:jc w:val="both"/>
        <w:rPr>
          <w:rFonts w:ascii="GHEA Grapalat" w:hAnsi="GHEA Grapalat" w:cs="Sylfaen"/>
          <w:lang w:val="hy-AM"/>
        </w:rPr>
      </w:pPr>
      <w:proofErr w:type="spellStart"/>
      <w:r w:rsidRPr="00396293">
        <w:rPr>
          <w:rFonts w:ascii="GHEA Grapalat" w:hAnsi="GHEA Grapalat" w:cs="Sylfaen"/>
          <w:b/>
          <w:lang w:val="hy-AM"/>
        </w:rPr>
        <w:t>մինչև</w:t>
      </w:r>
      <w:proofErr w:type="spellEnd"/>
      <w:r w:rsidRPr="00396293">
        <w:rPr>
          <w:rFonts w:ascii="GHEA Grapalat" w:hAnsi="GHEA Grapalat" w:cs="Sylfaen"/>
          <w:b/>
          <w:lang w:val="hy-AM"/>
        </w:rPr>
        <w:t xml:space="preserve"> 2023 թվականի հունվարի 1-ը</w:t>
      </w:r>
      <w:r w:rsidRPr="00E56444">
        <w:rPr>
          <w:rFonts w:ascii="GHEA Grapalat" w:hAnsi="GHEA Grapalat" w:cs="Sylfaen"/>
          <w:lang w:val="hy-AM"/>
        </w:rPr>
        <w:t xml:space="preserve"> ծնված երեխային խնամելու կապակցությամբ խնամքի արձակուր</w:t>
      </w:r>
      <w:r>
        <w:rPr>
          <w:rFonts w:ascii="GHEA Grapalat" w:hAnsi="GHEA Grapalat" w:cs="Sylfaen"/>
          <w:lang w:val="hy-AM"/>
        </w:rPr>
        <w:t>դու</w:t>
      </w:r>
      <w:r w:rsidR="007E5868" w:rsidRPr="007E5868">
        <w:rPr>
          <w:rFonts w:ascii="GHEA Grapalat" w:hAnsi="GHEA Grapalat" w:cs="Sylfaen"/>
          <w:lang w:val="hy-AM"/>
        </w:rPr>
        <w:t>մ</w:t>
      </w:r>
      <w:r>
        <w:rPr>
          <w:rFonts w:ascii="GHEA Grapalat" w:hAnsi="GHEA Grapalat" w:cs="Sylfaen"/>
          <w:lang w:val="hy-AM"/>
        </w:rPr>
        <w:t xml:space="preserve"> գտնվող կամ գյուղաբնակ ծնողի համար՝</w:t>
      </w:r>
      <w:r w:rsidR="00A94060" w:rsidRPr="00E56444">
        <w:rPr>
          <w:rFonts w:ascii="GHEA Grapalat" w:hAnsi="GHEA Grapalat" w:cs="Sylfaen"/>
          <w:lang w:val="hy-AM"/>
        </w:rPr>
        <w:t xml:space="preserve"> </w:t>
      </w:r>
      <w:r w:rsidRPr="00E56444">
        <w:rPr>
          <w:rFonts w:ascii="GHEA Grapalat" w:hAnsi="GHEA Grapalat" w:cs="Sylfaen"/>
          <w:lang w:val="hy-AM"/>
        </w:rPr>
        <w:t xml:space="preserve">31600 դրամ (գործող՝ </w:t>
      </w:r>
      <w:r w:rsidR="00A94060" w:rsidRPr="00E56444">
        <w:rPr>
          <w:rFonts w:ascii="GHEA Grapalat" w:hAnsi="GHEA Grapalat" w:cs="Sylfaen"/>
          <w:lang w:val="hy-AM"/>
        </w:rPr>
        <w:t>2</w:t>
      </w:r>
      <w:r w:rsidR="008C72EB" w:rsidRPr="00E56444">
        <w:rPr>
          <w:rFonts w:ascii="GHEA Grapalat" w:hAnsi="GHEA Grapalat" w:cs="Sylfaen"/>
          <w:lang w:val="hy-AM"/>
        </w:rPr>
        <w:t>8600</w:t>
      </w:r>
      <w:r w:rsidR="00E93963" w:rsidRPr="00E56444">
        <w:rPr>
          <w:rFonts w:ascii="GHEA Grapalat" w:hAnsi="GHEA Grapalat" w:cs="Sylfaen"/>
          <w:lang w:val="hy-AM"/>
        </w:rPr>
        <w:t xml:space="preserve"> դրամ</w:t>
      </w:r>
      <w:r w:rsidRPr="00E56444">
        <w:rPr>
          <w:rFonts w:ascii="GHEA Grapalat" w:hAnsi="GHEA Grapalat" w:cs="Sylfaen"/>
          <w:lang w:val="hy-AM"/>
        </w:rPr>
        <w:t>ի փոխարեն)</w:t>
      </w:r>
      <w:r w:rsidR="00E93963" w:rsidRPr="00E56444">
        <w:rPr>
          <w:rFonts w:ascii="GHEA Grapalat" w:hAnsi="GHEA Grapalat" w:cs="Sylfaen"/>
          <w:lang w:val="hy-AM"/>
        </w:rPr>
        <w:t xml:space="preserve">, </w:t>
      </w:r>
    </w:p>
    <w:p w:rsidR="00E56444" w:rsidRDefault="00E56444" w:rsidP="00F3588D">
      <w:pPr>
        <w:pStyle w:val="ListParagraph"/>
        <w:numPr>
          <w:ilvl w:val="0"/>
          <w:numId w:val="13"/>
        </w:numPr>
        <w:spacing w:line="360" w:lineRule="auto"/>
        <w:ind w:left="0" w:firstLine="720"/>
        <w:jc w:val="both"/>
        <w:rPr>
          <w:rFonts w:ascii="GHEA Grapalat" w:hAnsi="GHEA Grapalat" w:cs="Sylfaen"/>
          <w:lang w:val="hy-AM"/>
        </w:rPr>
      </w:pPr>
      <w:r w:rsidRPr="00396293">
        <w:rPr>
          <w:rFonts w:ascii="GHEA Grapalat" w:hAnsi="GHEA Grapalat" w:cs="Sylfaen"/>
          <w:b/>
          <w:lang w:val="hy-AM"/>
        </w:rPr>
        <w:t>2023 թվականի հունվարի 1-ին և դրանից հետո</w:t>
      </w:r>
      <w:r w:rsidRPr="00E56444">
        <w:rPr>
          <w:rFonts w:ascii="GHEA Grapalat" w:hAnsi="GHEA Grapalat" w:cs="Sylfaen"/>
          <w:lang w:val="hy-AM"/>
        </w:rPr>
        <w:t xml:space="preserve"> ծնված </w:t>
      </w:r>
      <w:r>
        <w:rPr>
          <w:rFonts w:ascii="GHEA Grapalat" w:hAnsi="GHEA Grapalat" w:cs="Sylfaen"/>
          <w:lang w:val="hy-AM"/>
        </w:rPr>
        <w:t xml:space="preserve">երեխային խնամելու կապակցությամբ </w:t>
      </w:r>
      <w:r w:rsidRPr="00396293">
        <w:rPr>
          <w:rFonts w:ascii="GHEA Grapalat" w:hAnsi="GHEA Grapalat" w:cs="Sylfaen"/>
          <w:b/>
          <w:lang w:val="hy-AM"/>
        </w:rPr>
        <w:t>խնամքի արձակուրդում չգտնվող</w:t>
      </w:r>
      <w:r>
        <w:rPr>
          <w:rFonts w:ascii="GHEA Grapalat" w:hAnsi="GHEA Grapalat" w:cs="Sylfaen"/>
          <w:lang w:val="hy-AM"/>
        </w:rPr>
        <w:t xml:space="preserve"> ծնողի համար</w:t>
      </w:r>
      <w:r w:rsidRPr="00E56444">
        <w:rPr>
          <w:rFonts w:ascii="GHEA Grapalat" w:hAnsi="GHEA Grapalat" w:cs="Sylfaen"/>
          <w:lang w:val="hy-AM"/>
        </w:rPr>
        <w:t>՝  31600 դրա</w:t>
      </w:r>
      <w:r w:rsidR="00396293">
        <w:rPr>
          <w:rFonts w:ascii="GHEA Grapalat" w:hAnsi="GHEA Grapalat" w:cs="Sylfaen"/>
          <w:lang w:val="hy-AM"/>
        </w:rPr>
        <w:t>մ,</w:t>
      </w:r>
    </w:p>
    <w:p w:rsidR="00E56444" w:rsidRPr="00396293" w:rsidRDefault="00E56444" w:rsidP="00396293">
      <w:pPr>
        <w:pStyle w:val="ListParagraph"/>
        <w:numPr>
          <w:ilvl w:val="0"/>
          <w:numId w:val="13"/>
        </w:numPr>
        <w:spacing w:line="360" w:lineRule="auto"/>
        <w:ind w:left="0" w:firstLine="720"/>
        <w:jc w:val="both"/>
        <w:rPr>
          <w:rFonts w:ascii="GHEA Grapalat" w:hAnsi="GHEA Grapalat" w:cs="Sylfaen"/>
          <w:lang w:val="hy-AM"/>
        </w:rPr>
      </w:pPr>
      <w:r w:rsidRPr="00396293">
        <w:rPr>
          <w:rFonts w:ascii="GHEA Grapalat" w:hAnsi="GHEA Grapalat" w:cs="Sylfaen"/>
          <w:b/>
          <w:lang w:val="hy-AM"/>
        </w:rPr>
        <w:t>2023 թվականի հունվարի 1-ին և դրանից հետո</w:t>
      </w:r>
      <w:r w:rsidRPr="00396293">
        <w:rPr>
          <w:rFonts w:ascii="GHEA Grapalat" w:hAnsi="GHEA Grapalat" w:cs="Sylfaen"/>
          <w:lang w:val="hy-AM"/>
        </w:rPr>
        <w:t xml:space="preserve"> ծնված ե</w:t>
      </w:r>
      <w:r w:rsidR="00F3588D" w:rsidRPr="00396293">
        <w:rPr>
          <w:rFonts w:ascii="GHEA Grapalat" w:hAnsi="GHEA Grapalat" w:cs="Sylfaen"/>
          <w:lang w:val="hy-AM"/>
        </w:rPr>
        <w:t xml:space="preserve">րեխային խնամելու կապակցությամբ </w:t>
      </w:r>
      <w:r w:rsidR="00F3588D" w:rsidRPr="00396293">
        <w:rPr>
          <w:rFonts w:ascii="GHEA Grapalat" w:hAnsi="GHEA Grapalat" w:cs="Sylfaen"/>
          <w:b/>
          <w:lang w:val="hy-AM"/>
        </w:rPr>
        <w:t>խնամքի արձակուրդում գտնվող</w:t>
      </w:r>
      <w:r w:rsidR="00F3588D" w:rsidRPr="00396293">
        <w:rPr>
          <w:rFonts w:ascii="GHEA Grapalat" w:hAnsi="GHEA Grapalat" w:cs="Sylfaen"/>
          <w:lang w:val="hy-AM"/>
        </w:rPr>
        <w:t xml:space="preserve"> ծնողի համար </w:t>
      </w:r>
      <w:r w:rsidRPr="00396293">
        <w:rPr>
          <w:rFonts w:ascii="GHEA Grapalat" w:hAnsi="GHEA Grapalat" w:cs="Sylfaen"/>
          <w:lang w:val="hy-AM"/>
        </w:rPr>
        <w:t>խնամքի նպաստի չափը հաշվարկ</w:t>
      </w:r>
      <w:r w:rsidR="00F3588D" w:rsidRPr="00396293">
        <w:rPr>
          <w:rFonts w:ascii="GHEA Grapalat" w:hAnsi="GHEA Grapalat" w:cs="Sylfaen"/>
          <w:lang w:val="hy-AM"/>
        </w:rPr>
        <w:t>ել</w:t>
      </w:r>
      <w:r w:rsidRPr="00396293">
        <w:rPr>
          <w:rFonts w:ascii="GHEA Grapalat" w:hAnsi="GHEA Grapalat" w:cs="Sylfaen"/>
          <w:lang w:val="hy-AM"/>
        </w:rPr>
        <w:t xml:space="preserve"> «Նվազագույն ամսական աշխատավարձի մասին» Հայաստանի Հանրապետության օրենքի 1-ին հոդվածով սահմանված չափի 50 տոկոսից</w:t>
      </w:r>
      <w:r w:rsidR="00396293">
        <w:rPr>
          <w:rFonts w:ascii="GHEA Grapalat" w:hAnsi="GHEA Grapalat" w:cs="Sylfaen"/>
          <w:lang w:val="hy-AM"/>
        </w:rPr>
        <w:t xml:space="preserve">։ </w:t>
      </w:r>
      <w:r w:rsidR="00991550" w:rsidRPr="00396293">
        <w:rPr>
          <w:rFonts w:ascii="GHEA Grapalat" w:hAnsi="GHEA Grapalat" w:cs="Sylfaen"/>
          <w:lang w:val="hy-AM"/>
        </w:rPr>
        <w:t>Հաշվի առնելով, որ 2023 թվականի հունվարի 1-ից նախատեսվում է նվազագույն աշխատավարձը սահմանել 75000 դրամ, ապա խնամքի նպաստի չափը նախագիծն ընդունվելու դեպքում կկազմի 37500 դրամ</w:t>
      </w:r>
      <w:r w:rsidRPr="00396293">
        <w:rPr>
          <w:rFonts w:ascii="GHEA Grapalat" w:hAnsi="GHEA Grapalat" w:cs="Sylfaen"/>
          <w:lang w:val="hy-AM"/>
        </w:rPr>
        <w:t>։</w:t>
      </w:r>
    </w:p>
    <w:p w:rsidR="00E93963" w:rsidRPr="00805C80" w:rsidRDefault="00E93963" w:rsidP="00A94060">
      <w:pPr>
        <w:spacing w:line="360" w:lineRule="auto"/>
        <w:ind w:firstLine="720"/>
        <w:jc w:val="both"/>
        <w:rPr>
          <w:rFonts w:ascii="GHEA Grapalat" w:hAnsi="GHEA Grapalat" w:cs="Sylfaen"/>
          <w:lang w:val="hy-AM"/>
        </w:rPr>
      </w:pPr>
      <w:bookmarkStart w:id="0" w:name="_GoBack"/>
      <w:bookmarkEnd w:id="0"/>
    </w:p>
    <w:p w:rsidR="00A94060" w:rsidRPr="00FF285F" w:rsidRDefault="00A94060" w:rsidP="00A94060">
      <w:pPr>
        <w:spacing w:line="360" w:lineRule="auto"/>
        <w:ind w:firstLine="720"/>
        <w:jc w:val="both"/>
        <w:rPr>
          <w:rFonts w:ascii="GHEA Grapalat" w:hAnsi="GHEA Grapalat"/>
          <w:lang w:val="hy-AM"/>
        </w:rPr>
      </w:pPr>
      <w:r w:rsidRPr="00FF285F">
        <w:rPr>
          <w:rFonts w:ascii="GHEA Grapalat" w:hAnsi="GHEA Grapalat"/>
          <w:b/>
          <w:bCs/>
          <w:lang w:val="hy-AM"/>
        </w:rPr>
        <w:t xml:space="preserve">3. </w:t>
      </w:r>
      <w:r w:rsidRPr="00FF285F">
        <w:rPr>
          <w:rFonts w:ascii="GHEA Grapalat" w:hAnsi="GHEA Grapalat" w:cs="Sylfaen"/>
          <w:b/>
          <w:bCs/>
          <w:lang w:val="hy-AM"/>
        </w:rPr>
        <w:t>Իրավական</w:t>
      </w:r>
      <w:r w:rsidRPr="00FF285F">
        <w:rPr>
          <w:rFonts w:ascii="GHEA Grapalat" w:hAnsi="GHEA Grapalat"/>
          <w:b/>
          <w:bCs/>
          <w:lang w:val="hy-AM"/>
        </w:rPr>
        <w:t xml:space="preserve"> </w:t>
      </w:r>
      <w:r w:rsidRPr="00FF285F">
        <w:rPr>
          <w:rFonts w:ascii="GHEA Grapalat" w:hAnsi="GHEA Grapalat" w:cs="Sylfaen"/>
          <w:b/>
          <w:bCs/>
          <w:lang w:val="hy-AM"/>
        </w:rPr>
        <w:t>ակտի</w:t>
      </w:r>
      <w:r w:rsidRPr="00FF285F">
        <w:rPr>
          <w:rFonts w:ascii="GHEA Grapalat" w:hAnsi="GHEA Grapalat"/>
          <w:b/>
          <w:bCs/>
          <w:lang w:val="hy-AM"/>
        </w:rPr>
        <w:t xml:space="preserve"> </w:t>
      </w:r>
      <w:r w:rsidRPr="00FF285F">
        <w:rPr>
          <w:rFonts w:ascii="GHEA Grapalat" w:hAnsi="GHEA Grapalat" w:cs="Sylfaen"/>
          <w:b/>
          <w:bCs/>
          <w:lang w:val="hy-AM"/>
        </w:rPr>
        <w:t>կիրառման</w:t>
      </w:r>
      <w:r w:rsidRPr="00FF285F">
        <w:rPr>
          <w:rFonts w:ascii="GHEA Grapalat" w:hAnsi="GHEA Grapalat"/>
          <w:b/>
          <w:bCs/>
          <w:lang w:val="hy-AM"/>
        </w:rPr>
        <w:t xml:space="preserve"> </w:t>
      </w:r>
      <w:r w:rsidRPr="00FF285F">
        <w:rPr>
          <w:rFonts w:ascii="GHEA Grapalat" w:hAnsi="GHEA Grapalat" w:cs="Sylfaen"/>
          <w:b/>
          <w:bCs/>
          <w:lang w:val="hy-AM"/>
        </w:rPr>
        <w:t>դեպքում</w:t>
      </w:r>
      <w:r w:rsidRPr="00FF285F">
        <w:rPr>
          <w:rFonts w:ascii="GHEA Grapalat" w:hAnsi="GHEA Grapalat"/>
          <w:b/>
          <w:bCs/>
          <w:lang w:val="hy-AM"/>
        </w:rPr>
        <w:t xml:space="preserve"> </w:t>
      </w:r>
      <w:r w:rsidRPr="00FF285F">
        <w:rPr>
          <w:rFonts w:ascii="GHEA Grapalat" w:hAnsi="GHEA Grapalat" w:cs="Sylfaen"/>
          <w:b/>
          <w:bCs/>
          <w:lang w:val="hy-AM"/>
        </w:rPr>
        <w:t>ակնկալվող</w:t>
      </w:r>
      <w:r w:rsidRPr="00FF285F">
        <w:rPr>
          <w:rFonts w:ascii="GHEA Grapalat" w:hAnsi="GHEA Grapalat"/>
          <w:b/>
          <w:bCs/>
          <w:lang w:val="hy-AM"/>
        </w:rPr>
        <w:t xml:space="preserve"> </w:t>
      </w:r>
      <w:r w:rsidRPr="00FF285F">
        <w:rPr>
          <w:rFonts w:ascii="GHEA Grapalat" w:hAnsi="GHEA Grapalat" w:cs="Sylfaen"/>
          <w:b/>
          <w:bCs/>
          <w:lang w:val="hy-AM"/>
        </w:rPr>
        <w:t>արդյունքը</w:t>
      </w:r>
      <w:r w:rsidRPr="00FF285F">
        <w:rPr>
          <w:rFonts w:ascii="GHEA Grapalat" w:hAnsi="GHEA Grapalat"/>
          <w:lang w:val="hy-AM"/>
        </w:rPr>
        <w:t xml:space="preserve"> </w:t>
      </w:r>
    </w:p>
    <w:p w:rsidR="00A94060" w:rsidRPr="00805C80" w:rsidRDefault="00A94060" w:rsidP="00A41D16">
      <w:pPr>
        <w:spacing w:line="360" w:lineRule="auto"/>
        <w:ind w:firstLine="720"/>
        <w:jc w:val="both"/>
        <w:rPr>
          <w:rFonts w:ascii="GHEA Grapalat" w:hAnsi="GHEA Grapalat" w:cs="Sylfaen"/>
          <w:lang w:val="hy-AM"/>
        </w:rPr>
      </w:pPr>
      <w:r w:rsidRPr="00FF285F">
        <w:rPr>
          <w:rFonts w:ascii="GHEA Grapalat" w:hAnsi="GHEA Grapalat"/>
          <w:lang w:val="hy-AM"/>
        </w:rPr>
        <w:t xml:space="preserve">Նախագիծն ընդունվելու դեպքում </w:t>
      </w:r>
      <w:r w:rsidR="00F3588D">
        <w:rPr>
          <w:rFonts w:ascii="GHEA Grapalat" w:hAnsi="GHEA Grapalat"/>
          <w:lang w:val="hy-AM"/>
        </w:rPr>
        <w:t xml:space="preserve">2023 </w:t>
      </w:r>
      <w:r w:rsidR="007E5868">
        <w:rPr>
          <w:rFonts w:ascii="GHEA Grapalat" w:hAnsi="GHEA Grapalat"/>
          <w:lang w:val="hy-AM"/>
        </w:rPr>
        <w:t>թվականի հունվարի 1-ից կսահմանվ</w:t>
      </w:r>
      <w:r w:rsidR="00396293">
        <w:rPr>
          <w:rFonts w:ascii="GHEA Grapalat" w:hAnsi="GHEA Grapalat"/>
          <w:lang w:val="hy-AM"/>
        </w:rPr>
        <w:t xml:space="preserve">են </w:t>
      </w:r>
      <w:r w:rsidR="00F3588D">
        <w:rPr>
          <w:rFonts w:ascii="GHEA Grapalat" w:hAnsi="GHEA Grapalat"/>
          <w:lang w:val="hy-AM"/>
        </w:rPr>
        <w:t>խնամքի նպաստի նոր չափեր</w:t>
      </w:r>
      <w:r w:rsidRPr="00FF285F">
        <w:rPr>
          <w:rFonts w:ascii="GHEA Grapalat" w:hAnsi="GHEA Grapalat" w:cs="Sylfaen"/>
          <w:lang w:val="hy-AM"/>
        </w:rPr>
        <w:t>։</w:t>
      </w:r>
    </w:p>
    <w:p w:rsidR="00E93963" w:rsidRPr="00805C80" w:rsidRDefault="00E93963" w:rsidP="00A41D16">
      <w:pPr>
        <w:spacing w:line="360" w:lineRule="auto"/>
        <w:ind w:firstLine="720"/>
        <w:jc w:val="both"/>
        <w:rPr>
          <w:rFonts w:ascii="GHEA Grapalat" w:hAnsi="GHEA Grapalat" w:cs="Sylfaen"/>
          <w:lang w:val="hy-AM"/>
        </w:rPr>
      </w:pPr>
    </w:p>
    <w:p w:rsidR="00A44F3D" w:rsidRPr="00A44F3D" w:rsidRDefault="00A44F3D" w:rsidP="00A44F3D">
      <w:pPr>
        <w:pStyle w:val="ListParagraph"/>
        <w:numPr>
          <w:ilvl w:val="0"/>
          <w:numId w:val="13"/>
        </w:numPr>
        <w:tabs>
          <w:tab w:val="left" w:pos="567"/>
          <w:tab w:val="left" w:pos="900"/>
        </w:tabs>
        <w:spacing w:line="360" w:lineRule="auto"/>
        <w:jc w:val="both"/>
        <w:rPr>
          <w:rStyle w:val="NormalWebChar"/>
          <w:rFonts w:ascii="GHEA Grapalat" w:hAnsi="GHEA Grapalat"/>
          <w:b/>
          <w:color w:val="000000"/>
          <w:lang w:val="hy-AM"/>
        </w:rPr>
      </w:pPr>
      <w:r w:rsidRPr="00A44F3D">
        <w:rPr>
          <w:rFonts w:ascii="GHEA Grapalat" w:hAnsi="GHEA Grapalat" w:cs="Sylfaen"/>
          <w:b/>
          <w:lang w:val="hy-AM"/>
        </w:rPr>
        <w:lastRenderedPageBreak/>
        <w:t>Կապը ռազմավարական փաստաթղթերի հետ</w:t>
      </w:r>
      <w:r w:rsidRPr="00A44F3D">
        <w:rPr>
          <w:rFonts w:ascii="Cambria Math" w:hAnsi="Cambria Math" w:cs="Cambria Math"/>
          <w:b/>
          <w:lang w:val="hy-AM"/>
        </w:rPr>
        <w:t>․</w:t>
      </w:r>
      <w:r w:rsidRPr="00A44F3D">
        <w:rPr>
          <w:rFonts w:ascii="GHEA Grapalat" w:hAnsi="GHEA Grapalat" w:cs="Sylfaen"/>
          <w:b/>
          <w:lang w:val="hy-AM"/>
        </w:rPr>
        <w:t xml:space="preserve"> Հայաստանի վերափոխման ռազմավարություն 2050, Կառավարության 2021-2026թթ</w:t>
      </w:r>
      <w:r w:rsidRPr="00A44F3D">
        <w:rPr>
          <w:rFonts w:ascii="Cambria Math" w:hAnsi="Cambria Math" w:cs="Cambria Math"/>
          <w:b/>
          <w:lang w:val="hy-AM"/>
        </w:rPr>
        <w:t>․</w:t>
      </w:r>
      <w:r w:rsidRPr="00A44F3D">
        <w:rPr>
          <w:rFonts w:ascii="GHEA Grapalat" w:hAnsi="GHEA Grapalat" w:cs="Sylfaen"/>
          <w:b/>
          <w:lang w:val="hy-AM"/>
        </w:rPr>
        <w:t xml:space="preserve"> ծրագիր, ոլորտային և/կամ այլ </w:t>
      </w:r>
      <w:proofErr w:type="spellStart"/>
      <w:r w:rsidRPr="00A44F3D">
        <w:rPr>
          <w:rFonts w:ascii="GHEA Grapalat" w:hAnsi="GHEA Grapalat" w:cs="Sylfaen"/>
          <w:b/>
          <w:lang w:val="hy-AM"/>
        </w:rPr>
        <w:t>ռազմավարություններ</w:t>
      </w:r>
      <w:proofErr w:type="spellEnd"/>
      <w:r w:rsidRPr="00A44F3D">
        <w:rPr>
          <w:rStyle w:val="NormalWebChar"/>
          <w:rFonts w:ascii="GHEA Grapalat" w:hAnsi="GHEA Grapalat"/>
          <w:b/>
          <w:color w:val="000000"/>
          <w:lang w:val="hy-AM"/>
        </w:rPr>
        <w:t xml:space="preserve"> </w:t>
      </w:r>
    </w:p>
    <w:p w:rsidR="006C0B48" w:rsidRPr="00A44F3D" w:rsidRDefault="00A44F3D" w:rsidP="00A44F3D">
      <w:pPr>
        <w:tabs>
          <w:tab w:val="left" w:pos="567"/>
          <w:tab w:val="left" w:pos="900"/>
        </w:tabs>
        <w:spacing w:line="360" w:lineRule="auto"/>
        <w:jc w:val="both"/>
        <w:rPr>
          <w:rFonts w:ascii="GHEA Grapalat" w:hAnsi="GHEA Grapalat"/>
          <w:lang w:val="hy-AM"/>
        </w:rPr>
      </w:pPr>
      <w:r>
        <w:rPr>
          <w:rStyle w:val="Strong"/>
          <w:rFonts w:ascii="GHEA Grapalat" w:hAnsi="GHEA Grapalat"/>
          <w:b w:val="0"/>
          <w:color w:val="000000"/>
          <w:lang w:val="hy-AM"/>
        </w:rPr>
        <w:tab/>
      </w:r>
      <w:r w:rsidR="002F1F8C" w:rsidRPr="00A44F3D">
        <w:rPr>
          <w:rStyle w:val="Strong"/>
          <w:rFonts w:ascii="GHEA Grapalat" w:hAnsi="GHEA Grapalat"/>
          <w:b w:val="0"/>
          <w:color w:val="000000"/>
          <w:lang w:val="hy-AM"/>
        </w:rPr>
        <w:t>«Հայաստանի Հանրապետության կառավարության 2015 թվականի դեկտեմբերի 29-ի N 1566-Ն որոշման մեջ փոփոխություն</w:t>
      </w:r>
      <w:r w:rsidR="00DA5BD4" w:rsidRPr="00DA5BD4">
        <w:rPr>
          <w:rStyle w:val="Strong"/>
          <w:rFonts w:ascii="GHEA Grapalat" w:hAnsi="GHEA Grapalat"/>
          <w:b w:val="0"/>
          <w:color w:val="000000"/>
          <w:lang w:val="hy-AM"/>
        </w:rPr>
        <w:t>ներ</w:t>
      </w:r>
      <w:r w:rsidR="00F3588D" w:rsidRPr="00A44F3D">
        <w:rPr>
          <w:rStyle w:val="Strong"/>
          <w:rFonts w:ascii="GHEA Grapalat" w:hAnsi="GHEA Grapalat"/>
          <w:b w:val="0"/>
          <w:color w:val="000000"/>
          <w:lang w:val="hy-AM"/>
        </w:rPr>
        <w:t xml:space="preserve"> </w:t>
      </w:r>
      <w:r w:rsidR="002F1F8C" w:rsidRPr="00A44F3D">
        <w:rPr>
          <w:rStyle w:val="Strong"/>
          <w:rFonts w:ascii="GHEA Grapalat" w:hAnsi="GHEA Grapalat"/>
          <w:b w:val="0"/>
          <w:color w:val="000000"/>
          <w:lang w:val="hy-AM"/>
        </w:rPr>
        <w:t>կատարելու մասին»</w:t>
      </w:r>
      <w:r w:rsidR="002F1F8C" w:rsidRPr="00A44F3D">
        <w:rPr>
          <w:rStyle w:val="Strong"/>
          <w:rFonts w:ascii="GHEA Grapalat" w:hAnsi="GHEA Grapalat"/>
          <w:color w:val="000000"/>
          <w:lang w:val="hy-AM"/>
        </w:rPr>
        <w:t xml:space="preserve"> </w:t>
      </w:r>
      <w:r w:rsidR="008E322A" w:rsidRPr="00A44F3D">
        <w:rPr>
          <w:rFonts w:ascii="GHEA Grapalat" w:hAnsi="GHEA Grapalat"/>
          <w:lang w:val="hy-AM"/>
        </w:rPr>
        <w:t xml:space="preserve"> ՀՀ կառավարության որոշման նախագիծը բխում է Կառավարության </w:t>
      </w:r>
      <w:r w:rsidR="00F3588D" w:rsidRPr="00A44F3D">
        <w:rPr>
          <w:rFonts w:ascii="GHEA Grapalat" w:hAnsi="GHEA Grapalat" w:cs="Sylfaen"/>
          <w:lang w:val="hy-AM"/>
        </w:rPr>
        <w:t>2021-2026 թվականների գործունեության միջոցառումների ծրագրի «Աշխատանքի և սոցիալական հարցերի նախարարություն» բաժնի 19.1-ին</w:t>
      </w:r>
      <w:r w:rsidR="00F3588D" w:rsidRPr="00A44F3D">
        <w:rPr>
          <w:rFonts w:ascii="GHEA Grapalat" w:hAnsi="GHEA Grapalat"/>
          <w:lang w:val="hy-AM"/>
        </w:rPr>
        <w:t xml:space="preserve"> </w:t>
      </w:r>
      <w:r w:rsidR="008E322A" w:rsidRPr="00A44F3D">
        <w:rPr>
          <w:rFonts w:ascii="GHEA Grapalat" w:hAnsi="GHEA Grapalat"/>
          <w:lang w:val="hy-AM"/>
        </w:rPr>
        <w:t>կետից</w:t>
      </w:r>
      <w:r w:rsidR="00E04D11" w:rsidRPr="00A44F3D">
        <w:rPr>
          <w:rFonts w:ascii="GHEA Grapalat" w:hAnsi="GHEA Grapalat"/>
          <w:lang w:val="hy-AM"/>
        </w:rPr>
        <w:t>:</w:t>
      </w:r>
    </w:p>
    <w:p w:rsidR="006C0B48" w:rsidRPr="00805C80" w:rsidRDefault="006C0B48" w:rsidP="006C0B48">
      <w:pPr>
        <w:autoSpaceDE w:val="0"/>
        <w:autoSpaceDN w:val="0"/>
        <w:adjustRightInd w:val="0"/>
        <w:spacing w:line="360" w:lineRule="auto"/>
        <w:ind w:firstLine="708"/>
        <w:contextualSpacing/>
        <w:jc w:val="both"/>
        <w:rPr>
          <w:rFonts w:ascii="GHEA Grapalat" w:hAnsi="GHEA Grapalat" w:cs="Sylfaen"/>
          <w:b/>
          <w:lang w:val="hy-AM"/>
        </w:rPr>
      </w:pPr>
    </w:p>
    <w:p w:rsidR="006C0B48" w:rsidRPr="007E5868" w:rsidRDefault="006C0B48" w:rsidP="006C0B48">
      <w:pPr>
        <w:autoSpaceDE w:val="0"/>
        <w:autoSpaceDN w:val="0"/>
        <w:adjustRightInd w:val="0"/>
        <w:spacing w:line="360" w:lineRule="auto"/>
        <w:ind w:firstLine="708"/>
        <w:contextualSpacing/>
        <w:jc w:val="both"/>
        <w:rPr>
          <w:rFonts w:ascii="GHEA Grapalat" w:hAnsi="GHEA Grapalat" w:cs="Sylfaen"/>
          <w:b/>
          <w:lang w:val="hy-AM"/>
        </w:rPr>
      </w:pPr>
      <w:r w:rsidRPr="007E5868">
        <w:rPr>
          <w:rFonts w:ascii="GHEA Grapalat" w:hAnsi="GHEA Grapalat" w:cs="Sylfaen"/>
          <w:b/>
          <w:lang w:val="hy-AM"/>
        </w:rPr>
        <w:t>5. Տեղեկանք</w:t>
      </w:r>
    </w:p>
    <w:p w:rsidR="006C0B48" w:rsidRPr="001E6D88" w:rsidRDefault="006C0B48" w:rsidP="006C0B48">
      <w:pPr>
        <w:spacing w:line="360" w:lineRule="auto"/>
        <w:ind w:firstLine="567"/>
        <w:jc w:val="both"/>
        <w:rPr>
          <w:rFonts w:ascii="GHEA Grapalat" w:hAnsi="GHEA Grapalat"/>
          <w:color w:val="000000"/>
          <w:lang w:val="hy-AM"/>
        </w:rPr>
      </w:pPr>
      <w:r w:rsidRPr="007E5868">
        <w:rPr>
          <w:rFonts w:ascii="GHEA Grapalat" w:hAnsi="GHEA Grapalat"/>
          <w:lang w:val="hy-AM"/>
        </w:rPr>
        <w:t>«Հայաստանի Հանրապետության կառավարության 2015 թվականի դեկտեմբերի 29-ի N 1566-Ն որոշման մեջ փոփոխություն</w:t>
      </w:r>
      <w:r w:rsidR="00DA5BD4" w:rsidRPr="00DA5BD4">
        <w:rPr>
          <w:rFonts w:ascii="GHEA Grapalat" w:hAnsi="GHEA Grapalat"/>
          <w:lang w:val="hy-AM"/>
        </w:rPr>
        <w:t>ներ</w:t>
      </w:r>
      <w:r w:rsidR="00F3588D" w:rsidRPr="007E5868">
        <w:rPr>
          <w:rFonts w:ascii="GHEA Grapalat" w:hAnsi="GHEA Grapalat"/>
          <w:lang w:val="hy-AM"/>
        </w:rPr>
        <w:t xml:space="preserve"> </w:t>
      </w:r>
      <w:r w:rsidRPr="007E5868">
        <w:rPr>
          <w:rFonts w:ascii="GHEA Grapalat" w:hAnsi="GHEA Grapalat"/>
          <w:lang w:val="hy-AM"/>
        </w:rPr>
        <w:t>կատարելու մասին» ՀՀ կառավարության որոշման նախագծի ընդունման կապակցությամբ</w:t>
      </w:r>
      <w:r w:rsidR="008671E8">
        <w:rPr>
          <w:rFonts w:ascii="GHEA Grapalat" w:hAnsi="GHEA Grapalat"/>
          <w:lang w:val="hy-AM"/>
        </w:rPr>
        <w:t xml:space="preserve"> ծախսերը նախատեսված են</w:t>
      </w:r>
      <w:r w:rsidRPr="007E5868">
        <w:rPr>
          <w:rFonts w:ascii="GHEA Grapalat" w:hAnsi="GHEA Grapalat"/>
          <w:lang w:val="hy-AM"/>
        </w:rPr>
        <w:t xml:space="preserve"> Հայաստանի Հանրապետության </w:t>
      </w:r>
      <w:r w:rsidR="00F3588D" w:rsidRPr="007E5868">
        <w:rPr>
          <w:rFonts w:ascii="GHEA Grapalat" w:hAnsi="GHEA Grapalat"/>
          <w:lang w:val="hy-AM"/>
        </w:rPr>
        <w:t>2023 թվակ</w:t>
      </w:r>
      <w:r w:rsidR="008671E8" w:rsidRPr="008671E8">
        <w:rPr>
          <w:rFonts w:ascii="GHEA Grapalat" w:hAnsi="GHEA Grapalat"/>
          <w:lang w:val="hy-AM"/>
        </w:rPr>
        <w:t>ա</w:t>
      </w:r>
      <w:r w:rsidR="00F3588D" w:rsidRPr="007E5868">
        <w:rPr>
          <w:rFonts w:ascii="GHEA Grapalat" w:hAnsi="GHEA Grapalat"/>
          <w:lang w:val="hy-AM"/>
        </w:rPr>
        <w:t>նի պետական բյուջե</w:t>
      </w:r>
      <w:r w:rsidR="00A44F3D">
        <w:rPr>
          <w:rFonts w:ascii="GHEA Grapalat" w:hAnsi="GHEA Grapalat"/>
          <w:lang w:val="hy-AM"/>
        </w:rPr>
        <w:t>ի նախագծով, որի հիմքում ընկած՝ խնամքի նպաստի գծով ծախսերի հաշվարկները կատարված են սույն նախագծով առաջարկվող չափերով</w:t>
      </w:r>
      <w:r w:rsidRPr="007E5868">
        <w:rPr>
          <w:rFonts w:ascii="GHEA Grapalat" w:hAnsi="GHEA Grapalat"/>
          <w:lang w:val="hy-AM"/>
        </w:rPr>
        <w:t>:</w:t>
      </w:r>
      <w:r w:rsidRPr="001E6D88">
        <w:rPr>
          <w:rFonts w:ascii="GHEA Grapalat" w:hAnsi="GHEA Grapalat"/>
          <w:lang w:val="hy-AM"/>
        </w:rPr>
        <w:t xml:space="preserve"> </w:t>
      </w:r>
    </w:p>
    <w:p w:rsidR="00A94060" w:rsidRPr="00FF285F" w:rsidRDefault="00A94060" w:rsidP="00A94060">
      <w:pPr>
        <w:spacing w:line="360" w:lineRule="auto"/>
        <w:ind w:firstLine="720"/>
        <w:jc w:val="both"/>
        <w:rPr>
          <w:rFonts w:ascii="GHEA Grapalat" w:hAnsi="GHEA Grapalat"/>
          <w:b/>
          <w:lang w:val="hy-AM"/>
        </w:rPr>
      </w:pPr>
    </w:p>
    <w:sectPr w:rsidR="00A94060" w:rsidRPr="00FF285F" w:rsidSect="00667702">
      <w:headerReference w:type="first" r:id="rId8"/>
      <w:footerReference w:type="first" r:id="rId9"/>
      <w:pgSz w:w="11906" w:h="16838" w:code="9"/>
      <w:pgMar w:top="736" w:right="746" w:bottom="900" w:left="720" w:header="720" w:footer="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B326B" w:rsidRDefault="00AB326B">
      <w:r>
        <w:separator/>
      </w:r>
    </w:p>
  </w:endnote>
  <w:endnote w:type="continuationSeparator" w:id="0">
    <w:p w:rsidR="00AB326B" w:rsidRDefault="00AB32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gg_Times1">
    <w:altName w:val="Times New Roman"/>
    <w:charset w:val="00"/>
    <w:family w:val="auto"/>
    <w:pitch w:val="variable"/>
    <w:sig w:usb0="00000003" w:usb1="00000000" w:usb2="00000000" w:usb3="00000000" w:csb0="00000001" w:csb1="00000000"/>
  </w:font>
  <w:font w:name="Times LatArm">
    <w:panose1 w:val="00000000000000000000"/>
    <w:charset w:val="00"/>
    <w:family w:val="auto"/>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322E" w:rsidRPr="00783ADF" w:rsidRDefault="0083322E" w:rsidP="00BB5332">
    <w:pPr>
      <w:rPr>
        <w:rFonts w:ascii="GHEA Grapalat" w:hAnsi="GHEA Grapalat"/>
        <w:b/>
        <w:color w:val="0000FF"/>
        <w:sz w:val="20"/>
        <w:szCs w:val="20"/>
        <w:lang w:val="en-GB" w:eastAsia="en-US"/>
      </w:rPr>
    </w:pPr>
  </w:p>
  <w:p w:rsidR="0083322E" w:rsidRDefault="0083322E">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B326B" w:rsidRDefault="00AB326B">
      <w:r>
        <w:separator/>
      </w:r>
    </w:p>
  </w:footnote>
  <w:footnote w:type="continuationSeparator" w:id="0">
    <w:p w:rsidR="00AB326B" w:rsidRDefault="00AB326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322E" w:rsidRPr="0072559B" w:rsidRDefault="0083322E" w:rsidP="00953F77">
    <w:pPr>
      <w:pStyle w:val="Heading1"/>
      <w:spacing w:before="0" w:after="0"/>
      <w:rPr>
        <w:rFonts w:ascii="GHEA Grapalat" w:hAnsi="GHEA Grapalat"/>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FF7797"/>
    <w:multiLevelType w:val="hybridMultilevel"/>
    <w:tmpl w:val="443E4FF2"/>
    <w:lvl w:ilvl="0" w:tplc="0409000F">
      <w:start w:val="1"/>
      <w:numFmt w:val="decimal"/>
      <w:lvlText w:val="%1."/>
      <w:lvlJc w:val="left"/>
      <w:pPr>
        <w:ind w:left="1515" w:hanging="360"/>
      </w:pPr>
    </w:lvl>
    <w:lvl w:ilvl="1" w:tplc="04090019" w:tentative="1">
      <w:start w:val="1"/>
      <w:numFmt w:val="lowerLetter"/>
      <w:lvlText w:val="%2."/>
      <w:lvlJc w:val="left"/>
      <w:pPr>
        <w:ind w:left="2235" w:hanging="360"/>
      </w:pPr>
    </w:lvl>
    <w:lvl w:ilvl="2" w:tplc="0409001B" w:tentative="1">
      <w:start w:val="1"/>
      <w:numFmt w:val="lowerRoman"/>
      <w:lvlText w:val="%3."/>
      <w:lvlJc w:val="right"/>
      <w:pPr>
        <w:ind w:left="2955" w:hanging="180"/>
      </w:pPr>
    </w:lvl>
    <w:lvl w:ilvl="3" w:tplc="0409000F" w:tentative="1">
      <w:start w:val="1"/>
      <w:numFmt w:val="decimal"/>
      <w:lvlText w:val="%4."/>
      <w:lvlJc w:val="left"/>
      <w:pPr>
        <w:ind w:left="3675" w:hanging="360"/>
      </w:pPr>
    </w:lvl>
    <w:lvl w:ilvl="4" w:tplc="04090019" w:tentative="1">
      <w:start w:val="1"/>
      <w:numFmt w:val="lowerLetter"/>
      <w:lvlText w:val="%5."/>
      <w:lvlJc w:val="left"/>
      <w:pPr>
        <w:ind w:left="4395" w:hanging="360"/>
      </w:pPr>
    </w:lvl>
    <w:lvl w:ilvl="5" w:tplc="0409001B" w:tentative="1">
      <w:start w:val="1"/>
      <w:numFmt w:val="lowerRoman"/>
      <w:lvlText w:val="%6."/>
      <w:lvlJc w:val="right"/>
      <w:pPr>
        <w:ind w:left="5115" w:hanging="180"/>
      </w:pPr>
    </w:lvl>
    <w:lvl w:ilvl="6" w:tplc="0409000F" w:tentative="1">
      <w:start w:val="1"/>
      <w:numFmt w:val="decimal"/>
      <w:lvlText w:val="%7."/>
      <w:lvlJc w:val="left"/>
      <w:pPr>
        <w:ind w:left="5835" w:hanging="360"/>
      </w:pPr>
    </w:lvl>
    <w:lvl w:ilvl="7" w:tplc="04090019" w:tentative="1">
      <w:start w:val="1"/>
      <w:numFmt w:val="lowerLetter"/>
      <w:lvlText w:val="%8."/>
      <w:lvlJc w:val="left"/>
      <w:pPr>
        <w:ind w:left="6555" w:hanging="360"/>
      </w:pPr>
    </w:lvl>
    <w:lvl w:ilvl="8" w:tplc="0409001B" w:tentative="1">
      <w:start w:val="1"/>
      <w:numFmt w:val="lowerRoman"/>
      <w:lvlText w:val="%9."/>
      <w:lvlJc w:val="right"/>
      <w:pPr>
        <w:ind w:left="7275" w:hanging="180"/>
      </w:pPr>
    </w:lvl>
  </w:abstractNum>
  <w:abstractNum w:abstractNumId="1" w15:restartNumberingAfterBreak="0">
    <w:nsid w:val="16DC2C24"/>
    <w:multiLevelType w:val="hybridMultilevel"/>
    <w:tmpl w:val="FACE5E98"/>
    <w:lvl w:ilvl="0" w:tplc="9BFED294">
      <w:start w:val="1"/>
      <w:numFmt w:val="decimal"/>
      <w:lvlText w:val="%1."/>
      <w:lvlJc w:val="left"/>
      <w:pPr>
        <w:tabs>
          <w:tab w:val="num" w:pos="1080"/>
        </w:tabs>
        <w:ind w:left="1080" w:hanging="360"/>
      </w:pPr>
      <w:rPr>
        <w:rFonts w:cs="Sylfaen"/>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 w15:restartNumberingAfterBreak="0">
    <w:nsid w:val="1CAD4666"/>
    <w:multiLevelType w:val="hybridMultilevel"/>
    <w:tmpl w:val="968AC546"/>
    <w:lvl w:ilvl="0" w:tplc="73C030D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E5D7AE7"/>
    <w:multiLevelType w:val="hybridMultilevel"/>
    <w:tmpl w:val="F964029C"/>
    <w:lvl w:ilvl="0" w:tplc="24A07990">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265A06BA"/>
    <w:multiLevelType w:val="multilevel"/>
    <w:tmpl w:val="5F9658CC"/>
    <w:lvl w:ilvl="0">
      <w:start w:val="1"/>
      <w:numFmt w:val="decimal"/>
      <w:lvlText w:val="%1."/>
      <w:lvlJc w:val="left"/>
      <w:pPr>
        <w:ind w:left="972" w:hanging="360"/>
      </w:pPr>
    </w:lvl>
    <w:lvl w:ilvl="1">
      <w:start w:val="1"/>
      <w:numFmt w:val="decimal"/>
      <w:isLgl/>
      <w:lvlText w:val="%1.%2."/>
      <w:lvlJc w:val="left"/>
      <w:pPr>
        <w:ind w:left="972" w:hanging="360"/>
      </w:pPr>
      <w:rPr>
        <w:rFonts w:hint="default"/>
      </w:rPr>
    </w:lvl>
    <w:lvl w:ilvl="2">
      <w:start w:val="1"/>
      <w:numFmt w:val="decimal"/>
      <w:isLgl/>
      <w:lvlText w:val="%1.%2.%3."/>
      <w:lvlJc w:val="left"/>
      <w:pPr>
        <w:ind w:left="1332" w:hanging="720"/>
      </w:pPr>
      <w:rPr>
        <w:rFonts w:hint="default"/>
      </w:rPr>
    </w:lvl>
    <w:lvl w:ilvl="3">
      <w:start w:val="1"/>
      <w:numFmt w:val="decimal"/>
      <w:isLgl/>
      <w:lvlText w:val="%1.%2.%3.%4."/>
      <w:lvlJc w:val="left"/>
      <w:pPr>
        <w:ind w:left="1332" w:hanging="720"/>
      </w:pPr>
      <w:rPr>
        <w:rFonts w:hint="default"/>
      </w:rPr>
    </w:lvl>
    <w:lvl w:ilvl="4">
      <w:start w:val="1"/>
      <w:numFmt w:val="decimal"/>
      <w:isLgl/>
      <w:lvlText w:val="%1.%2.%3.%4.%5."/>
      <w:lvlJc w:val="left"/>
      <w:pPr>
        <w:ind w:left="1692" w:hanging="1080"/>
      </w:pPr>
      <w:rPr>
        <w:rFonts w:hint="default"/>
      </w:rPr>
    </w:lvl>
    <w:lvl w:ilvl="5">
      <w:start w:val="1"/>
      <w:numFmt w:val="decimal"/>
      <w:isLgl/>
      <w:lvlText w:val="%1.%2.%3.%4.%5.%6."/>
      <w:lvlJc w:val="left"/>
      <w:pPr>
        <w:ind w:left="1692" w:hanging="1080"/>
      </w:pPr>
      <w:rPr>
        <w:rFonts w:hint="default"/>
      </w:rPr>
    </w:lvl>
    <w:lvl w:ilvl="6">
      <w:start w:val="1"/>
      <w:numFmt w:val="decimal"/>
      <w:isLgl/>
      <w:lvlText w:val="%1.%2.%3.%4.%5.%6.%7."/>
      <w:lvlJc w:val="left"/>
      <w:pPr>
        <w:ind w:left="2052" w:hanging="1440"/>
      </w:pPr>
      <w:rPr>
        <w:rFonts w:hint="default"/>
      </w:rPr>
    </w:lvl>
    <w:lvl w:ilvl="7">
      <w:start w:val="1"/>
      <w:numFmt w:val="decimal"/>
      <w:isLgl/>
      <w:lvlText w:val="%1.%2.%3.%4.%5.%6.%7.%8."/>
      <w:lvlJc w:val="left"/>
      <w:pPr>
        <w:ind w:left="2052" w:hanging="1440"/>
      </w:pPr>
      <w:rPr>
        <w:rFonts w:hint="default"/>
      </w:rPr>
    </w:lvl>
    <w:lvl w:ilvl="8">
      <w:start w:val="1"/>
      <w:numFmt w:val="decimal"/>
      <w:isLgl/>
      <w:lvlText w:val="%1.%2.%3.%4.%5.%6.%7.%8.%9."/>
      <w:lvlJc w:val="left"/>
      <w:pPr>
        <w:ind w:left="2412" w:hanging="1800"/>
      </w:pPr>
      <w:rPr>
        <w:rFonts w:hint="default"/>
      </w:rPr>
    </w:lvl>
  </w:abstractNum>
  <w:abstractNum w:abstractNumId="5" w15:restartNumberingAfterBreak="0">
    <w:nsid w:val="2AC57DF7"/>
    <w:multiLevelType w:val="multilevel"/>
    <w:tmpl w:val="9B9C3D8C"/>
    <w:lvl w:ilvl="0">
      <w:start w:val="1"/>
      <w:numFmt w:val="decimal"/>
      <w:lvlText w:val="%1."/>
      <w:lvlJc w:val="left"/>
      <w:pPr>
        <w:ind w:left="1350" w:hanging="1350"/>
      </w:pPr>
      <w:rPr>
        <w:rFonts w:hint="default"/>
      </w:rPr>
    </w:lvl>
    <w:lvl w:ilvl="1">
      <w:start w:val="1"/>
      <w:numFmt w:val="decimal"/>
      <w:lvlText w:val="%1.%2."/>
      <w:lvlJc w:val="left"/>
      <w:pPr>
        <w:ind w:left="2070" w:hanging="1350"/>
      </w:pPr>
      <w:rPr>
        <w:rFonts w:hint="default"/>
      </w:rPr>
    </w:lvl>
    <w:lvl w:ilvl="2">
      <w:start w:val="1"/>
      <w:numFmt w:val="decimal"/>
      <w:lvlText w:val="%1.%2.%3."/>
      <w:lvlJc w:val="left"/>
      <w:pPr>
        <w:ind w:left="2790" w:hanging="1350"/>
      </w:pPr>
      <w:rPr>
        <w:rFonts w:hint="default"/>
      </w:rPr>
    </w:lvl>
    <w:lvl w:ilvl="3">
      <w:start w:val="1"/>
      <w:numFmt w:val="decimal"/>
      <w:lvlText w:val="%1.%2.%3.%4."/>
      <w:lvlJc w:val="left"/>
      <w:pPr>
        <w:ind w:left="3510" w:hanging="1350"/>
      </w:pPr>
      <w:rPr>
        <w:rFonts w:hint="default"/>
      </w:rPr>
    </w:lvl>
    <w:lvl w:ilvl="4">
      <w:start w:val="1"/>
      <w:numFmt w:val="decimal"/>
      <w:lvlText w:val="%1.%2.%3.%4.%5."/>
      <w:lvlJc w:val="left"/>
      <w:pPr>
        <w:ind w:left="4230" w:hanging="135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6" w15:restartNumberingAfterBreak="0">
    <w:nsid w:val="2F201622"/>
    <w:multiLevelType w:val="hybridMultilevel"/>
    <w:tmpl w:val="75D280A4"/>
    <w:lvl w:ilvl="0" w:tplc="04090001">
      <w:start w:val="1"/>
      <w:numFmt w:val="bullet"/>
      <w:lvlText w:val=""/>
      <w:lvlJc w:val="left"/>
      <w:pPr>
        <w:ind w:left="1440" w:hanging="360"/>
      </w:pPr>
      <w:rPr>
        <w:rFonts w:ascii="Symbol" w:hAnsi="Symbol" w:hint="default"/>
      </w:rPr>
    </w:lvl>
    <w:lvl w:ilvl="1" w:tplc="04090001">
      <w:start w:val="1"/>
      <w:numFmt w:val="bullet"/>
      <w:lvlText w:val=""/>
      <w:lvlJc w:val="left"/>
      <w:pPr>
        <w:ind w:left="2160" w:hanging="360"/>
      </w:pPr>
      <w:rPr>
        <w:rFonts w:ascii="Symbol" w:hAnsi="Symbol"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41E77B74"/>
    <w:multiLevelType w:val="multilevel"/>
    <w:tmpl w:val="2FA681C8"/>
    <w:lvl w:ilvl="0">
      <w:start w:val="1"/>
      <w:numFmt w:val="decimal"/>
      <w:lvlText w:val="%1)"/>
      <w:lvlJc w:val="left"/>
      <w:pPr>
        <w:ind w:left="1068" w:hanging="360"/>
      </w:pPr>
    </w:lvl>
    <w:lvl w:ilvl="1">
      <w:start w:val="1"/>
      <w:numFmt w:val="lowerLetter"/>
      <w:lvlText w:val="%2)"/>
      <w:lvlJc w:val="left"/>
      <w:pPr>
        <w:ind w:left="1428" w:hanging="360"/>
      </w:pPr>
    </w:lvl>
    <w:lvl w:ilvl="2">
      <w:start w:val="1"/>
      <w:numFmt w:val="lowerRoman"/>
      <w:lvlText w:val="%3)"/>
      <w:lvlJc w:val="left"/>
      <w:pPr>
        <w:ind w:left="1788" w:hanging="360"/>
      </w:pPr>
    </w:lvl>
    <w:lvl w:ilvl="3">
      <w:start w:val="1"/>
      <w:numFmt w:val="decimal"/>
      <w:lvlText w:val="(%4)"/>
      <w:lvlJc w:val="left"/>
      <w:pPr>
        <w:ind w:left="2148" w:hanging="360"/>
      </w:pPr>
    </w:lvl>
    <w:lvl w:ilvl="4">
      <w:start w:val="1"/>
      <w:numFmt w:val="lowerLetter"/>
      <w:lvlText w:val="(%5)"/>
      <w:lvlJc w:val="left"/>
      <w:pPr>
        <w:ind w:left="2508" w:hanging="360"/>
      </w:pPr>
    </w:lvl>
    <w:lvl w:ilvl="5">
      <w:start w:val="1"/>
      <w:numFmt w:val="lowerRoman"/>
      <w:lvlText w:val="(%6)"/>
      <w:lvlJc w:val="left"/>
      <w:pPr>
        <w:ind w:left="2868" w:hanging="360"/>
      </w:pPr>
    </w:lvl>
    <w:lvl w:ilvl="6">
      <w:start w:val="1"/>
      <w:numFmt w:val="decimal"/>
      <w:lvlText w:val="%7."/>
      <w:lvlJc w:val="left"/>
      <w:pPr>
        <w:ind w:left="3228" w:hanging="360"/>
      </w:pPr>
    </w:lvl>
    <w:lvl w:ilvl="7">
      <w:start w:val="1"/>
      <w:numFmt w:val="lowerLetter"/>
      <w:lvlText w:val="%8."/>
      <w:lvlJc w:val="left"/>
      <w:pPr>
        <w:ind w:left="3588" w:hanging="360"/>
      </w:pPr>
    </w:lvl>
    <w:lvl w:ilvl="8">
      <w:start w:val="1"/>
      <w:numFmt w:val="lowerRoman"/>
      <w:lvlText w:val="%9."/>
      <w:lvlJc w:val="left"/>
      <w:pPr>
        <w:ind w:left="3948" w:hanging="360"/>
      </w:pPr>
    </w:lvl>
  </w:abstractNum>
  <w:abstractNum w:abstractNumId="8" w15:restartNumberingAfterBreak="0">
    <w:nsid w:val="480C3980"/>
    <w:multiLevelType w:val="hybridMultilevel"/>
    <w:tmpl w:val="0A9ECBF0"/>
    <w:lvl w:ilvl="0" w:tplc="750CE4E6">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5A3F5D28"/>
    <w:multiLevelType w:val="hybridMultilevel"/>
    <w:tmpl w:val="424AA170"/>
    <w:lvl w:ilvl="0" w:tplc="7F545E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762F4127"/>
    <w:multiLevelType w:val="hybridMultilevel"/>
    <w:tmpl w:val="7A10572C"/>
    <w:lvl w:ilvl="0" w:tplc="04090011">
      <w:start w:val="1"/>
      <w:numFmt w:val="decimal"/>
      <w:lvlText w:val="%1)"/>
      <w:lvlJc w:val="left"/>
      <w:pPr>
        <w:ind w:left="1500" w:hanging="360"/>
      </w:pPr>
    </w:lvl>
    <w:lvl w:ilvl="1" w:tplc="04090019" w:tentative="1">
      <w:start w:val="1"/>
      <w:numFmt w:val="lowerLetter"/>
      <w:lvlText w:val="%2."/>
      <w:lvlJc w:val="left"/>
      <w:pPr>
        <w:ind w:left="2220" w:hanging="360"/>
      </w:pPr>
    </w:lvl>
    <w:lvl w:ilvl="2" w:tplc="0409001B" w:tentative="1">
      <w:start w:val="1"/>
      <w:numFmt w:val="lowerRoman"/>
      <w:lvlText w:val="%3."/>
      <w:lvlJc w:val="right"/>
      <w:pPr>
        <w:ind w:left="2940" w:hanging="180"/>
      </w:pPr>
    </w:lvl>
    <w:lvl w:ilvl="3" w:tplc="0409000F" w:tentative="1">
      <w:start w:val="1"/>
      <w:numFmt w:val="decimal"/>
      <w:lvlText w:val="%4."/>
      <w:lvlJc w:val="left"/>
      <w:pPr>
        <w:ind w:left="3660" w:hanging="360"/>
      </w:pPr>
    </w:lvl>
    <w:lvl w:ilvl="4" w:tplc="04090019" w:tentative="1">
      <w:start w:val="1"/>
      <w:numFmt w:val="lowerLetter"/>
      <w:lvlText w:val="%5."/>
      <w:lvlJc w:val="left"/>
      <w:pPr>
        <w:ind w:left="4380" w:hanging="360"/>
      </w:pPr>
    </w:lvl>
    <w:lvl w:ilvl="5" w:tplc="0409001B" w:tentative="1">
      <w:start w:val="1"/>
      <w:numFmt w:val="lowerRoman"/>
      <w:lvlText w:val="%6."/>
      <w:lvlJc w:val="right"/>
      <w:pPr>
        <w:ind w:left="5100" w:hanging="180"/>
      </w:pPr>
    </w:lvl>
    <w:lvl w:ilvl="6" w:tplc="0409000F" w:tentative="1">
      <w:start w:val="1"/>
      <w:numFmt w:val="decimal"/>
      <w:lvlText w:val="%7."/>
      <w:lvlJc w:val="left"/>
      <w:pPr>
        <w:ind w:left="5820" w:hanging="360"/>
      </w:pPr>
    </w:lvl>
    <w:lvl w:ilvl="7" w:tplc="04090019" w:tentative="1">
      <w:start w:val="1"/>
      <w:numFmt w:val="lowerLetter"/>
      <w:lvlText w:val="%8."/>
      <w:lvlJc w:val="left"/>
      <w:pPr>
        <w:ind w:left="6540" w:hanging="360"/>
      </w:pPr>
    </w:lvl>
    <w:lvl w:ilvl="8" w:tplc="0409001B" w:tentative="1">
      <w:start w:val="1"/>
      <w:numFmt w:val="lowerRoman"/>
      <w:lvlText w:val="%9."/>
      <w:lvlJc w:val="right"/>
      <w:pPr>
        <w:ind w:left="7260" w:hanging="180"/>
      </w:pPr>
    </w:lvl>
  </w:abstractNum>
  <w:abstractNum w:abstractNumId="11" w15:restartNumberingAfterBreak="0">
    <w:nsid w:val="7D3645FB"/>
    <w:multiLevelType w:val="hybridMultilevel"/>
    <w:tmpl w:val="4DB23AC2"/>
    <w:lvl w:ilvl="0" w:tplc="DC7ACEB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8"/>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4"/>
  </w:num>
  <w:num w:numId="7">
    <w:abstractNumId w:val="2"/>
  </w:num>
  <w:num w:numId="8">
    <w:abstractNumId w:val="6"/>
  </w:num>
  <w:num w:numId="9">
    <w:abstractNumId w:val="1"/>
  </w:num>
  <w:num w:numId="10">
    <w:abstractNumId w:val="0"/>
  </w:num>
  <w:num w:numId="11">
    <w:abstractNumId w:val="7"/>
  </w:num>
  <w:num w:numId="12">
    <w:abstractNumId w:val="10"/>
  </w:num>
  <w:num w:numId="13">
    <w:abstractNumId w:val="1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embedSystemFonts/>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183A"/>
    <w:rsid w:val="00000D73"/>
    <w:rsid w:val="00003F0B"/>
    <w:rsid w:val="000070B3"/>
    <w:rsid w:val="00014513"/>
    <w:rsid w:val="00016BAF"/>
    <w:rsid w:val="00017884"/>
    <w:rsid w:val="0003163E"/>
    <w:rsid w:val="00032957"/>
    <w:rsid w:val="000337BC"/>
    <w:rsid w:val="0004094E"/>
    <w:rsid w:val="00042BAB"/>
    <w:rsid w:val="000443B9"/>
    <w:rsid w:val="00045459"/>
    <w:rsid w:val="000465A5"/>
    <w:rsid w:val="00047C91"/>
    <w:rsid w:val="00050086"/>
    <w:rsid w:val="00052A8E"/>
    <w:rsid w:val="00081AAE"/>
    <w:rsid w:val="00083DDC"/>
    <w:rsid w:val="00084948"/>
    <w:rsid w:val="00086CDA"/>
    <w:rsid w:val="0008778B"/>
    <w:rsid w:val="000932C6"/>
    <w:rsid w:val="00093D9F"/>
    <w:rsid w:val="000954AB"/>
    <w:rsid w:val="000A0C49"/>
    <w:rsid w:val="000B01AE"/>
    <w:rsid w:val="000B1956"/>
    <w:rsid w:val="000B6F82"/>
    <w:rsid w:val="000C2193"/>
    <w:rsid w:val="000C3810"/>
    <w:rsid w:val="000C5E2B"/>
    <w:rsid w:val="000C70E8"/>
    <w:rsid w:val="000C7E5C"/>
    <w:rsid w:val="000D2F05"/>
    <w:rsid w:val="000D7D1F"/>
    <w:rsid w:val="000E07B3"/>
    <w:rsid w:val="000E3A97"/>
    <w:rsid w:val="000E3C92"/>
    <w:rsid w:val="000E62F7"/>
    <w:rsid w:val="000E76F7"/>
    <w:rsid w:val="000F3040"/>
    <w:rsid w:val="000F4C23"/>
    <w:rsid w:val="00107BE4"/>
    <w:rsid w:val="00112765"/>
    <w:rsid w:val="00123E75"/>
    <w:rsid w:val="001240E0"/>
    <w:rsid w:val="00131929"/>
    <w:rsid w:val="00135B38"/>
    <w:rsid w:val="00140510"/>
    <w:rsid w:val="00142B77"/>
    <w:rsid w:val="00143179"/>
    <w:rsid w:val="001431B3"/>
    <w:rsid w:val="001454A9"/>
    <w:rsid w:val="00146163"/>
    <w:rsid w:val="001513B3"/>
    <w:rsid w:val="00152251"/>
    <w:rsid w:val="00154190"/>
    <w:rsid w:val="0015494B"/>
    <w:rsid w:val="00155B4F"/>
    <w:rsid w:val="00160264"/>
    <w:rsid w:val="00164361"/>
    <w:rsid w:val="00167E01"/>
    <w:rsid w:val="0018059E"/>
    <w:rsid w:val="0018092F"/>
    <w:rsid w:val="00182254"/>
    <w:rsid w:val="00192E99"/>
    <w:rsid w:val="0019388D"/>
    <w:rsid w:val="001953AC"/>
    <w:rsid w:val="001A2468"/>
    <w:rsid w:val="001A3C3F"/>
    <w:rsid w:val="001B29BF"/>
    <w:rsid w:val="001B6F28"/>
    <w:rsid w:val="001C3944"/>
    <w:rsid w:val="001C65ED"/>
    <w:rsid w:val="001D6396"/>
    <w:rsid w:val="001E0830"/>
    <w:rsid w:val="001E0F59"/>
    <w:rsid w:val="001E5961"/>
    <w:rsid w:val="001E77D0"/>
    <w:rsid w:val="001F51F7"/>
    <w:rsid w:val="001F5DDD"/>
    <w:rsid w:val="0021041A"/>
    <w:rsid w:val="00216207"/>
    <w:rsid w:val="002171DA"/>
    <w:rsid w:val="00236147"/>
    <w:rsid w:val="00244C8F"/>
    <w:rsid w:val="00244F97"/>
    <w:rsid w:val="00250148"/>
    <w:rsid w:val="002504D5"/>
    <w:rsid w:val="0025735D"/>
    <w:rsid w:val="00260B46"/>
    <w:rsid w:val="002637C8"/>
    <w:rsid w:val="00266C36"/>
    <w:rsid w:val="00270422"/>
    <w:rsid w:val="0028780B"/>
    <w:rsid w:val="00287A59"/>
    <w:rsid w:val="00292D45"/>
    <w:rsid w:val="002951B3"/>
    <w:rsid w:val="002977D4"/>
    <w:rsid w:val="002A1A3D"/>
    <w:rsid w:val="002B0781"/>
    <w:rsid w:val="002B1CE8"/>
    <w:rsid w:val="002B7832"/>
    <w:rsid w:val="002D1B47"/>
    <w:rsid w:val="002D4FC5"/>
    <w:rsid w:val="002D4FF2"/>
    <w:rsid w:val="002E2C53"/>
    <w:rsid w:val="002E2C98"/>
    <w:rsid w:val="002E2DC9"/>
    <w:rsid w:val="002E440D"/>
    <w:rsid w:val="002F01DB"/>
    <w:rsid w:val="002F1F8C"/>
    <w:rsid w:val="002F5E86"/>
    <w:rsid w:val="002F75EE"/>
    <w:rsid w:val="003053C4"/>
    <w:rsid w:val="003106D7"/>
    <w:rsid w:val="003112FD"/>
    <w:rsid w:val="00311BF1"/>
    <w:rsid w:val="00316808"/>
    <w:rsid w:val="00316AE3"/>
    <w:rsid w:val="003222F2"/>
    <w:rsid w:val="00323B17"/>
    <w:rsid w:val="00333D51"/>
    <w:rsid w:val="003373B7"/>
    <w:rsid w:val="003514B8"/>
    <w:rsid w:val="00351575"/>
    <w:rsid w:val="003527F2"/>
    <w:rsid w:val="00355283"/>
    <w:rsid w:val="00356BE8"/>
    <w:rsid w:val="00365150"/>
    <w:rsid w:val="00367220"/>
    <w:rsid w:val="00376511"/>
    <w:rsid w:val="0038364B"/>
    <w:rsid w:val="00383EC3"/>
    <w:rsid w:val="00384E4B"/>
    <w:rsid w:val="00384F13"/>
    <w:rsid w:val="0039303F"/>
    <w:rsid w:val="00396293"/>
    <w:rsid w:val="003A5A78"/>
    <w:rsid w:val="003B20BD"/>
    <w:rsid w:val="003C24F7"/>
    <w:rsid w:val="003C61F2"/>
    <w:rsid w:val="003D7051"/>
    <w:rsid w:val="003E4B35"/>
    <w:rsid w:val="003E53D7"/>
    <w:rsid w:val="003E73E4"/>
    <w:rsid w:val="003F0DB7"/>
    <w:rsid w:val="003F5AEF"/>
    <w:rsid w:val="0040136A"/>
    <w:rsid w:val="004015DC"/>
    <w:rsid w:val="00415AA9"/>
    <w:rsid w:val="00416DED"/>
    <w:rsid w:val="00431CCB"/>
    <w:rsid w:val="004335F3"/>
    <w:rsid w:val="00452F26"/>
    <w:rsid w:val="00453EF6"/>
    <w:rsid w:val="00454B70"/>
    <w:rsid w:val="00457EB5"/>
    <w:rsid w:val="0046067D"/>
    <w:rsid w:val="00461B84"/>
    <w:rsid w:val="00463B57"/>
    <w:rsid w:val="00464F1B"/>
    <w:rsid w:val="00465CEC"/>
    <w:rsid w:val="00467533"/>
    <w:rsid w:val="00481A82"/>
    <w:rsid w:val="004859D4"/>
    <w:rsid w:val="00486A19"/>
    <w:rsid w:val="004A2636"/>
    <w:rsid w:val="004B2FC1"/>
    <w:rsid w:val="004B3B6A"/>
    <w:rsid w:val="004C63E2"/>
    <w:rsid w:val="004C6E5D"/>
    <w:rsid w:val="004D077B"/>
    <w:rsid w:val="004D0D38"/>
    <w:rsid w:val="004D3853"/>
    <w:rsid w:val="004D4357"/>
    <w:rsid w:val="004D55BC"/>
    <w:rsid w:val="004E0E98"/>
    <w:rsid w:val="004E52C1"/>
    <w:rsid w:val="0050055F"/>
    <w:rsid w:val="00503686"/>
    <w:rsid w:val="00504E03"/>
    <w:rsid w:val="00505ECB"/>
    <w:rsid w:val="00513300"/>
    <w:rsid w:val="00532DC8"/>
    <w:rsid w:val="005352EA"/>
    <w:rsid w:val="005357A3"/>
    <w:rsid w:val="00540E84"/>
    <w:rsid w:val="005417F5"/>
    <w:rsid w:val="00541CD2"/>
    <w:rsid w:val="00560CD3"/>
    <w:rsid w:val="00561AFD"/>
    <w:rsid w:val="00562304"/>
    <w:rsid w:val="0056317F"/>
    <w:rsid w:val="00563511"/>
    <w:rsid w:val="00566885"/>
    <w:rsid w:val="0057113F"/>
    <w:rsid w:val="00571E86"/>
    <w:rsid w:val="00575928"/>
    <w:rsid w:val="00577B9A"/>
    <w:rsid w:val="005875A3"/>
    <w:rsid w:val="00593B1B"/>
    <w:rsid w:val="00595291"/>
    <w:rsid w:val="00595CD5"/>
    <w:rsid w:val="005A7A05"/>
    <w:rsid w:val="005B2785"/>
    <w:rsid w:val="005B3EE3"/>
    <w:rsid w:val="005B5A67"/>
    <w:rsid w:val="005C17C0"/>
    <w:rsid w:val="005C5CCF"/>
    <w:rsid w:val="005D1E27"/>
    <w:rsid w:val="005D6DFC"/>
    <w:rsid w:val="005E2824"/>
    <w:rsid w:val="005E64F1"/>
    <w:rsid w:val="005F05EE"/>
    <w:rsid w:val="005F16A4"/>
    <w:rsid w:val="005F302B"/>
    <w:rsid w:val="005F5F57"/>
    <w:rsid w:val="00600CB0"/>
    <w:rsid w:val="00604315"/>
    <w:rsid w:val="006128F6"/>
    <w:rsid w:val="00616B87"/>
    <w:rsid w:val="006209A4"/>
    <w:rsid w:val="0062551D"/>
    <w:rsid w:val="00627CC0"/>
    <w:rsid w:val="006320CA"/>
    <w:rsid w:val="00633709"/>
    <w:rsid w:val="006419F8"/>
    <w:rsid w:val="0064323A"/>
    <w:rsid w:val="0065045F"/>
    <w:rsid w:val="00650A91"/>
    <w:rsid w:val="00651A54"/>
    <w:rsid w:val="00656AC4"/>
    <w:rsid w:val="006615B8"/>
    <w:rsid w:val="00664956"/>
    <w:rsid w:val="00667702"/>
    <w:rsid w:val="0067023A"/>
    <w:rsid w:val="0067449F"/>
    <w:rsid w:val="00686856"/>
    <w:rsid w:val="00691A12"/>
    <w:rsid w:val="00691B7C"/>
    <w:rsid w:val="00694FCB"/>
    <w:rsid w:val="00695AD1"/>
    <w:rsid w:val="00696F34"/>
    <w:rsid w:val="006A3F09"/>
    <w:rsid w:val="006B521D"/>
    <w:rsid w:val="006C0B48"/>
    <w:rsid w:val="006C1D02"/>
    <w:rsid w:val="006C64BC"/>
    <w:rsid w:val="006C69EB"/>
    <w:rsid w:val="006D6356"/>
    <w:rsid w:val="006D7409"/>
    <w:rsid w:val="006E246E"/>
    <w:rsid w:val="006E394D"/>
    <w:rsid w:val="006E58A3"/>
    <w:rsid w:val="006F3F73"/>
    <w:rsid w:val="006F64D8"/>
    <w:rsid w:val="007067ED"/>
    <w:rsid w:val="00706E1C"/>
    <w:rsid w:val="007126A3"/>
    <w:rsid w:val="007149AD"/>
    <w:rsid w:val="00717D9E"/>
    <w:rsid w:val="0072378A"/>
    <w:rsid w:val="00727EDA"/>
    <w:rsid w:val="007341DC"/>
    <w:rsid w:val="00735738"/>
    <w:rsid w:val="0073695B"/>
    <w:rsid w:val="00736EAE"/>
    <w:rsid w:val="00737F44"/>
    <w:rsid w:val="00742CED"/>
    <w:rsid w:val="0074680E"/>
    <w:rsid w:val="00746B2A"/>
    <w:rsid w:val="00751ACD"/>
    <w:rsid w:val="00752D9B"/>
    <w:rsid w:val="00755D3B"/>
    <w:rsid w:val="007563F6"/>
    <w:rsid w:val="007579A0"/>
    <w:rsid w:val="00764D63"/>
    <w:rsid w:val="00770351"/>
    <w:rsid w:val="00776C21"/>
    <w:rsid w:val="00780BB9"/>
    <w:rsid w:val="007816BD"/>
    <w:rsid w:val="00783006"/>
    <w:rsid w:val="00783ADF"/>
    <w:rsid w:val="00785C65"/>
    <w:rsid w:val="007903D9"/>
    <w:rsid w:val="007976BE"/>
    <w:rsid w:val="007A1ABB"/>
    <w:rsid w:val="007A3D52"/>
    <w:rsid w:val="007A44CB"/>
    <w:rsid w:val="007A4F36"/>
    <w:rsid w:val="007B5AB7"/>
    <w:rsid w:val="007C1926"/>
    <w:rsid w:val="007C3E72"/>
    <w:rsid w:val="007C7F26"/>
    <w:rsid w:val="007D03A4"/>
    <w:rsid w:val="007D2FFB"/>
    <w:rsid w:val="007D3404"/>
    <w:rsid w:val="007D3478"/>
    <w:rsid w:val="007D7943"/>
    <w:rsid w:val="007D7AFA"/>
    <w:rsid w:val="007E5834"/>
    <w:rsid w:val="007E5868"/>
    <w:rsid w:val="007F09D4"/>
    <w:rsid w:val="007F56A4"/>
    <w:rsid w:val="007F5BBF"/>
    <w:rsid w:val="00804650"/>
    <w:rsid w:val="00805C80"/>
    <w:rsid w:val="008067B0"/>
    <w:rsid w:val="00807A47"/>
    <w:rsid w:val="00812EC9"/>
    <w:rsid w:val="00817B78"/>
    <w:rsid w:val="00817F1E"/>
    <w:rsid w:val="00823813"/>
    <w:rsid w:val="00826EF4"/>
    <w:rsid w:val="00831F80"/>
    <w:rsid w:val="0083322E"/>
    <w:rsid w:val="00833761"/>
    <w:rsid w:val="00841702"/>
    <w:rsid w:val="008417F6"/>
    <w:rsid w:val="00842DA8"/>
    <w:rsid w:val="0085021C"/>
    <w:rsid w:val="0085431F"/>
    <w:rsid w:val="008569D3"/>
    <w:rsid w:val="0086081B"/>
    <w:rsid w:val="0086168D"/>
    <w:rsid w:val="00864809"/>
    <w:rsid w:val="00864F1F"/>
    <w:rsid w:val="008671E8"/>
    <w:rsid w:val="008720BD"/>
    <w:rsid w:val="00872780"/>
    <w:rsid w:val="008742E8"/>
    <w:rsid w:val="00880819"/>
    <w:rsid w:val="00887552"/>
    <w:rsid w:val="00890BD0"/>
    <w:rsid w:val="008C0AFB"/>
    <w:rsid w:val="008C6033"/>
    <w:rsid w:val="008C72EB"/>
    <w:rsid w:val="008D42A2"/>
    <w:rsid w:val="008D4C6A"/>
    <w:rsid w:val="008D6312"/>
    <w:rsid w:val="008E017E"/>
    <w:rsid w:val="008E322A"/>
    <w:rsid w:val="009017CC"/>
    <w:rsid w:val="00903910"/>
    <w:rsid w:val="00905EF1"/>
    <w:rsid w:val="0090715E"/>
    <w:rsid w:val="00913043"/>
    <w:rsid w:val="00923E55"/>
    <w:rsid w:val="00924461"/>
    <w:rsid w:val="00925E8F"/>
    <w:rsid w:val="0093082B"/>
    <w:rsid w:val="00932088"/>
    <w:rsid w:val="00943A5E"/>
    <w:rsid w:val="0094507E"/>
    <w:rsid w:val="00946221"/>
    <w:rsid w:val="009511D2"/>
    <w:rsid w:val="00953F77"/>
    <w:rsid w:val="009541DB"/>
    <w:rsid w:val="00955DCE"/>
    <w:rsid w:val="0095654D"/>
    <w:rsid w:val="00957657"/>
    <w:rsid w:val="009606F9"/>
    <w:rsid w:val="00960E4C"/>
    <w:rsid w:val="009614E7"/>
    <w:rsid w:val="00963FC0"/>
    <w:rsid w:val="0096411E"/>
    <w:rsid w:val="0096665B"/>
    <w:rsid w:val="0096684C"/>
    <w:rsid w:val="0097520D"/>
    <w:rsid w:val="009755AD"/>
    <w:rsid w:val="00984D04"/>
    <w:rsid w:val="00990DF3"/>
    <w:rsid w:val="00991550"/>
    <w:rsid w:val="00994AF6"/>
    <w:rsid w:val="009A0800"/>
    <w:rsid w:val="009A0C41"/>
    <w:rsid w:val="009A1D05"/>
    <w:rsid w:val="009A2F1E"/>
    <w:rsid w:val="009A731E"/>
    <w:rsid w:val="009A7CB6"/>
    <w:rsid w:val="009A7D4F"/>
    <w:rsid w:val="009B1A8F"/>
    <w:rsid w:val="009B2D52"/>
    <w:rsid w:val="009C0175"/>
    <w:rsid w:val="009C64A2"/>
    <w:rsid w:val="009C6A5A"/>
    <w:rsid w:val="009D1BB3"/>
    <w:rsid w:val="009D3301"/>
    <w:rsid w:val="009E1B16"/>
    <w:rsid w:val="009E2366"/>
    <w:rsid w:val="009E70D9"/>
    <w:rsid w:val="009F1475"/>
    <w:rsid w:val="009F1CD7"/>
    <w:rsid w:val="009F6D09"/>
    <w:rsid w:val="00A0736E"/>
    <w:rsid w:val="00A24A0A"/>
    <w:rsid w:val="00A2584E"/>
    <w:rsid w:val="00A307B1"/>
    <w:rsid w:val="00A31B87"/>
    <w:rsid w:val="00A36E4B"/>
    <w:rsid w:val="00A405F5"/>
    <w:rsid w:val="00A41D16"/>
    <w:rsid w:val="00A44F3D"/>
    <w:rsid w:val="00A47FC9"/>
    <w:rsid w:val="00A51DD8"/>
    <w:rsid w:val="00A52ACB"/>
    <w:rsid w:val="00A532EA"/>
    <w:rsid w:val="00A56040"/>
    <w:rsid w:val="00A56CF8"/>
    <w:rsid w:val="00A6105A"/>
    <w:rsid w:val="00A6512D"/>
    <w:rsid w:val="00A73322"/>
    <w:rsid w:val="00A76B5B"/>
    <w:rsid w:val="00A8469F"/>
    <w:rsid w:val="00A85011"/>
    <w:rsid w:val="00A8626C"/>
    <w:rsid w:val="00A878DA"/>
    <w:rsid w:val="00A94060"/>
    <w:rsid w:val="00AA6943"/>
    <w:rsid w:val="00AA75E0"/>
    <w:rsid w:val="00AB326B"/>
    <w:rsid w:val="00AB6982"/>
    <w:rsid w:val="00AC438A"/>
    <w:rsid w:val="00AD0057"/>
    <w:rsid w:val="00AD1DE7"/>
    <w:rsid w:val="00AD2102"/>
    <w:rsid w:val="00AD2E8C"/>
    <w:rsid w:val="00AE0233"/>
    <w:rsid w:val="00AE0E11"/>
    <w:rsid w:val="00AE3AE7"/>
    <w:rsid w:val="00AE6DC5"/>
    <w:rsid w:val="00AF2B57"/>
    <w:rsid w:val="00AF300B"/>
    <w:rsid w:val="00AF3D55"/>
    <w:rsid w:val="00AF4043"/>
    <w:rsid w:val="00B04E5F"/>
    <w:rsid w:val="00B0554D"/>
    <w:rsid w:val="00B06E9D"/>
    <w:rsid w:val="00B14C05"/>
    <w:rsid w:val="00B151E7"/>
    <w:rsid w:val="00B17886"/>
    <w:rsid w:val="00B206CA"/>
    <w:rsid w:val="00B221C4"/>
    <w:rsid w:val="00B26B92"/>
    <w:rsid w:val="00B30048"/>
    <w:rsid w:val="00B35E0E"/>
    <w:rsid w:val="00B40D1C"/>
    <w:rsid w:val="00B4258B"/>
    <w:rsid w:val="00B506A1"/>
    <w:rsid w:val="00B50C8D"/>
    <w:rsid w:val="00B6012A"/>
    <w:rsid w:val="00B6212F"/>
    <w:rsid w:val="00B64BEB"/>
    <w:rsid w:val="00B6559C"/>
    <w:rsid w:val="00B70750"/>
    <w:rsid w:val="00B717BA"/>
    <w:rsid w:val="00B7272D"/>
    <w:rsid w:val="00B75650"/>
    <w:rsid w:val="00B77D99"/>
    <w:rsid w:val="00B807E4"/>
    <w:rsid w:val="00B81EAB"/>
    <w:rsid w:val="00B82596"/>
    <w:rsid w:val="00B85DBC"/>
    <w:rsid w:val="00B8714F"/>
    <w:rsid w:val="00B949D5"/>
    <w:rsid w:val="00B958A8"/>
    <w:rsid w:val="00B96ABE"/>
    <w:rsid w:val="00B9740E"/>
    <w:rsid w:val="00B97A9C"/>
    <w:rsid w:val="00BA106E"/>
    <w:rsid w:val="00BA2B94"/>
    <w:rsid w:val="00BB3363"/>
    <w:rsid w:val="00BB5332"/>
    <w:rsid w:val="00BB7F0D"/>
    <w:rsid w:val="00BC1250"/>
    <w:rsid w:val="00BC3348"/>
    <w:rsid w:val="00BC5FA7"/>
    <w:rsid w:val="00BC7A51"/>
    <w:rsid w:val="00BC7CD0"/>
    <w:rsid w:val="00BD05B4"/>
    <w:rsid w:val="00BE0993"/>
    <w:rsid w:val="00BE660F"/>
    <w:rsid w:val="00BE698C"/>
    <w:rsid w:val="00BF1D4F"/>
    <w:rsid w:val="00BF599D"/>
    <w:rsid w:val="00C02FE8"/>
    <w:rsid w:val="00C03168"/>
    <w:rsid w:val="00C16175"/>
    <w:rsid w:val="00C203AB"/>
    <w:rsid w:val="00C23D6D"/>
    <w:rsid w:val="00C2654B"/>
    <w:rsid w:val="00C325B7"/>
    <w:rsid w:val="00C346F7"/>
    <w:rsid w:val="00C37628"/>
    <w:rsid w:val="00C4183A"/>
    <w:rsid w:val="00C42AB0"/>
    <w:rsid w:val="00C4663C"/>
    <w:rsid w:val="00C47EC6"/>
    <w:rsid w:val="00C55045"/>
    <w:rsid w:val="00C609FE"/>
    <w:rsid w:val="00C7037C"/>
    <w:rsid w:val="00C73A2F"/>
    <w:rsid w:val="00C73F54"/>
    <w:rsid w:val="00C740C1"/>
    <w:rsid w:val="00C7787A"/>
    <w:rsid w:val="00C8073E"/>
    <w:rsid w:val="00C8210E"/>
    <w:rsid w:val="00C83CB2"/>
    <w:rsid w:val="00C85CA5"/>
    <w:rsid w:val="00C8698E"/>
    <w:rsid w:val="00C87BF8"/>
    <w:rsid w:val="00C913B3"/>
    <w:rsid w:val="00C91516"/>
    <w:rsid w:val="00C974FE"/>
    <w:rsid w:val="00CB32A5"/>
    <w:rsid w:val="00CB4453"/>
    <w:rsid w:val="00CD583E"/>
    <w:rsid w:val="00CE2605"/>
    <w:rsid w:val="00CF1B82"/>
    <w:rsid w:val="00D012B7"/>
    <w:rsid w:val="00D03327"/>
    <w:rsid w:val="00D04F0E"/>
    <w:rsid w:val="00D05092"/>
    <w:rsid w:val="00D071FC"/>
    <w:rsid w:val="00D07A8E"/>
    <w:rsid w:val="00D108C2"/>
    <w:rsid w:val="00D17573"/>
    <w:rsid w:val="00D2007F"/>
    <w:rsid w:val="00D20711"/>
    <w:rsid w:val="00D2286A"/>
    <w:rsid w:val="00D26EBE"/>
    <w:rsid w:val="00D34E45"/>
    <w:rsid w:val="00D454B5"/>
    <w:rsid w:val="00D52C54"/>
    <w:rsid w:val="00D563A7"/>
    <w:rsid w:val="00D60DB7"/>
    <w:rsid w:val="00D61261"/>
    <w:rsid w:val="00D64C08"/>
    <w:rsid w:val="00D66064"/>
    <w:rsid w:val="00D66858"/>
    <w:rsid w:val="00D677AC"/>
    <w:rsid w:val="00D74377"/>
    <w:rsid w:val="00D7688D"/>
    <w:rsid w:val="00D7715D"/>
    <w:rsid w:val="00D85BEE"/>
    <w:rsid w:val="00D92F08"/>
    <w:rsid w:val="00DA3069"/>
    <w:rsid w:val="00DA5BD4"/>
    <w:rsid w:val="00DA78BD"/>
    <w:rsid w:val="00DC1131"/>
    <w:rsid w:val="00DC6EA7"/>
    <w:rsid w:val="00DC7811"/>
    <w:rsid w:val="00DC7F67"/>
    <w:rsid w:val="00DD6CBD"/>
    <w:rsid w:val="00DD6EFE"/>
    <w:rsid w:val="00DE08A2"/>
    <w:rsid w:val="00DE4A81"/>
    <w:rsid w:val="00DE5D46"/>
    <w:rsid w:val="00DF06C0"/>
    <w:rsid w:val="00DF0FC5"/>
    <w:rsid w:val="00DF461A"/>
    <w:rsid w:val="00DF4BCA"/>
    <w:rsid w:val="00E01BD7"/>
    <w:rsid w:val="00E01F16"/>
    <w:rsid w:val="00E04D11"/>
    <w:rsid w:val="00E10859"/>
    <w:rsid w:val="00E118D8"/>
    <w:rsid w:val="00E129A9"/>
    <w:rsid w:val="00E12CD7"/>
    <w:rsid w:val="00E13211"/>
    <w:rsid w:val="00E17757"/>
    <w:rsid w:val="00E205C8"/>
    <w:rsid w:val="00E223DB"/>
    <w:rsid w:val="00E227D2"/>
    <w:rsid w:val="00E230A2"/>
    <w:rsid w:val="00E24116"/>
    <w:rsid w:val="00E2500D"/>
    <w:rsid w:val="00E34AEB"/>
    <w:rsid w:val="00E56444"/>
    <w:rsid w:val="00E5771A"/>
    <w:rsid w:val="00E64B29"/>
    <w:rsid w:val="00E7441D"/>
    <w:rsid w:val="00E8599A"/>
    <w:rsid w:val="00E932B1"/>
    <w:rsid w:val="00E9391D"/>
    <w:rsid w:val="00E93963"/>
    <w:rsid w:val="00EB0F80"/>
    <w:rsid w:val="00EB2740"/>
    <w:rsid w:val="00EC0616"/>
    <w:rsid w:val="00EC3EB0"/>
    <w:rsid w:val="00EC498A"/>
    <w:rsid w:val="00ED0E51"/>
    <w:rsid w:val="00ED1759"/>
    <w:rsid w:val="00ED4B15"/>
    <w:rsid w:val="00ED708E"/>
    <w:rsid w:val="00EE0544"/>
    <w:rsid w:val="00EE147A"/>
    <w:rsid w:val="00EE4749"/>
    <w:rsid w:val="00EE6A24"/>
    <w:rsid w:val="00EF2B09"/>
    <w:rsid w:val="00EF4C9E"/>
    <w:rsid w:val="00F06446"/>
    <w:rsid w:val="00F1569F"/>
    <w:rsid w:val="00F24A73"/>
    <w:rsid w:val="00F251B9"/>
    <w:rsid w:val="00F2745A"/>
    <w:rsid w:val="00F3588D"/>
    <w:rsid w:val="00F434E4"/>
    <w:rsid w:val="00F44431"/>
    <w:rsid w:val="00F4712B"/>
    <w:rsid w:val="00F51AE7"/>
    <w:rsid w:val="00F51D91"/>
    <w:rsid w:val="00F5553E"/>
    <w:rsid w:val="00F6076C"/>
    <w:rsid w:val="00F65961"/>
    <w:rsid w:val="00F66055"/>
    <w:rsid w:val="00F724E3"/>
    <w:rsid w:val="00F80A54"/>
    <w:rsid w:val="00F82F06"/>
    <w:rsid w:val="00F87E55"/>
    <w:rsid w:val="00F94A09"/>
    <w:rsid w:val="00FA5ECF"/>
    <w:rsid w:val="00FA6CE1"/>
    <w:rsid w:val="00FA7FEB"/>
    <w:rsid w:val="00FB2469"/>
    <w:rsid w:val="00FB5E94"/>
    <w:rsid w:val="00FB733B"/>
    <w:rsid w:val="00FD37F9"/>
    <w:rsid w:val="00FD4B62"/>
    <w:rsid w:val="00FE0141"/>
    <w:rsid w:val="00FE09BF"/>
    <w:rsid w:val="00FE62C3"/>
    <w:rsid w:val="00FE7051"/>
    <w:rsid w:val="00FF28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D749F320-19B7-4568-9A0C-DDAF286A47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B5332"/>
    <w:rPr>
      <w:sz w:val="24"/>
      <w:szCs w:val="24"/>
      <w:lang w:val="ru-RU" w:eastAsia="ru-RU"/>
    </w:rPr>
  </w:style>
  <w:style w:type="paragraph" w:styleId="Heading1">
    <w:name w:val="heading 1"/>
    <w:basedOn w:val="Normal"/>
    <w:next w:val="Normal"/>
    <w:link w:val="Heading1Char"/>
    <w:qFormat/>
    <w:rsid w:val="00BB5332"/>
    <w:pPr>
      <w:keepNext/>
      <w:spacing w:before="240" w:after="60"/>
      <w:outlineLvl w:val="0"/>
    </w:pPr>
    <w:rPr>
      <w:rFonts w:ascii="Arial" w:hAnsi="Arial" w:cs="Arial"/>
      <w:b/>
      <w:bCs/>
      <w:kern w:val="32"/>
      <w:sz w:val="32"/>
      <w:szCs w:val="32"/>
      <w:lang w:val="en-US" w:eastAsia="en-US"/>
    </w:rPr>
  </w:style>
  <w:style w:type="paragraph" w:styleId="Heading8">
    <w:name w:val="heading 8"/>
    <w:basedOn w:val="Normal"/>
    <w:next w:val="Normal"/>
    <w:link w:val="Heading8Char"/>
    <w:unhideWhenUsed/>
    <w:qFormat/>
    <w:rsid w:val="00093D9F"/>
    <w:pPr>
      <w:spacing w:before="240" w:after="60"/>
      <w:outlineLvl w:val="7"/>
    </w:pPr>
    <w:rPr>
      <w:rFonts w:ascii="Calibri" w:hAnsi="Calibri"/>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BB5332"/>
    <w:pPr>
      <w:tabs>
        <w:tab w:val="center" w:pos="4677"/>
        <w:tab w:val="right" w:pos="9355"/>
      </w:tabs>
    </w:pPr>
  </w:style>
  <w:style w:type="paragraph" w:styleId="Footer">
    <w:name w:val="footer"/>
    <w:basedOn w:val="Normal"/>
    <w:link w:val="FooterChar"/>
    <w:uiPriority w:val="99"/>
    <w:rsid w:val="00BB5332"/>
    <w:pPr>
      <w:tabs>
        <w:tab w:val="center" w:pos="4677"/>
        <w:tab w:val="right" w:pos="9355"/>
      </w:tabs>
    </w:pPr>
  </w:style>
  <w:style w:type="character" w:styleId="Hyperlink">
    <w:name w:val="Hyperlink"/>
    <w:rsid w:val="00E7441D"/>
    <w:rPr>
      <w:color w:val="0000FF"/>
      <w:u w:val="single"/>
    </w:rPr>
  </w:style>
  <w:style w:type="paragraph" w:customStyle="1" w:styleId="Armenian">
    <w:name w:val="Armenian"/>
    <w:basedOn w:val="Normal"/>
    <w:link w:val="ArmenianChar"/>
    <w:qFormat/>
    <w:rsid w:val="00E7441D"/>
    <w:rPr>
      <w:rFonts w:ascii="Agg_Times1" w:hAnsi="Agg_Times1"/>
      <w:szCs w:val="20"/>
      <w:lang w:val="en-GB" w:eastAsia="en-US"/>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Char Char Char1,Обычный (веб)"/>
    <w:basedOn w:val="Normal"/>
    <w:link w:val="NormalWebChar"/>
    <w:uiPriority w:val="99"/>
    <w:qFormat/>
    <w:rsid w:val="00616B87"/>
    <w:pPr>
      <w:spacing w:before="100" w:beforeAutospacing="1" w:after="100" w:afterAutospacing="1"/>
    </w:pPr>
  </w:style>
  <w:style w:type="character" w:styleId="Strong">
    <w:name w:val="Strong"/>
    <w:uiPriority w:val="22"/>
    <w:qFormat/>
    <w:rsid w:val="00616B87"/>
    <w:rPr>
      <w:b/>
      <w:bCs/>
    </w:rPr>
  </w:style>
  <w:style w:type="character" w:customStyle="1" w:styleId="s8">
    <w:name w:val="s8"/>
    <w:rsid w:val="00616B87"/>
  </w:style>
  <w:style w:type="paragraph" w:styleId="BodyText">
    <w:name w:val="Body Text"/>
    <w:basedOn w:val="Normal"/>
    <w:link w:val="BodyTextChar"/>
    <w:rsid w:val="00311BF1"/>
    <w:pPr>
      <w:jc w:val="center"/>
    </w:pPr>
    <w:rPr>
      <w:rFonts w:ascii="Times LatArm" w:hAnsi="Times LatArm" w:cs="Times LatArm"/>
      <w:b/>
      <w:bCs/>
      <w:lang w:val="en-US" w:eastAsia="en-US"/>
    </w:rPr>
  </w:style>
  <w:style w:type="character" w:customStyle="1" w:styleId="BodyTextChar">
    <w:name w:val="Body Text Char"/>
    <w:link w:val="BodyText"/>
    <w:rsid w:val="00311BF1"/>
    <w:rPr>
      <w:rFonts w:ascii="Times LatArm" w:hAnsi="Times LatArm" w:cs="Times LatArm"/>
      <w:b/>
      <w:bCs/>
      <w:sz w:val="24"/>
      <w:szCs w:val="24"/>
    </w:rPr>
  </w:style>
  <w:style w:type="paragraph" w:customStyle="1" w:styleId="mechtex">
    <w:name w:val="mechtex"/>
    <w:basedOn w:val="Normal"/>
    <w:link w:val="mechtexChar"/>
    <w:rsid w:val="00311BF1"/>
    <w:pPr>
      <w:jc w:val="center"/>
    </w:pPr>
    <w:rPr>
      <w:rFonts w:ascii="Arial Armenian" w:hAnsi="Arial Armenian"/>
      <w:sz w:val="22"/>
      <w:lang w:val="x-none" w:eastAsia="x-none"/>
    </w:rPr>
  </w:style>
  <w:style w:type="character" w:customStyle="1" w:styleId="mechtexChar">
    <w:name w:val="mechtex Char"/>
    <w:link w:val="mechtex"/>
    <w:locked/>
    <w:rsid w:val="00311BF1"/>
    <w:rPr>
      <w:rFonts w:ascii="Arial Armenian" w:hAnsi="Arial Armenian"/>
      <w:sz w:val="22"/>
      <w:szCs w:val="24"/>
      <w:lang w:val="x-none" w:eastAsia="x-none"/>
    </w:rPr>
  </w:style>
  <w:style w:type="paragraph" w:customStyle="1" w:styleId="1">
    <w:name w:val="Без интервала1"/>
    <w:qFormat/>
    <w:rsid w:val="00311BF1"/>
    <w:rPr>
      <w:rFonts w:ascii="Calibri" w:hAnsi="Calibri"/>
      <w:sz w:val="22"/>
      <w:szCs w:val="22"/>
    </w:rPr>
  </w:style>
  <w:style w:type="character" w:customStyle="1" w:styleId="apple-converted-space">
    <w:name w:val="apple-converted-space"/>
    <w:rsid w:val="00311BF1"/>
  </w:style>
  <w:style w:type="paragraph" w:styleId="BodyTextIndent">
    <w:name w:val="Body Text Indent"/>
    <w:basedOn w:val="Normal"/>
    <w:link w:val="BodyTextIndentChar"/>
    <w:rsid w:val="009C64A2"/>
    <w:pPr>
      <w:spacing w:after="120"/>
      <w:ind w:left="360"/>
    </w:pPr>
  </w:style>
  <w:style w:type="character" w:customStyle="1" w:styleId="BodyTextIndentChar">
    <w:name w:val="Body Text Indent Char"/>
    <w:link w:val="BodyTextIndent"/>
    <w:rsid w:val="009C64A2"/>
    <w:rPr>
      <w:sz w:val="24"/>
      <w:szCs w:val="24"/>
      <w:lang w:val="ru-RU" w:eastAsia="ru-RU"/>
    </w:rPr>
  </w:style>
  <w:style w:type="paragraph" w:styleId="ListParagraph">
    <w:name w:val="List Paragraph"/>
    <w:aliases w:val="Akapit z listą BS,List Paragraph 1,List Paragraph2,List Paragraph3,List Paragraph4,PDP DOCUMENT SUBTITLE,Абзац списка3,Bullet Points,Table of contents numbered,List Paragraph in table,lp1,List Paragraph1,List Paragraph nowy,Liste 1,CPS,Ha"/>
    <w:basedOn w:val="Normal"/>
    <w:link w:val="ListParagraphChar"/>
    <w:uiPriority w:val="34"/>
    <w:qFormat/>
    <w:rsid w:val="00FB5E94"/>
    <w:pPr>
      <w:ind w:left="720"/>
    </w:pPr>
  </w:style>
  <w:style w:type="character" w:customStyle="1" w:styleId="ListParagraphChar">
    <w:name w:val="List Paragraph Char"/>
    <w:aliases w:val="Akapit z listą BS Char,List Paragraph 1 Char,List Paragraph2 Char,List Paragraph3 Char,List Paragraph4 Char,PDP DOCUMENT SUBTITLE Char,Абзац списка3 Char,Bullet Points Char,Table of contents numbered Char,List Paragraph in table Char"/>
    <w:link w:val="ListParagraph"/>
    <w:uiPriority w:val="99"/>
    <w:locked/>
    <w:rsid w:val="00FB5E94"/>
    <w:rPr>
      <w:sz w:val="24"/>
      <w:szCs w:val="24"/>
      <w:lang w:val="ru-RU" w:eastAsia="ru-RU"/>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03163E"/>
    <w:rPr>
      <w:sz w:val="24"/>
      <w:szCs w:val="24"/>
      <w:lang w:val="ru-RU" w:eastAsia="ru-RU"/>
    </w:rPr>
  </w:style>
  <w:style w:type="character" w:customStyle="1" w:styleId="ArmenianChar">
    <w:name w:val="Armenian Char"/>
    <w:link w:val="Armenian"/>
    <w:locked/>
    <w:rsid w:val="00A76B5B"/>
    <w:rPr>
      <w:rFonts w:ascii="Agg_Times1" w:hAnsi="Agg_Times1"/>
      <w:sz w:val="24"/>
      <w:lang w:val="en-GB"/>
    </w:rPr>
  </w:style>
  <w:style w:type="paragraph" w:styleId="BalloonText">
    <w:name w:val="Balloon Text"/>
    <w:basedOn w:val="Normal"/>
    <w:link w:val="BalloonTextChar"/>
    <w:uiPriority w:val="99"/>
    <w:rsid w:val="0097520D"/>
    <w:rPr>
      <w:rFonts w:ascii="Tahoma" w:hAnsi="Tahoma" w:cs="Tahoma"/>
      <w:sz w:val="16"/>
      <w:szCs w:val="16"/>
    </w:rPr>
  </w:style>
  <w:style w:type="character" w:customStyle="1" w:styleId="BalloonTextChar">
    <w:name w:val="Balloon Text Char"/>
    <w:link w:val="BalloonText"/>
    <w:uiPriority w:val="99"/>
    <w:rsid w:val="0097520D"/>
    <w:rPr>
      <w:rFonts w:ascii="Tahoma" w:hAnsi="Tahoma" w:cs="Tahoma"/>
      <w:sz w:val="16"/>
      <w:szCs w:val="16"/>
      <w:lang w:val="ru-RU" w:eastAsia="ru-RU"/>
    </w:rPr>
  </w:style>
  <w:style w:type="character" w:customStyle="1" w:styleId="Heading8Char">
    <w:name w:val="Heading 8 Char"/>
    <w:link w:val="Heading8"/>
    <w:rsid w:val="00093D9F"/>
    <w:rPr>
      <w:rFonts w:ascii="Calibri" w:hAnsi="Calibri"/>
      <w:i/>
      <w:iCs/>
      <w:sz w:val="24"/>
      <w:szCs w:val="24"/>
      <w:lang w:val="ru-RU" w:eastAsia="ru-RU"/>
    </w:rPr>
  </w:style>
  <w:style w:type="character" w:customStyle="1" w:styleId="Heading1Char">
    <w:name w:val="Heading 1 Char"/>
    <w:link w:val="Heading1"/>
    <w:rsid w:val="00093D9F"/>
    <w:rPr>
      <w:rFonts w:ascii="Arial" w:hAnsi="Arial" w:cs="Arial"/>
      <w:b/>
      <w:bCs/>
      <w:kern w:val="32"/>
      <w:sz w:val="32"/>
      <w:szCs w:val="32"/>
    </w:rPr>
  </w:style>
  <w:style w:type="character" w:customStyle="1" w:styleId="HeaderChar">
    <w:name w:val="Header Char"/>
    <w:link w:val="Header"/>
    <w:uiPriority w:val="99"/>
    <w:rsid w:val="00093D9F"/>
    <w:rPr>
      <w:sz w:val="24"/>
      <w:szCs w:val="24"/>
      <w:lang w:val="ru-RU" w:eastAsia="ru-RU"/>
    </w:rPr>
  </w:style>
  <w:style w:type="character" w:customStyle="1" w:styleId="FooterChar">
    <w:name w:val="Footer Char"/>
    <w:link w:val="Footer"/>
    <w:uiPriority w:val="99"/>
    <w:rsid w:val="00093D9F"/>
    <w:rPr>
      <w:sz w:val="24"/>
      <w:szCs w:val="24"/>
      <w:lang w:val="ru-RU" w:eastAsia="ru-RU"/>
    </w:rPr>
  </w:style>
  <w:style w:type="character" w:styleId="Emphasis">
    <w:name w:val="Emphasis"/>
    <w:uiPriority w:val="20"/>
    <w:qFormat/>
    <w:rsid w:val="00093D9F"/>
    <w:rPr>
      <w:i/>
      <w:iCs/>
    </w:rPr>
  </w:style>
  <w:style w:type="character" w:customStyle="1" w:styleId="z-TopofFormChar">
    <w:name w:val="z-Top of Form Char"/>
    <w:link w:val="z-TopofForm"/>
    <w:uiPriority w:val="99"/>
    <w:rsid w:val="00093D9F"/>
    <w:rPr>
      <w:rFonts w:ascii="Arial" w:hAnsi="Arial" w:cs="Arial"/>
      <w:vanish/>
      <w:sz w:val="16"/>
      <w:szCs w:val="16"/>
    </w:rPr>
  </w:style>
  <w:style w:type="paragraph" w:styleId="z-TopofForm">
    <w:name w:val="HTML Top of Form"/>
    <w:basedOn w:val="Normal"/>
    <w:next w:val="Normal"/>
    <w:link w:val="z-TopofFormChar"/>
    <w:hidden/>
    <w:uiPriority w:val="99"/>
    <w:unhideWhenUsed/>
    <w:rsid w:val="00093D9F"/>
    <w:pPr>
      <w:pBdr>
        <w:bottom w:val="single" w:sz="6" w:space="1" w:color="auto"/>
      </w:pBdr>
      <w:jc w:val="center"/>
    </w:pPr>
    <w:rPr>
      <w:rFonts w:ascii="Arial" w:hAnsi="Arial" w:cs="Arial"/>
      <w:vanish/>
      <w:sz w:val="16"/>
      <w:szCs w:val="16"/>
      <w:lang w:val="en-US" w:eastAsia="en-US"/>
    </w:rPr>
  </w:style>
  <w:style w:type="character" w:customStyle="1" w:styleId="z-TopofFormChar1">
    <w:name w:val="z-Top of Form Char1"/>
    <w:uiPriority w:val="99"/>
    <w:rsid w:val="00093D9F"/>
    <w:rPr>
      <w:rFonts w:ascii="Arial" w:hAnsi="Arial" w:cs="Arial"/>
      <w:vanish/>
      <w:sz w:val="16"/>
      <w:szCs w:val="16"/>
      <w:lang w:val="ru-RU" w:eastAsia="ru-RU"/>
    </w:rPr>
  </w:style>
  <w:style w:type="character" w:customStyle="1" w:styleId="z-BottomofFormChar">
    <w:name w:val="z-Bottom of Form Char"/>
    <w:link w:val="z-BottomofForm"/>
    <w:uiPriority w:val="99"/>
    <w:rsid w:val="00093D9F"/>
    <w:rPr>
      <w:rFonts w:ascii="Arial" w:hAnsi="Arial" w:cs="Arial"/>
      <w:vanish/>
      <w:sz w:val="16"/>
      <w:szCs w:val="16"/>
    </w:rPr>
  </w:style>
  <w:style w:type="paragraph" w:styleId="z-BottomofForm">
    <w:name w:val="HTML Bottom of Form"/>
    <w:basedOn w:val="Normal"/>
    <w:next w:val="Normal"/>
    <w:link w:val="z-BottomofFormChar"/>
    <w:hidden/>
    <w:uiPriority w:val="99"/>
    <w:unhideWhenUsed/>
    <w:rsid w:val="00093D9F"/>
    <w:pPr>
      <w:pBdr>
        <w:top w:val="single" w:sz="6" w:space="1" w:color="auto"/>
      </w:pBdr>
      <w:jc w:val="center"/>
    </w:pPr>
    <w:rPr>
      <w:rFonts w:ascii="Arial" w:hAnsi="Arial" w:cs="Arial"/>
      <w:vanish/>
      <w:sz w:val="16"/>
      <w:szCs w:val="16"/>
      <w:lang w:val="en-US" w:eastAsia="en-US"/>
    </w:rPr>
  </w:style>
  <w:style w:type="character" w:customStyle="1" w:styleId="z-BottomofFormChar1">
    <w:name w:val="z-Bottom of Form Char1"/>
    <w:uiPriority w:val="99"/>
    <w:rsid w:val="00093D9F"/>
    <w:rPr>
      <w:rFonts w:ascii="Arial" w:hAnsi="Arial" w:cs="Arial"/>
      <w:vanish/>
      <w:sz w:val="16"/>
      <w:szCs w:val="16"/>
      <w:lang w:val="ru-RU" w:eastAsia="ru-RU"/>
    </w:rPr>
  </w:style>
  <w:style w:type="character" w:customStyle="1" w:styleId="FontStyle23">
    <w:name w:val="Font Style23"/>
    <w:uiPriority w:val="99"/>
    <w:rsid w:val="00093D9F"/>
    <w:rPr>
      <w:rFonts w:ascii="Tahoma" w:hAnsi="Tahoma" w:cs="Tahoma" w:hint="default"/>
      <w:sz w:val="20"/>
      <w:szCs w:val="20"/>
    </w:rPr>
  </w:style>
  <w:style w:type="character" w:customStyle="1" w:styleId="Bodytext0">
    <w:name w:val="Body text_"/>
    <w:link w:val="Bodytext1"/>
    <w:uiPriority w:val="99"/>
    <w:locked/>
    <w:rsid w:val="00093D9F"/>
    <w:rPr>
      <w:spacing w:val="10"/>
      <w:shd w:val="clear" w:color="auto" w:fill="FFFFFF"/>
    </w:rPr>
  </w:style>
  <w:style w:type="paragraph" w:customStyle="1" w:styleId="Bodytext1">
    <w:name w:val="Body text1"/>
    <w:basedOn w:val="Normal"/>
    <w:link w:val="Bodytext0"/>
    <w:uiPriority w:val="99"/>
    <w:rsid w:val="00093D9F"/>
    <w:pPr>
      <w:shd w:val="clear" w:color="auto" w:fill="FFFFFF"/>
      <w:spacing w:before="660" w:after="660" w:line="240" w:lineRule="atLeast"/>
    </w:pPr>
    <w:rPr>
      <w:spacing w:val="10"/>
      <w:sz w:val="20"/>
      <w:szCs w:val="20"/>
      <w:lang w:val="en-US" w:eastAsia="en-US"/>
    </w:rPr>
  </w:style>
  <w:style w:type="character" w:customStyle="1" w:styleId="ListParagraphChar1">
    <w:name w:val="List Paragraph Char1"/>
    <w:aliases w:val="Akapit z listą BS Char1,List Paragraph 1 Char1,List Paragraph2 Char1,List Paragraph3 Char1,List Paragraph4 Char1,PDP DOCUMENT SUBTITLE Char1,Абзац списка3 Char1,Bullet Points Char1,Table of contents numbered Char1,lp1 Char,CPS Char"/>
    <w:uiPriority w:val="34"/>
    <w:qFormat/>
    <w:rsid w:val="00E04D11"/>
    <w:rPr>
      <w:rFonts w:ascii="GHEA Grapalat" w:hAnsi="GHEA Grapala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760162">
      <w:bodyDiv w:val="1"/>
      <w:marLeft w:val="0"/>
      <w:marRight w:val="0"/>
      <w:marTop w:val="0"/>
      <w:marBottom w:val="0"/>
      <w:divBdr>
        <w:top w:val="none" w:sz="0" w:space="0" w:color="auto"/>
        <w:left w:val="none" w:sz="0" w:space="0" w:color="auto"/>
        <w:bottom w:val="none" w:sz="0" w:space="0" w:color="auto"/>
        <w:right w:val="none" w:sz="0" w:space="0" w:color="auto"/>
      </w:divBdr>
    </w:div>
    <w:div w:id="44329327">
      <w:bodyDiv w:val="1"/>
      <w:marLeft w:val="0"/>
      <w:marRight w:val="0"/>
      <w:marTop w:val="0"/>
      <w:marBottom w:val="0"/>
      <w:divBdr>
        <w:top w:val="none" w:sz="0" w:space="0" w:color="auto"/>
        <w:left w:val="none" w:sz="0" w:space="0" w:color="auto"/>
        <w:bottom w:val="none" w:sz="0" w:space="0" w:color="auto"/>
        <w:right w:val="none" w:sz="0" w:space="0" w:color="auto"/>
      </w:divBdr>
    </w:div>
    <w:div w:id="63383337">
      <w:bodyDiv w:val="1"/>
      <w:marLeft w:val="0"/>
      <w:marRight w:val="0"/>
      <w:marTop w:val="0"/>
      <w:marBottom w:val="0"/>
      <w:divBdr>
        <w:top w:val="none" w:sz="0" w:space="0" w:color="auto"/>
        <w:left w:val="none" w:sz="0" w:space="0" w:color="auto"/>
        <w:bottom w:val="none" w:sz="0" w:space="0" w:color="auto"/>
        <w:right w:val="none" w:sz="0" w:space="0" w:color="auto"/>
      </w:divBdr>
    </w:div>
    <w:div w:id="199781712">
      <w:bodyDiv w:val="1"/>
      <w:marLeft w:val="0"/>
      <w:marRight w:val="0"/>
      <w:marTop w:val="0"/>
      <w:marBottom w:val="0"/>
      <w:divBdr>
        <w:top w:val="none" w:sz="0" w:space="0" w:color="auto"/>
        <w:left w:val="none" w:sz="0" w:space="0" w:color="auto"/>
        <w:bottom w:val="none" w:sz="0" w:space="0" w:color="auto"/>
        <w:right w:val="none" w:sz="0" w:space="0" w:color="auto"/>
      </w:divBdr>
      <w:divsChild>
        <w:div w:id="88241654">
          <w:marLeft w:val="0"/>
          <w:marRight w:val="0"/>
          <w:marTop w:val="0"/>
          <w:marBottom w:val="0"/>
          <w:divBdr>
            <w:top w:val="none" w:sz="0" w:space="0" w:color="auto"/>
            <w:left w:val="none" w:sz="0" w:space="0" w:color="auto"/>
            <w:bottom w:val="none" w:sz="0" w:space="0" w:color="auto"/>
            <w:right w:val="none" w:sz="0" w:space="0" w:color="auto"/>
          </w:divBdr>
          <w:divsChild>
            <w:div w:id="1775979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5320749">
      <w:bodyDiv w:val="1"/>
      <w:marLeft w:val="0"/>
      <w:marRight w:val="0"/>
      <w:marTop w:val="0"/>
      <w:marBottom w:val="0"/>
      <w:divBdr>
        <w:top w:val="none" w:sz="0" w:space="0" w:color="auto"/>
        <w:left w:val="none" w:sz="0" w:space="0" w:color="auto"/>
        <w:bottom w:val="none" w:sz="0" w:space="0" w:color="auto"/>
        <w:right w:val="none" w:sz="0" w:space="0" w:color="auto"/>
      </w:divBdr>
    </w:div>
    <w:div w:id="426272903">
      <w:bodyDiv w:val="1"/>
      <w:marLeft w:val="0"/>
      <w:marRight w:val="0"/>
      <w:marTop w:val="0"/>
      <w:marBottom w:val="0"/>
      <w:divBdr>
        <w:top w:val="none" w:sz="0" w:space="0" w:color="auto"/>
        <w:left w:val="none" w:sz="0" w:space="0" w:color="auto"/>
        <w:bottom w:val="none" w:sz="0" w:space="0" w:color="auto"/>
        <w:right w:val="none" w:sz="0" w:space="0" w:color="auto"/>
      </w:divBdr>
    </w:div>
    <w:div w:id="535657819">
      <w:bodyDiv w:val="1"/>
      <w:marLeft w:val="0"/>
      <w:marRight w:val="0"/>
      <w:marTop w:val="0"/>
      <w:marBottom w:val="0"/>
      <w:divBdr>
        <w:top w:val="none" w:sz="0" w:space="0" w:color="auto"/>
        <w:left w:val="none" w:sz="0" w:space="0" w:color="auto"/>
        <w:bottom w:val="none" w:sz="0" w:space="0" w:color="auto"/>
        <w:right w:val="none" w:sz="0" w:space="0" w:color="auto"/>
      </w:divBdr>
    </w:div>
    <w:div w:id="547886498">
      <w:bodyDiv w:val="1"/>
      <w:marLeft w:val="0"/>
      <w:marRight w:val="0"/>
      <w:marTop w:val="0"/>
      <w:marBottom w:val="0"/>
      <w:divBdr>
        <w:top w:val="none" w:sz="0" w:space="0" w:color="auto"/>
        <w:left w:val="none" w:sz="0" w:space="0" w:color="auto"/>
        <w:bottom w:val="none" w:sz="0" w:space="0" w:color="auto"/>
        <w:right w:val="none" w:sz="0" w:space="0" w:color="auto"/>
      </w:divBdr>
    </w:div>
    <w:div w:id="979655552">
      <w:bodyDiv w:val="1"/>
      <w:marLeft w:val="0"/>
      <w:marRight w:val="0"/>
      <w:marTop w:val="0"/>
      <w:marBottom w:val="0"/>
      <w:divBdr>
        <w:top w:val="none" w:sz="0" w:space="0" w:color="auto"/>
        <w:left w:val="none" w:sz="0" w:space="0" w:color="auto"/>
        <w:bottom w:val="none" w:sz="0" w:space="0" w:color="auto"/>
        <w:right w:val="none" w:sz="0" w:space="0" w:color="auto"/>
      </w:divBdr>
    </w:div>
    <w:div w:id="1284846515">
      <w:bodyDiv w:val="1"/>
      <w:marLeft w:val="0"/>
      <w:marRight w:val="0"/>
      <w:marTop w:val="0"/>
      <w:marBottom w:val="0"/>
      <w:divBdr>
        <w:top w:val="none" w:sz="0" w:space="0" w:color="auto"/>
        <w:left w:val="none" w:sz="0" w:space="0" w:color="auto"/>
        <w:bottom w:val="none" w:sz="0" w:space="0" w:color="auto"/>
        <w:right w:val="none" w:sz="0" w:space="0" w:color="auto"/>
      </w:divBdr>
    </w:div>
    <w:div w:id="1372075367">
      <w:bodyDiv w:val="1"/>
      <w:marLeft w:val="0"/>
      <w:marRight w:val="0"/>
      <w:marTop w:val="0"/>
      <w:marBottom w:val="0"/>
      <w:divBdr>
        <w:top w:val="none" w:sz="0" w:space="0" w:color="auto"/>
        <w:left w:val="none" w:sz="0" w:space="0" w:color="auto"/>
        <w:bottom w:val="none" w:sz="0" w:space="0" w:color="auto"/>
        <w:right w:val="none" w:sz="0" w:space="0" w:color="auto"/>
      </w:divBdr>
    </w:div>
    <w:div w:id="1380207710">
      <w:bodyDiv w:val="1"/>
      <w:marLeft w:val="0"/>
      <w:marRight w:val="0"/>
      <w:marTop w:val="0"/>
      <w:marBottom w:val="0"/>
      <w:divBdr>
        <w:top w:val="none" w:sz="0" w:space="0" w:color="auto"/>
        <w:left w:val="none" w:sz="0" w:space="0" w:color="auto"/>
        <w:bottom w:val="none" w:sz="0" w:space="0" w:color="auto"/>
        <w:right w:val="none" w:sz="0" w:space="0" w:color="auto"/>
      </w:divBdr>
    </w:div>
    <w:div w:id="1397706771">
      <w:bodyDiv w:val="1"/>
      <w:marLeft w:val="0"/>
      <w:marRight w:val="0"/>
      <w:marTop w:val="0"/>
      <w:marBottom w:val="0"/>
      <w:divBdr>
        <w:top w:val="none" w:sz="0" w:space="0" w:color="auto"/>
        <w:left w:val="none" w:sz="0" w:space="0" w:color="auto"/>
        <w:bottom w:val="none" w:sz="0" w:space="0" w:color="auto"/>
        <w:right w:val="none" w:sz="0" w:space="0" w:color="auto"/>
      </w:divBdr>
    </w:div>
    <w:div w:id="1489201205">
      <w:bodyDiv w:val="1"/>
      <w:marLeft w:val="0"/>
      <w:marRight w:val="0"/>
      <w:marTop w:val="0"/>
      <w:marBottom w:val="0"/>
      <w:divBdr>
        <w:top w:val="none" w:sz="0" w:space="0" w:color="auto"/>
        <w:left w:val="none" w:sz="0" w:space="0" w:color="auto"/>
        <w:bottom w:val="none" w:sz="0" w:space="0" w:color="auto"/>
        <w:right w:val="none" w:sz="0" w:space="0" w:color="auto"/>
      </w:divBdr>
    </w:div>
    <w:div w:id="1713191007">
      <w:bodyDiv w:val="1"/>
      <w:marLeft w:val="0"/>
      <w:marRight w:val="0"/>
      <w:marTop w:val="0"/>
      <w:marBottom w:val="0"/>
      <w:divBdr>
        <w:top w:val="none" w:sz="0" w:space="0" w:color="auto"/>
        <w:left w:val="none" w:sz="0" w:space="0" w:color="auto"/>
        <w:bottom w:val="none" w:sz="0" w:space="0" w:color="auto"/>
        <w:right w:val="none" w:sz="0" w:space="0" w:color="auto"/>
      </w:divBdr>
    </w:div>
    <w:div w:id="1730032974">
      <w:bodyDiv w:val="1"/>
      <w:marLeft w:val="0"/>
      <w:marRight w:val="0"/>
      <w:marTop w:val="0"/>
      <w:marBottom w:val="0"/>
      <w:divBdr>
        <w:top w:val="none" w:sz="0" w:space="0" w:color="auto"/>
        <w:left w:val="none" w:sz="0" w:space="0" w:color="auto"/>
        <w:bottom w:val="none" w:sz="0" w:space="0" w:color="auto"/>
        <w:right w:val="none" w:sz="0" w:space="0" w:color="auto"/>
      </w:divBdr>
    </w:div>
    <w:div w:id="1732999205">
      <w:bodyDiv w:val="1"/>
      <w:marLeft w:val="0"/>
      <w:marRight w:val="0"/>
      <w:marTop w:val="0"/>
      <w:marBottom w:val="0"/>
      <w:divBdr>
        <w:top w:val="none" w:sz="0" w:space="0" w:color="auto"/>
        <w:left w:val="none" w:sz="0" w:space="0" w:color="auto"/>
        <w:bottom w:val="none" w:sz="0" w:space="0" w:color="auto"/>
        <w:right w:val="none" w:sz="0" w:space="0" w:color="auto"/>
      </w:divBdr>
    </w:div>
    <w:div w:id="2027780016">
      <w:bodyDiv w:val="1"/>
      <w:marLeft w:val="0"/>
      <w:marRight w:val="0"/>
      <w:marTop w:val="0"/>
      <w:marBottom w:val="0"/>
      <w:divBdr>
        <w:top w:val="none" w:sz="0" w:space="0" w:color="auto"/>
        <w:left w:val="none" w:sz="0" w:space="0" w:color="auto"/>
        <w:bottom w:val="none" w:sz="0" w:space="0" w:color="auto"/>
        <w:right w:val="none" w:sz="0" w:space="0" w:color="auto"/>
      </w:divBdr>
    </w:div>
    <w:div w:id="20441357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70794E-3C30-4EE6-BCF9-C546CDAC5A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638</Words>
  <Characters>3642</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Windows uE</Company>
  <LinksUpToDate>false</LinksUpToDate>
  <CharactersWithSpaces>4272</CharactersWithSpaces>
  <SharedDoc>false</SharedDoc>
  <HLinks>
    <vt:vector size="12" baseType="variant">
      <vt:variant>
        <vt:i4>4259963</vt:i4>
      </vt:variant>
      <vt:variant>
        <vt:i4>3</vt:i4>
      </vt:variant>
      <vt:variant>
        <vt:i4>0</vt:i4>
      </vt:variant>
      <vt:variant>
        <vt:i4>5</vt:i4>
      </vt:variant>
      <vt:variant>
        <vt:lpwstr>mailto:info@mlsa.am</vt:lpwstr>
      </vt:variant>
      <vt:variant>
        <vt:lpwstr/>
      </vt:variant>
      <vt:variant>
        <vt:i4>7733308</vt:i4>
      </vt:variant>
      <vt:variant>
        <vt:i4>0</vt:i4>
      </vt:variant>
      <vt:variant>
        <vt:i4>0</vt:i4>
      </vt:variant>
      <vt:variant>
        <vt:i4>5</vt:i4>
      </vt:variant>
      <vt:variant>
        <vt:lpwstr>http://www.mlsa.am/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Armen Sargsyan</dc:creator>
  <cp:keywords>https://mul2.gov.am/tasks/715022/oneclick/himnavorum.docx?token=d4c4d7a32b96b96bf3ea5457f3d11fbd</cp:keywords>
  <cp:lastModifiedBy>Tigran Harutyunyan</cp:lastModifiedBy>
  <cp:revision>7</cp:revision>
  <cp:lastPrinted>2015-01-20T14:22:00Z</cp:lastPrinted>
  <dcterms:created xsi:type="dcterms:W3CDTF">2022-12-06T13:04:00Z</dcterms:created>
  <dcterms:modified xsi:type="dcterms:W3CDTF">2022-12-09T12:54:00Z</dcterms:modified>
</cp:coreProperties>
</file>