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ED0" w:rsidRDefault="006F0ED0" w:rsidP="000B297F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hy-AM"/>
        </w:rPr>
        <w:t xml:space="preserve">ՀԻՄՆԱՎՈՐՈՒՄ </w:t>
      </w:r>
    </w:p>
    <w:p w:rsidR="006F0ED0" w:rsidRDefault="000B297F" w:rsidP="000B297F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hy-AM"/>
        </w:rPr>
        <w:t xml:space="preserve">ԲՆԱԿԵԼԻ ՏԱՐԱԾՔՆԵՐ ՆՎԻՐԵԼՈՒ ՄԱՍԻՆ  ՀՀ ԿԱՌԱՎԱՐՈՒԹՅԱՆ </w:t>
      </w:r>
    </w:p>
    <w:p w:rsidR="000B297F" w:rsidRPr="0058101F" w:rsidRDefault="000B297F" w:rsidP="00600600">
      <w:pPr>
        <w:spacing w:after="160" w:line="360" w:lineRule="auto"/>
        <w:jc w:val="center"/>
        <w:rPr>
          <w:rFonts w:ascii="GHEA Grapalat" w:hAnsi="GHEA Grapalat"/>
          <w:color w:val="000000" w:themeColor="text1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hy-AM"/>
        </w:rPr>
        <w:t>ՈՐՈՇՄԱՆ</w:t>
      </w:r>
      <w:r w:rsidRPr="00627464">
        <w:rPr>
          <w:rFonts w:ascii="GHEA Grapalat" w:hAnsi="GHEA Grapalat"/>
          <w:b/>
          <w:color w:val="000000" w:themeColor="text1"/>
          <w:lang w:val="pt-BR"/>
        </w:rPr>
        <w:t xml:space="preserve"> </w:t>
      </w:r>
      <w:r w:rsidRPr="00627464">
        <w:rPr>
          <w:rFonts w:ascii="GHEA Grapalat" w:hAnsi="GHEA Grapalat"/>
          <w:b/>
          <w:color w:val="000000" w:themeColor="text1"/>
          <w:lang w:val="hy-AM"/>
        </w:rPr>
        <w:t xml:space="preserve">ՆԱԽԱԳԾԻ </w:t>
      </w:r>
      <w:r w:rsidR="006F0ED0" w:rsidRPr="0058101F">
        <w:rPr>
          <w:rFonts w:ascii="GHEA Grapalat" w:hAnsi="GHEA Grapalat"/>
          <w:b/>
          <w:color w:val="000000" w:themeColor="text1"/>
          <w:lang w:val="hy-AM"/>
        </w:rPr>
        <w:t>ՎԵՐԱԲԵՐՅԱԼ</w:t>
      </w:r>
    </w:p>
    <w:p w:rsidR="000B297F" w:rsidRDefault="000B297F" w:rsidP="00C51127">
      <w:pPr>
        <w:spacing w:line="360" w:lineRule="auto"/>
        <w:ind w:firstLine="567"/>
        <w:jc w:val="both"/>
        <w:rPr>
          <w:rFonts w:ascii="GHEA Grapalat" w:hAnsi="GHEA Grapalat"/>
          <w:color w:val="00000A"/>
          <w:lang w:val="pt-BR"/>
        </w:rPr>
      </w:pPr>
      <w:r w:rsidRPr="00627464">
        <w:rPr>
          <w:rFonts w:ascii="GHEA Grapalat" w:hAnsi="GHEA Grapalat"/>
          <w:b/>
          <w:color w:val="000000" w:themeColor="text1"/>
          <w:lang w:val="pt-BR"/>
        </w:rPr>
        <w:t>Անհրաժեշտությունը</w:t>
      </w:r>
      <w:r>
        <w:rPr>
          <w:rFonts w:ascii="GHEA Grapalat" w:hAnsi="GHEA Grapalat"/>
          <w:b/>
          <w:color w:val="000000" w:themeColor="text1"/>
          <w:lang w:val="pt-BR"/>
        </w:rPr>
        <w:t xml:space="preserve">: </w:t>
      </w:r>
      <w:r w:rsidRPr="000B297F">
        <w:rPr>
          <w:rFonts w:ascii="GHEA Grapalat" w:hAnsi="GHEA Grapalat"/>
          <w:color w:val="000000" w:themeColor="text1"/>
          <w:lang w:val="hy-AM"/>
        </w:rPr>
        <w:t>Նախագծի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մշակումը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պայմանավորված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է</w:t>
      </w:r>
      <w:r w:rsidRPr="00627464">
        <w:rPr>
          <w:rFonts w:ascii="GHEA Grapalat" w:hAnsi="GHEA Grapalat"/>
          <w:color w:val="000000" w:themeColor="text1"/>
          <w:lang w:val="hy-AM"/>
        </w:rPr>
        <w:t xml:space="preserve"> </w:t>
      </w:r>
      <w:r w:rsidRPr="00627464">
        <w:rPr>
          <w:rFonts w:ascii="GHEA Grapalat" w:hAnsi="GHEA Grapalat"/>
          <w:iCs/>
          <w:color w:val="000000" w:themeColor="text1"/>
          <w:lang w:val="fr-FR"/>
        </w:rPr>
        <w:t>Հայաստանի Հանրապետության կառավարության 2011 թվականի մարտի 24-ի N305-Ն որոշմամբ նվիրատվության ենթակա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բնակելի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տարածքների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նվիրատվության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գործընթացի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շարունակականության ապահովմամբ: Նախագծի ընդունման արդյունքում կլուծվի </w:t>
      </w:r>
      <w:r w:rsidRPr="00627464">
        <w:rPr>
          <w:rFonts w:ascii="GHEA Grapalat" w:hAnsi="GHEA Grapalat"/>
          <w:color w:val="00000A"/>
          <w:lang w:val="hy-AM"/>
        </w:rPr>
        <w:t>ոչ միայն ՀՀ քաղաքացիների բնակապահովության խնդիրները և կբարելավ</w:t>
      </w:r>
      <w:r w:rsidR="003E35C4" w:rsidRPr="003E35C4">
        <w:rPr>
          <w:rFonts w:ascii="GHEA Grapalat" w:hAnsi="GHEA Grapalat"/>
          <w:color w:val="00000A"/>
          <w:lang w:val="hy-AM"/>
        </w:rPr>
        <w:t>վ</w:t>
      </w:r>
      <w:r w:rsidRPr="00627464">
        <w:rPr>
          <w:rFonts w:ascii="GHEA Grapalat" w:hAnsi="GHEA Grapalat"/>
          <w:color w:val="00000A"/>
          <w:lang w:val="hy-AM"/>
        </w:rPr>
        <w:t xml:space="preserve">ի բնակչության սոցիալական պայմանները, այլ նաև բնակիչների մոտ խթաններ կառաջացնի հանրակացարանային տարածքների պահպանության և ընթացիկ վերանորոգման հարցերը լուծելու </w:t>
      </w:r>
      <w:r w:rsidRPr="000B297F">
        <w:rPr>
          <w:rFonts w:ascii="GHEA Grapalat" w:hAnsi="GHEA Grapalat"/>
          <w:color w:val="000000" w:themeColor="text1"/>
          <w:lang w:val="hy-AM"/>
        </w:rPr>
        <w:t>գործում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(</w:t>
      </w:r>
      <w:r w:rsidRPr="000B297F">
        <w:rPr>
          <w:rFonts w:ascii="GHEA Grapalat" w:hAnsi="GHEA Grapalat"/>
          <w:color w:val="000000" w:themeColor="text1"/>
          <w:lang w:val="hy-AM"/>
        </w:rPr>
        <w:t>նվիրատվության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գործընթացի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դադարեցման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դեպքում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թիվս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բազում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խնդիրների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առաջանալու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է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նաև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լրացուցիչ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ֆինանսական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խնդիր՝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գույքերի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պահառության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և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վերանորոգման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համար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այն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դեպքում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երբ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նշված</w:t>
      </w:r>
      <w:r w:rsidRPr="00627464">
        <w:rPr>
          <w:rFonts w:ascii="GHEA Grapalat" w:hAnsi="GHEA Grapalat"/>
          <w:color w:val="00000A"/>
          <w:lang w:val="hy-AM"/>
        </w:rPr>
        <w:t xml:space="preserve"> բնակելի տարածքներն անմխիթար վիճակում են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և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օրեցօր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ավելի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անմխիթար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են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դառնում</w:t>
      </w:r>
      <w:r w:rsidRPr="00627464">
        <w:rPr>
          <w:rFonts w:ascii="GHEA Grapalat" w:hAnsi="GHEA Grapalat"/>
          <w:color w:val="00000A"/>
          <w:lang w:val="pt-BR"/>
        </w:rPr>
        <w:t>):</w:t>
      </w:r>
    </w:p>
    <w:p w:rsidR="005521DD" w:rsidRDefault="000B297F" w:rsidP="005521DD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A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pt-BR"/>
        </w:rPr>
        <w:t>Ընթացիկ իրավիճակը և խնդիրները</w:t>
      </w:r>
      <w:r>
        <w:rPr>
          <w:rFonts w:ascii="GHEA Grapalat" w:hAnsi="GHEA Grapalat"/>
          <w:b/>
          <w:color w:val="000000" w:themeColor="text1"/>
          <w:lang w:val="pt-BR"/>
        </w:rPr>
        <w:t xml:space="preserve">: </w:t>
      </w:r>
      <w:r w:rsidR="005521DD" w:rsidRPr="00627464">
        <w:rPr>
          <w:rFonts w:ascii="GHEA Grapalat" w:hAnsi="GHEA Grapalat"/>
          <w:color w:val="00000A"/>
          <w:lang w:val="hy-AM"/>
        </w:rPr>
        <w:t>Բնակելի տարածքների նվիրատվության մասին ՀՀ կառավարության որոշման նախագծերի մշակման համար հիմք է հանդիսանում ՀՀ կառավարության 2011 թվականի մարտի 24-ի թիվ 305-Ն որոշումը այսուհետ՝ Որոշ</w:t>
      </w:r>
      <w:r w:rsidR="005521DD">
        <w:rPr>
          <w:rFonts w:ascii="GHEA Grapalat" w:hAnsi="GHEA Grapalat"/>
          <w:color w:val="00000A"/>
          <w:lang w:val="hy-AM"/>
        </w:rPr>
        <w:t>ում, որի կատարումն ամրագրված է</w:t>
      </w:r>
      <w:r w:rsidR="005521DD" w:rsidRPr="00627464">
        <w:rPr>
          <w:rFonts w:ascii="GHEA Grapalat" w:hAnsi="GHEA Grapalat"/>
          <w:color w:val="00000A"/>
          <w:lang w:val="hy-AM"/>
        </w:rPr>
        <w:t xml:space="preserve"> </w:t>
      </w:r>
      <w:r w:rsidR="005521DD" w:rsidRPr="00943DCC">
        <w:rPr>
          <w:rFonts w:ascii="GHEA Grapalat" w:hAnsi="GHEA Grapalat"/>
          <w:color w:val="000000" w:themeColor="text1"/>
          <w:lang w:val="hy-AM"/>
        </w:rPr>
        <w:t>ՀՀ կառավարության 2021 թվականի նոյեմբերի 18-ի </w:t>
      </w:r>
      <w:r w:rsidR="005521DD">
        <w:rPr>
          <w:rFonts w:ascii="GHEA Grapalat" w:hAnsi="GHEA Grapalat"/>
          <w:color w:val="000000" w:themeColor="text1"/>
          <w:lang w:val="hy-AM"/>
        </w:rPr>
        <w:t>Հ</w:t>
      </w:r>
      <w:r w:rsidR="005521DD" w:rsidRPr="00943DCC">
        <w:rPr>
          <w:rFonts w:ascii="GHEA Grapalat" w:hAnsi="GHEA Grapalat"/>
          <w:color w:val="000000" w:themeColor="text1"/>
          <w:lang w:val="hy-AM"/>
        </w:rPr>
        <w:t>այաստանի Հանրապետության կառավարության</w:t>
      </w:r>
      <w:r w:rsidR="005521DD" w:rsidRPr="00943DCC">
        <w:rPr>
          <w:rFonts w:ascii="Calibri" w:hAnsi="Calibri" w:cs="Calibri"/>
          <w:color w:val="000000" w:themeColor="text1"/>
          <w:lang w:val="hy-AM"/>
        </w:rPr>
        <w:t> </w:t>
      </w:r>
      <w:r w:rsidR="005521DD" w:rsidRPr="00943DCC">
        <w:rPr>
          <w:rFonts w:ascii="GHEA Grapalat" w:hAnsi="GHEA Grapalat"/>
          <w:color w:val="000000" w:themeColor="text1"/>
          <w:lang w:val="hy-AM"/>
        </w:rPr>
        <w:t>2021-2026</w:t>
      </w:r>
      <w:r w:rsidR="005521DD" w:rsidRPr="00943DCC">
        <w:rPr>
          <w:rFonts w:ascii="Calibri" w:hAnsi="Calibri" w:cs="Calibri"/>
          <w:color w:val="000000" w:themeColor="text1"/>
          <w:lang w:val="hy-AM"/>
        </w:rPr>
        <w:t> </w:t>
      </w:r>
      <w:r w:rsidR="005521DD" w:rsidRPr="00943DCC">
        <w:rPr>
          <w:rFonts w:ascii="GHEA Grapalat" w:hAnsi="GHEA Grapalat"/>
          <w:color w:val="000000" w:themeColor="text1"/>
          <w:lang w:val="hy-AM"/>
        </w:rPr>
        <w:t>թվականների գործունեության միջոցառումների ծրագիրը հաստատելու մասին</w:t>
      </w:r>
      <w:r w:rsidR="005521DD">
        <w:rPr>
          <w:rFonts w:ascii="GHEA Grapalat" w:hAnsi="GHEA Grapalat"/>
          <w:color w:val="000000" w:themeColor="text1"/>
          <w:lang w:val="hy-AM"/>
        </w:rPr>
        <w:t xml:space="preserve"> </w:t>
      </w:r>
      <w:r w:rsidR="005521DD" w:rsidRPr="00943DCC">
        <w:rPr>
          <w:rFonts w:ascii="GHEA Grapalat" w:hAnsi="GHEA Grapalat"/>
          <w:color w:val="000000" w:themeColor="text1"/>
          <w:lang w:val="hy-AM"/>
        </w:rPr>
        <w:t>թիվ 1902-Լ որոշման 97</w:t>
      </w:r>
      <w:r w:rsidR="005521DD">
        <w:rPr>
          <w:rFonts w:ascii="GHEA Grapalat" w:hAnsi="GHEA Grapalat"/>
          <w:color w:val="000000" w:themeColor="text1"/>
          <w:lang w:val="hy-AM"/>
        </w:rPr>
        <w:t>-</w:t>
      </w:r>
      <w:r w:rsidR="005521DD" w:rsidRPr="00943DCC">
        <w:rPr>
          <w:rFonts w:ascii="GHEA Grapalat" w:hAnsi="GHEA Grapalat"/>
          <w:color w:val="000000" w:themeColor="text1"/>
          <w:lang w:val="hy-AM"/>
        </w:rPr>
        <w:t>րդ կետ</w:t>
      </w:r>
      <w:r w:rsidR="005521DD">
        <w:rPr>
          <w:rFonts w:ascii="GHEA Grapalat" w:hAnsi="GHEA Grapalat"/>
          <w:color w:val="000000" w:themeColor="text1"/>
          <w:lang w:val="hy-AM"/>
        </w:rPr>
        <w:t>ում</w:t>
      </w:r>
      <w:r w:rsidR="005521DD" w:rsidRPr="00627464">
        <w:rPr>
          <w:rFonts w:ascii="GHEA Grapalat" w:hAnsi="GHEA Grapalat"/>
          <w:color w:val="00000A"/>
          <w:lang w:val="hy-AM"/>
        </w:rPr>
        <w:t xml:space="preserve">: Որոշման կատարումն ամրագրված է նաև ՀՀ կառավարության 2019 թվականի դեկտեմբերի 5-ի «Պետական գույքի կառավարման հայեցակարգը հաստատելու մասին» N1834-Լ որոշմամբ։ </w:t>
      </w:r>
    </w:p>
    <w:p w:rsidR="000B297F" w:rsidRPr="00632F0C" w:rsidRDefault="000B297F" w:rsidP="00C51127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627464">
        <w:rPr>
          <w:rFonts w:ascii="GHEA Grapalat" w:hAnsi="GHEA Grapalat"/>
          <w:color w:val="00000A"/>
          <w:lang w:val="hy-AM"/>
        </w:rPr>
        <w:t xml:space="preserve">ՀՀ </w:t>
      </w:r>
      <w:r w:rsidR="00A77554" w:rsidRPr="00A77554">
        <w:rPr>
          <w:rFonts w:ascii="GHEA Grapalat" w:hAnsi="GHEA Grapalat"/>
          <w:color w:val="00000A"/>
          <w:lang w:val="hy-AM"/>
        </w:rPr>
        <w:t>տ</w:t>
      </w:r>
      <w:r w:rsidRPr="00627464">
        <w:rPr>
          <w:rFonts w:ascii="GHEA Grapalat" w:hAnsi="GHEA Grapalat"/>
          <w:color w:val="00000A"/>
          <w:lang w:val="hy-AM"/>
        </w:rPr>
        <w:t xml:space="preserve">արածքային կառավարման և ենթակառուցվածքների նախարարության Պետական գույքի կառավարման կոմիտե (այսուհետ` Կոմիտե) են մուտքագրվել տեղաբնակ քաղաքացիների դիմումներ՝ իրենց կողմից զբաղեցրած բնակելի տարածքներն իրենց նվիրելու խնդրանքով: Ղեկավարվելով Որոշման պահանջներով՝ Կոմիտեն </w:t>
      </w:r>
      <w:r w:rsidRPr="00A10AA6">
        <w:rPr>
          <w:rFonts w:ascii="GHEA Grapalat" w:hAnsi="GHEA Grapalat"/>
          <w:color w:val="000000" w:themeColor="text1"/>
          <w:lang w:val="hy-AM"/>
        </w:rPr>
        <w:t xml:space="preserve">նախապատրաստել է </w:t>
      </w:r>
      <w:r w:rsidR="00F6576D">
        <w:rPr>
          <w:rFonts w:ascii="GHEA Grapalat" w:hAnsi="GHEA Grapalat"/>
          <w:color w:val="000000" w:themeColor="text1"/>
          <w:lang w:val="hy-AM"/>
        </w:rPr>
        <w:t>3</w:t>
      </w:r>
      <w:r w:rsidRPr="00A10AA6">
        <w:rPr>
          <w:rFonts w:ascii="GHEA Grapalat" w:hAnsi="GHEA Grapalat"/>
          <w:color w:val="000000" w:themeColor="text1"/>
          <w:lang w:val="hy-AM"/>
        </w:rPr>
        <w:t xml:space="preserve"> բնակելի տարածքների բնակիչների՝ իրենց կողմից զբաղեցրած </w:t>
      </w:r>
      <w:r w:rsidRPr="00632F0C">
        <w:rPr>
          <w:rFonts w:ascii="GHEA Grapalat" w:hAnsi="GHEA Grapalat"/>
          <w:color w:val="000000" w:themeColor="text1"/>
          <w:lang w:val="hy-AM"/>
        </w:rPr>
        <w:t xml:space="preserve">բնակելի տարածքներն իրենց նվիրելու մասին ՀՀ կառավարության որոշման նախագիծ: </w:t>
      </w:r>
      <w:r w:rsidRPr="00632F0C">
        <w:rPr>
          <w:rFonts w:ascii="GHEA Grapalat" w:hAnsi="GHEA Grapalat"/>
          <w:color w:val="000000" w:themeColor="text1"/>
          <w:lang w:val="hy-AM"/>
        </w:rPr>
        <w:lastRenderedPageBreak/>
        <w:t xml:space="preserve">Նախագծի ցանկում ընդգրկվել են </w:t>
      </w:r>
      <w:r w:rsidR="005B5D3E">
        <w:rPr>
          <w:rFonts w:ascii="GHEA Grapalat" w:hAnsi="GHEA Grapalat"/>
          <w:color w:val="000000" w:themeColor="text1"/>
          <w:lang w:val="hy-AM"/>
        </w:rPr>
        <w:t>Կ</w:t>
      </w:r>
      <w:r w:rsidR="005B5D3E">
        <w:rPr>
          <w:rFonts w:ascii="GHEA Grapalat" w:hAnsi="GHEA Grapalat"/>
          <w:color w:val="000000" w:themeColor="text1"/>
          <w:lang w:val="fr-FR"/>
        </w:rPr>
        <w:t>ոմիտեի հաշվեկշռում հաշվառված</w:t>
      </w:r>
      <w:r w:rsidR="005B5D3E" w:rsidRPr="00D64841">
        <w:rPr>
          <w:rFonts w:ascii="GHEA Grapalat" w:hAnsi="GHEA Grapalat"/>
          <w:color w:val="000000" w:themeColor="text1"/>
          <w:lang w:val="fr-FR"/>
        </w:rPr>
        <w:t xml:space="preserve"> </w:t>
      </w:r>
      <w:r w:rsidR="005B5D3E" w:rsidRPr="00D64841">
        <w:rPr>
          <w:rFonts w:ascii="GHEA Grapalat" w:hAnsi="GHEA Grapalat"/>
          <w:color w:val="000000" w:themeColor="text1"/>
          <w:lang w:val="hy-AM"/>
        </w:rPr>
        <w:t>քաղ</w:t>
      </w:r>
      <w:r w:rsidR="005B5D3E">
        <w:rPr>
          <w:rFonts w:ascii="GHEA Grapalat" w:hAnsi="GHEA Grapalat"/>
          <w:color w:val="000000" w:themeColor="text1"/>
          <w:lang w:val="en-US"/>
        </w:rPr>
        <w:t>աք</w:t>
      </w:r>
      <w:r w:rsidR="005B5D3E" w:rsidRPr="00D64841">
        <w:rPr>
          <w:rFonts w:ascii="GHEA Grapalat" w:hAnsi="GHEA Grapalat"/>
          <w:color w:val="000000" w:themeColor="text1"/>
          <w:lang w:val="hy-AM"/>
        </w:rPr>
        <w:t xml:space="preserve"> Երևան, </w:t>
      </w:r>
      <w:r w:rsidR="005B5D3E">
        <w:rPr>
          <w:rFonts w:ascii="GHEA Grapalat" w:hAnsi="GHEA Grapalat"/>
          <w:color w:val="000000" w:themeColor="text1"/>
          <w:lang w:val="hy-AM"/>
        </w:rPr>
        <w:t xml:space="preserve">Նոր Նորք, </w:t>
      </w:r>
      <w:r w:rsidR="005B5D3E" w:rsidRPr="00D64841">
        <w:rPr>
          <w:rFonts w:ascii="GHEA Grapalat" w:hAnsi="GHEA Grapalat"/>
          <w:color w:val="000000" w:themeColor="text1"/>
          <w:lang w:val="hy-AM"/>
        </w:rPr>
        <w:t xml:space="preserve">Մոլդովական </w:t>
      </w:r>
      <w:r w:rsidR="005B5D3E">
        <w:rPr>
          <w:rFonts w:ascii="GHEA Grapalat" w:hAnsi="GHEA Grapalat"/>
          <w:color w:val="000000" w:themeColor="text1"/>
          <w:lang w:val="hy-AM"/>
        </w:rPr>
        <w:t>փող</w:t>
      </w:r>
      <w:r w:rsidR="005B5D3E">
        <w:rPr>
          <w:rFonts w:ascii="GHEA Grapalat" w:hAnsi="GHEA Grapalat"/>
          <w:color w:val="000000" w:themeColor="text1"/>
          <w:lang w:val="en-US"/>
        </w:rPr>
        <w:t>ոց,</w:t>
      </w:r>
      <w:r w:rsidR="005B5D3E">
        <w:rPr>
          <w:rFonts w:ascii="GHEA Grapalat" w:hAnsi="GHEA Grapalat"/>
          <w:color w:val="000000" w:themeColor="text1"/>
          <w:lang w:val="hy-AM"/>
        </w:rPr>
        <w:t xml:space="preserve"> </w:t>
      </w:r>
      <w:r w:rsidR="00F6576D">
        <w:rPr>
          <w:rFonts w:ascii="GHEA Grapalat" w:hAnsi="GHEA Grapalat"/>
          <w:color w:val="000000" w:themeColor="text1"/>
          <w:lang w:val="hy-AM"/>
        </w:rPr>
        <w:t>29/1</w:t>
      </w:r>
      <w:r w:rsidR="005B5D3E">
        <w:rPr>
          <w:rFonts w:ascii="GHEA Grapalat" w:hAnsi="GHEA Grapalat"/>
          <w:color w:val="000000" w:themeColor="text1"/>
          <w:lang w:val="hy-AM"/>
        </w:rPr>
        <w:t xml:space="preserve"> </w:t>
      </w:r>
      <w:r w:rsidR="00F6576D">
        <w:rPr>
          <w:rFonts w:ascii="GHEA Grapalat" w:hAnsi="GHEA Grapalat"/>
          <w:color w:val="000000" w:themeColor="text1"/>
          <w:lang w:val="hy-AM"/>
        </w:rPr>
        <w:t xml:space="preserve">և </w:t>
      </w:r>
      <w:r w:rsidR="005B5D3E">
        <w:rPr>
          <w:rFonts w:ascii="GHEA Grapalat" w:hAnsi="GHEA Grapalat"/>
          <w:color w:val="000000" w:themeColor="text1"/>
          <w:lang w:val="hy-AM"/>
        </w:rPr>
        <w:t>Կոտայքի մարզ, քաղաք</w:t>
      </w:r>
      <w:r w:rsidR="005B5D3E" w:rsidRPr="00D64841">
        <w:rPr>
          <w:rFonts w:ascii="GHEA Grapalat" w:hAnsi="GHEA Grapalat"/>
          <w:color w:val="000000" w:themeColor="text1"/>
          <w:lang w:val="hy-AM"/>
        </w:rPr>
        <w:t xml:space="preserve"> </w:t>
      </w:r>
      <w:r w:rsidR="005B5D3E" w:rsidRPr="00E621A4">
        <w:rPr>
          <w:rFonts w:ascii="GHEA Grapalat" w:hAnsi="GHEA Grapalat"/>
          <w:color w:val="000000" w:themeColor="text1"/>
          <w:lang w:val="hy-AM"/>
        </w:rPr>
        <w:t xml:space="preserve">Աբովյան, Ուսանողական թաղամաս </w:t>
      </w:r>
      <w:r w:rsidR="005B5D3E">
        <w:rPr>
          <w:rFonts w:ascii="GHEA Grapalat" w:hAnsi="GHEA Grapalat"/>
          <w:color w:val="000000" w:themeColor="text1"/>
          <w:lang w:val="hy-AM"/>
        </w:rPr>
        <w:t>4/1</w:t>
      </w:r>
      <w:r w:rsidR="00F6576D">
        <w:rPr>
          <w:rFonts w:ascii="GHEA Grapalat" w:hAnsi="GHEA Grapalat"/>
          <w:color w:val="000000" w:themeColor="text1"/>
          <w:lang w:val="hy-AM"/>
        </w:rPr>
        <w:t xml:space="preserve"> </w:t>
      </w:r>
      <w:r w:rsidR="005B5D3E">
        <w:rPr>
          <w:rFonts w:ascii="GHEA Grapalat" w:hAnsi="GHEA Grapalat"/>
          <w:color w:val="000000" w:themeColor="text1"/>
          <w:lang w:val="hy-AM"/>
        </w:rPr>
        <w:t xml:space="preserve">հասցեների թվով </w:t>
      </w:r>
      <w:r w:rsidR="00F6576D">
        <w:rPr>
          <w:rFonts w:ascii="GHEA Grapalat" w:hAnsi="GHEA Grapalat"/>
          <w:color w:val="000000" w:themeColor="text1"/>
          <w:lang w:val="hy-AM"/>
        </w:rPr>
        <w:t>3</w:t>
      </w:r>
      <w:r w:rsidR="005B5D3E">
        <w:rPr>
          <w:rFonts w:ascii="GHEA Grapalat" w:hAnsi="GHEA Grapalat"/>
          <w:color w:val="000000" w:themeColor="text1"/>
          <w:lang w:val="hy-AM"/>
        </w:rPr>
        <w:t xml:space="preserve"> </w:t>
      </w:r>
      <w:r w:rsidRPr="00632F0C">
        <w:rPr>
          <w:rFonts w:ascii="GHEA Grapalat" w:hAnsi="GHEA Grapalat"/>
          <w:color w:val="000000" w:themeColor="text1"/>
          <w:lang w:val="hy-AM"/>
        </w:rPr>
        <w:t>բնակելի տարածքներ:</w:t>
      </w:r>
    </w:p>
    <w:p w:rsidR="000B297F" w:rsidRPr="00A12C6A" w:rsidRDefault="000B297F" w:rsidP="00A12C6A">
      <w:pPr>
        <w:pStyle w:val="Header"/>
        <w:spacing w:line="360" w:lineRule="auto"/>
        <w:ind w:firstLine="567"/>
        <w:jc w:val="both"/>
        <w:rPr>
          <w:rFonts w:ascii="GHEA Grapalat" w:hAnsi="GHEA Grapalat"/>
          <w:color w:val="00000A"/>
          <w:lang w:val="hy-AM"/>
        </w:rPr>
      </w:pPr>
      <w:r w:rsidRPr="00627464">
        <w:rPr>
          <w:rFonts w:ascii="GHEA Grapalat" w:hAnsi="GHEA Grapalat"/>
          <w:color w:val="00000A"/>
          <w:lang w:val="hy-AM"/>
        </w:rPr>
        <w:t>Նախագիծ</w:t>
      </w:r>
      <w:r w:rsidR="00F6576D">
        <w:rPr>
          <w:rFonts w:ascii="GHEA Grapalat" w:hAnsi="GHEA Grapalat"/>
          <w:color w:val="00000A"/>
          <w:lang w:val="hy-AM"/>
        </w:rPr>
        <w:t>ն</w:t>
      </w:r>
      <w:r w:rsidRPr="00627464">
        <w:rPr>
          <w:rFonts w:ascii="GHEA Grapalat" w:hAnsi="GHEA Grapalat"/>
          <w:color w:val="00000A"/>
          <w:lang w:val="hy-AM"/>
        </w:rPr>
        <w:t xml:space="preserve"> օրեն</w:t>
      </w:r>
      <w:r w:rsidR="009B27B0">
        <w:rPr>
          <w:rFonts w:ascii="GHEA Grapalat" w:hAnsi="GHEA Grapalat"/>
          <w:color w:val="00000A"/>
          <w:lang w:val="hy-AM"/>
        </w:rPr>
        <w:t>սդրությ</w:t>
      </w:r>
      <w:bookmarkStart w:id="0" w:name="_GoBack"/>
      <w:bookmarkEnd w:id="0"/>
      <w:r w:rsidR="009B27B0">
        <w:rPr>
          <w:rFonts w:ascii="GHEA Grapalat" w:hAnsi="GHEA Grapalat"/>
          <w:color w:val="00000A"/>
          <w:lang w:val="hy-AM"/>
        </w:rPr>
        <w:t>ամբ սահմանված կարգով դրվ</w:t>
      </w:r>
      <w:r w:rsidR="009B27B0" w:rsidRPr="009B27B0">
        <w:rPr>
          <w:rFonts w:ascii="GHEA Grapalat" w:hAnsi="GHEA Grapalat"/>
          <w:color w:val="00000A"/>
          <w:lang w:val="hy-AM"/>
        </w:rPr>
        <w:t>ում</w:t>
      </w:r>
      <w:r w:rsidRPr="00627464">
        <w:rPr>
          <w:rFonts w:ascii="GHEA Grapalat" w:hAnsi="GHEA Grapalat"/>
          <w:color w:val="00000A"/>
          <w:lang w:val="hy-AM"/>
        </w:rPr>
        <w:t xml:space="preserve"> է շրջանառության մեջ:</w:t>
      </w:r>
      <w:r w:rsidR="006212C8">
        <w:rPr>
          <w:rFonts w:ascii="GHEA Grapalat" w:hAnsi="GHEA Grapalat"/>
          <w:color w:val="00000A"/>
          <w:lang w:val="en-US"/>
        </w:rPr>
        <w:t xml:space="preserve"> </w:t>
      </w:r>
      <w:r w:rsidR="006212C8">
        <w:rPr>
          <w:rFonts w:ascii="GHEA Grapalat" w:hAnsi="GHEA Grapalat"/>
          <w:color w:val="00000A"/>
          <w:lang w:val="hy-AM"/>
        </w:rPr>
        <w:t>Համաձայնեցվել է Քաղաքաշինության կոմիտեի և Կադաստրի կոմիտեի հետ:</w:t>
      </w:r>
      <w:r w:rsidRPr="000B297F">
        <w:rPr>
          <w:rFonts w:ascii="GHEA Grapalat" w:hAnsi="GHEA Grapalat"/>
          <w:color w:val="00000A"/>
          <w:lang w:val="hy-AM"/>
        </w:rPr>
        <w:t xml:space="preserve"> </w:t>
      </w:r>
      <w:r w:rsidRPr="00627464">
        <w:rPr>
          <w:rFonts w:ascii="GHEA Grapalat" w:hAnsi="GHEA Grapalat"/>
          <w:color w:val="00000A"/>
          <w:lang w:val="hy-AM"/>
        </w:rPr>
        <w:t xml:space="preserve">Ընդհանուր հաշվով Նախագծով առաջարկվում է նվիրատվության ներկայացնել </w:t>
      </w:r>
      <w:r w:rsidR="00F6576D">
        <w:rPr>
          <w:rFonts w:ascii="GHEA Grapalat" w:hAnsi="GHEA Grapalat"/>
          <w:color w:val="00000A"/>
          <w:lang w:val="hy-AM"/>
        </w:rPr>
        <w:t>3</w:t>
      </w:r>
      <w:r w:rsidRPr="00A12C6A">
        <w:rPr>
          <w:rFonts w:ascii="GHEA Grapalat" w:hAnsi="GHEA Grapalat"/>
          <w:color w:val="00000A"/>
          <w:lang w:val="hy-AM"/>
        </w:rPr>
        <w:t xml:space="preserve"> բնակելի տարածքներ, </w:t>
      </w:r>
      <w:r w:rsidR="00F6576D">
        <w:rPr>
          <w:rFonts w:ascii="GHEA Grapalat" w:hAnsi="GHEA Grapalat"/>
          <w:color w:val="00000A"/>
          <w:lang w:val="hy-AM"/>
        </w:rPr>
        <w:t xml:space="preserve">3 </w:t>
      </w:r>
      <w:r w:rsidRPr="00A12C6A">
        <w:rPr>
          <w:rFonts w:ascii="GHEA Grapalat" w:hAnsi="GHEA Grapalat"/>
          <w:color w:val="00000A"/>
          <w:lang w:val="hy-AM"/>
        </w:rPr>
        <w:t>ընտանիքներ (</w:t>
      </w:r>
      <w:r w:rsidR="008C0906">
        <w:rPr>
          <w:rFonts w:ascii="GHEA Grapalat" w:hAnsi="GHEA Grapalat"/>
          <w:color w:val="00000A"/>
          <w:lang w:val="hy-AM"/>
        </w:rPr>
        <w:t>4</w:t>
      </w:r>
      <w:r w:rsidR="0053471E">
        <w:rPr>
          <w:rFonts w:ascii="GHEA Grapalat" w:hAnsi="GHEA Grapalat"/>
          <w:color w:val="00000A"/>
          <w:lang w:val="hy-AM"/>
        </w:rPr>
        <w:t xml:space="preserve"> </w:t>
      </w:r>
      <w:r w:rsidRPr="00A12C6A">
        <w:rPr>
          <w:rFonts w:ascii="GHEA Grapalat" w:hAnsi="GHEA Grapalat"/>
          <w:color w:val="00000A"/>
          <w:lang w:val="hy-AM"/>
        </w:rPr>
        <w:t>անձիք):</w:t>
      </w:r>
    </w:p>
    <w:p w:rsidR="0076250B" w:rsidRDefault="0076250B" w:rsidP="00C51127">
      <w:pPr>
        <w:tabs>
          <w:tab w:val="left" w:pos="-567"/>
          <w:tab w:val="left" w:pos="-426"/>
          <w:tab w:val="left" w:pos="10490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b/>
          <w:lang w:val="pt-BR"/>
        </w:rPr>
        <w:t>Տվյալ բնագավառում իրականացվող քաղաքականությունը։</w:t>
      </w:r>
      <w:r w:rsidRPr="00662EAA">
        <w:rPr>
          <w:rFonts w:ascii="GHEA Grapalat" w:hAnsi="GHEA Grapalat"/>
          <w:lang w:val="pt-BR"/>
        </w:rPr>
        <w:t xml:space="preserve"> </w:t>
      </w:r>
      <w:r w:rsidRPr="00483607">
        <w:rPr>
          <w:rFonts w:ascii="GHEA Grapalat" w:hAnsi="GHEA Grapalat"/>
          <w:lang w:val="pt-BR"/>
        </w:rPr>
        <w:t>Տվյալ բնագավառում իրականացվող քաղաքականությունը</w:t>
      </w:r>
      <w:r w:rsidRPr="00732ED2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pt-BR"/>
        </w:rPr>
        <w:t>ս</w:t>
      </w:r>
      <w:r w:rsidRPr="00732ED2">
        <w:rPr>
          <w:rFonts w:ascii="GHEA Grapalat" w:hAnsi="GHEA Grapalat"/>
          <w:lang w:val="pt-BR"/>
        </w:rPr>
        <w:t xml:space="preserve">ոցիալական և </w:t>
      </w:r>
      <w:r>
        <w:rPr>
          <w:rFonts w:ascii="GHEA Grapalat" w:hAnsi="GHEA Grapalat"/>
          <w:lang w:val="pt-BR"/>
        </w:rPr>
        <w:t>կենցաղային խնդիրների լուծումն է: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b/>
          <w:lang w:val="pt-BR"/>
        </w:rPr>
        <w:t>Կարգավորման նպատակը և բնույթը</w:t>
      </w:r>
      <w:r w:rsidRPr="00662EAA">
        <w:rPr>
          <w:rFonts w:ascii="GHEA Grapalat" w:hAnsi="GHEA Grapalat"/>
          <w:lang w:val="pt-BR"/>
        </w:rPr>
        <w:t xml:space="preserve">: </w:t>
      </w:r>
      <w:r w:rsidRPr="00E102C1">
        <w:rPr>
          <w:rFonts w:ascii="GHEA Grapalat" w:hAnsi="GHEA Grapalat"/>
          <w:lang w:val="pt-BR"/>
        </w:rPr>
        <w:t xml:space="preserve">Կարգավորման նպատակը </w:t>
      </w:r>
      <w:r>
        <w:rPr>
          <w:rFonts w:ascii="GHEA Grapalat" w:hAnsi="GHEA Grapalat"/>
          <w:lang w:val="pt-BR"/>
        </w:rPr>
        <w:t>բ</w:t>
      </w:r>
      <w:r w:rsidRPr="00662EAA">
        <w:rPr>
          <w:rFonts w:ascii="GHEA Grapalat" w:hAnsi="GHEA Grapalat"/>
          <w:lang w:val="pt-BR"/>
        </w:rPr>
        <w:t>նակելի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տարածքների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նվիրատվության</w:t>
      </w:r>
      <w:r w:rsidRPr="00732ED2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գործընթացի</w:t>
      </w:r>
      <w:r w:rsidRPr="00732ED2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կազմակերպումն</w:t>
      </w:r>
      <w:r w:rsidRPr="00483607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է</w:t>
      </w:r>
      <w:r w:rsidRPr="00732ED2">
        <w:rPr>
          <w:rFonts w:ascii="GHEA Grapalat" w:hAnsi="GHEA Grapalat"/>
          <w:lang w:val="pt-BR"/>
        </w:rPr>
        <w:t>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Նախագծի մշակման գործընթացում ներգրավված ինստիտուտները և անձիք</w:t>
      </w:r>
      <w:r>
        <w:rPr>
          <w:rFonts w:ascii="GHEA Grapalat" w:hAnsi="GHEA Grapalat"/>
          <w:b/>
          <w:lang w:val="pt-BR"/>
        </w:rPr>
        <w:t xml:space="preserve">: </w:t>
      </w:r>
      <w:r w:rsidRPr="00732ED2">
        <w:rPr>
          <w:rFonts w:ascii="GHEA Grapalat" w:hAnsi="GHEA Grapalat"/>
          <w:lang w:val="pt-BR"/>
        </w:rPr>
        <w:t xml:space="preserve">Նախագիծը մշակվել է </w:t>
      </w:r>
      <w:r w:rsidR="005C15F3">
        <w:rPr>
          <w:rFonts w:ascii="GHEA Grapalat" w:hAnsi="GHEA Grapalat"/>
          <w:lang w:val="pt-BR"/>
        </w:rPr>
        <w:t>Կ</w:t>
      </w:r>
      <w:r w:rsidRPr="00732ED2">
        <w:rPr>
          <w:rFonts w:ascii="GHEA Grapalat" w:hAnsi="GHEA Grapalat"/>
          <w:lang w:val="pt-BR"/>
        </w:rPr>
        <w:t>ոմիտեի կողմից</w:t>
      </w:r>
      <w:r>
        <w:rPr>
          <w:rFonts w:ascii="GHEA Grapalat" w:hAnsi="GHEA Grapalat"/>
          <w:lang w:val="pt-BR"/>
        </w:rPr>
        <w:t>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Ակնկալվող արդյունքը</w:t>
      </w:r>
      <w:r>
        <w:rPr>
          <w:rFonts w:ascii="GHEA Grapalat" w:hAnsi="GHEA Grapalat"/>
          <w:b/>
          <w:lang w:val="pt-BR"/>
        </w:rPr>
        <w:t xml:space="preserve">: </w:t>
      </w:r>
      <w:r w:rsidRPr="00E64CDB">
        <w:rPr>
          <w:rFonts w:ascii="GHEA Grapalat" w:hAnsi="GHEA Grapalat"/>
          <w:lang w:val="pt-BR"/>
        </w:rPr>
        <w:t xml:space="preserve">Նախագծի ընդունմամբ պայմանավորված ակնկալվող արդյունքը </w:t>
      </w:r>
      <w:r>
        <w:rPr>
          <w:rFonts w:ascii="GHEA Grapalat" w:hAnsi="GHEA Grapalat"/>
          <w:lang w:val="pt-BR"/>
        </w:rPr>
        <w:t>բ</w:t>
      </w:r>
      <w:r w:rsidRPr="00732ED2">
        <w:rPr>
          <w:rFonts w:ascii="GHEA Grapalat" w:hAnsi="GHEA Grapalat"/>
          <w:lang w:val="pt-BR"/>
        </w:rPr>
        <w:t>նակչության բնակարանային խնդիրների լուծում</w:t>
      </w:r>
      <w:r>
        <w:rPr>
          <w:rFonts w:ascii="GHEA Grapalat" w:hAnsi="GHEA Grapalat"/>
          <w:lang w:val="pt-BR"/>
        </w:rPr>
        <w:t>ն է:</w:t>
      </w:r>
    </w:p>
    <w:p w:rsidR="006B1467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b/>
          <w:color w:val="000000"/>
          <w:lang w:val="fr-FR"/>
        </w:rPr>
        <w:t xml:space="preserve">Լրացուցիչ ֆինանսական միջոցների անհրաժեշտությունը, </w:t>
      </w:r>
      <w:r w:rsidRPr="00732ED2">
        <w:rPr>
          <w:rFonts w:ascii="GHEA Grapalat" w:hAnsi="GHEA Grapalat"/>
          <w:b/>
          <w:color w:val="000000"/>
          <w:lang w:val="hy-AM"/>
        </w:rPr>
        <w:t>Պետական</w:t>
      </w:r>
      <w:r w:rsidRPr="00732ED2"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b/>
          <w:color w:val="000000"/>
          <w:lang w:val="hy-AM"/>
        </w:rPr>
        <w:t>բյուջե</w:t>
      </w:r>
      <w:r>
        <w:rPr>
          <w:rFonts w:ascii="GHEA Grapalat" w:hAnsi="GHEA Grapalat"/>
          <w:b/>
          <w:color w:val="000000"/>
          <w:lang w:val="en-US"/>
        </w:rPr>
        <w:t>ի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եկամուտներում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և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ծախսերում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սպասվելիք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փոփոխություններ</w:t>
      </w:r>
      <w:r w:rsidRPr="00732ED2">
        <w:rPr>
          <w:rFonts w:ascii="GHEA Grapalat" w:hAnsi="GHEA Grapalat"/>
          <w:b/>
          <w:color w:val="000000"/>
          <w:lang w:val="hy-AM"/>
        </w:rPr>
        <w:t>ը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Ն</w:t>
      </w:r>
      <w:r w:rsidRPr="00732ED2">
        <w:rPr>
          <w:rFonts w:ascii="GHEA Grapalat" w:hAnsi="GHEA Grapalat"/>
          <w:color w:val="000000"/>
        </w:rPr>
        <w:t>ախագծի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ընդունման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կապակցությամբ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լ</w:t>
      </w:r>
      <w:r w:rsidRPr="00194B2F">
        <w:rPr>
          <w:rFonts w:ascii="GHEA Grapalat" w:hAnsi="GHEA Grapalat"/>
          <w:color w:val="000000"/>
        </w:rPr>
        <w:t>րացուցիչ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194B2F">
        <w:rPr>
          <w:rFonts w:ascii="GHEA Grapalat" w:hAnsi="GHEA Grapalat"/>
          <w:color w:val="000000"/>
        </w:rPr>
        <w:t>ֆինանս</w:t>
      </w:r>
      <w:r>
        <w:rPr>
          <w:rFonts w:ascii="GHEA Grapalat" w:hAnsi="GHEA Grapalat"/>
          <w:color w:val="000000"/>
        </w:rPr>
        <w:t>ական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միջոցների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անհրաժեշտություն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չկա</w:t>
      </w:r>
      <w:r w:rsidRPr="00920377">
        <w:rPr>
          <w:rFonts w:ascii="GHEA Grapalat" w:hAnsi="GHEA Grapalat"/>
          <w:color w:val="000000"/>
          <w:lang w:val="fr-FR"/>
        </w:rPr>
        <w:t xml:space="preserve">, </w:t>
      </w:r>
      <w:r w:rsidRPr="00732ED2">
        <w:rPr>
          <w:rFonts w:ascii="GHEA Grapalat" w:hAnsi="GHEA Grapalat"/>
          <w:color w:val="000000"/>
        </w:rPr>
        <w:t>պետական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տեղական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ինքնակառավարման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մարմինների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բյուջեներում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ծախսերի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եկամուտների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էական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ավելացում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նվազեցում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չի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նախատեսվում</w:t>
      </w:r>
      <w:r w:rsidRPr="00194B2F">
        <w:rPr>
          <w:rFonts w:ascii="GHEA Grapalat" w:hAnsi="GHEA Grapalat"/>
          <w:color w:val="000000"/>
          <w:lang w:val="fr-FR"/>
        </w:rPr>
        <w:t>:</w:t>
      </w:r>
    </w:p>
    <w:p w:rsidR="006B1467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fr-FR"/>
        </w:rPr>
      </w:pPr>
      <w:r w:rsidRPr="00732ED2">
        <w:rPr>
          <w:rFonts w:ascii="GHEA Grapalat" w:hAnsi="GHEA Grapalat"/>
          <w:b/>
          <w:color w:val="000000"/>
        </w:rPr>
        <w:t>Նախագծի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ընդունման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առնչությամբ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ընդունվելիք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այլ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իրավական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ակտերի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կամ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դրանց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ընդունման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անհրաժեշտության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բացակայության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մասին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տեղեկանք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Նախագծի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ընդունում</w:t>
      </w:r>
      <w:r>
        <w:rPr>
          <w:rFonts w:ascii="GHEA Grapalat" w:hAnsi="GHEA Grapalat"/>
          <w:color w:val="000000"/>
          <w:lang w:val="en-US"/>
        </w:rPr>
        <w:t>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այլ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իրավական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ակտերում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փոփոխություններ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կատարելու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անհրաժեշտություն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չի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առաջացնի</w:t>
      </w:r>
      <w:r w:rsidRPr="00083C8D">
        <w:rPr>
          <w:rFonts w:ascii="GHEA Grapalat" w:hAnsi="GHEA Grapalat"/>
          <w:color w:val="000000"/>
          <w:lang w:val="fr-FR"/>
        </w:rPr>
        <w:t xml:space="preserve">: </w:t>
      </w:r>
      <w:r w:rsidRPr="00732ED2">
        <w:rPr>
          <w:rFonts w:ascii="GHEA Grapalat" w:hAnsi="GHEA Grapalat"/>
          <w:color w:val="000000"/>
        </w:rPr>
        <w:t>Միջազգային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պայմանագրերով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ստանձնած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պարտավորությունների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հետ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համապատասխան</w:t>
      </w:r>
      <w:r>
        <w:rPr>
          <w:rFonts w:ascii="GHEA Grapalat" w:hAnsi="GHEA Grapalat"/>
          <w:color w:val="000000"/>
          <w:lang w:val="en-US"/>
        </w:rPr>
        <w:t>եցված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է</w:t>
      </w:r>
      <w:r w:rsidRPr="00083C8D">
        <w:rPr>
          <w:rFonts w:ascii="GHEA Grapalat" w:hAnsi="GHEA Grapalat"/>
          <w:color w:val="000000"/>
          <w:lang w:val="fr-FR"/>
        </w:rPr>
        <w:t>:</w:t>
      </w:r>
    </w:p>
    <w:p w:rsidR="006B1467" w:rsidRPr="0076250B" w:rsidRDefault="005521DD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A"/>
          <w:lang w:val="fr-FR"/>
        </w:rPr>
      </w:pPr>
      <w:r w:rsidRPr="001E5B67">
        <w:rPr>
          <w:rFonts w:ascii="GHEA Grapalat" w:hAnsi="GHEA Grapalat"/>
          <w:b/>
          <w:color w:val="000000"/>
        </w:rPr>
        <w:t>Կապը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ռազմավարական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փաստաթղթերի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հետ</w:t>
      </w:r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r w:rsidRPr="001E5B67">
        <w:rPr>
          <w:rFonts w:ascii="GHEA Grapalat" w:hAnsi="GHEA Grapalat"/>
          <w:b/>
          <w:color w:val="000000"/>
        </w:rPr>
        <w:t>Հայաստանի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վերափոխման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ռազմավարություն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2050, </w:t>
      </w:r>
      <w:r w:rsidRPr="001E5B67">
        <w:rPr>
          <w:rFonts w:ascii="GHEA Grapalat" w:hAnsi="GHEA Grapalat"/>
          <w:b/>
          <w:color w:val="000000"/>
        </w:rPr>
        <w:t>Կառավարության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2021-2026</w:t>
      </w:r>
      <w:r w:rsidRPr="001E5B67">
        <w:rPr>
          <w:rFonts w:ascii="GHEA Grapalat" w:hAnsi="GHEA Grapalat"/>
          <w:b/>
          <w:color w:val="000000"/>
        </w:rPr>
        <w:t>թթ</w:t>
      </w:r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r w:rsidRPr="001E5B67">
        <w:rPr>
          <w:rFonts w:ascii="GHEA Grapalat" w:hAnsi="GHEA Grapalat"/>
          <w:b/>
          <w:color w:val="000000"/>
        </w:rPr>
        <w:t>ծրագիր</w:t>
      </w:r>
      <w:r w:rsidRPr="001E5B67">
        <w:rPr>
          <w:rFonts w:ascii="GHEA Grapalat" w:hAnsi="GHEA Grapalat"/>
          <w:b/>
          <w:color w:val="000000"/>
          <w:lang w:val="fr-FR"/>
        </w:rPr>
        <w:t xml:space="preserve">, </w:t>
      </w:r>
      <w:r w:rsidRPr="001E5B67">
        <w:rPr>
          <w:rFonts w:ascii="GHEA Grapalat" w:hAnsi="GHEA Grapalat"/>
          <w:b/>
          <w:color w:val="000000"/>
        </w:rPr>
        <w:t>ոլորտային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և</w:t>
      </w:r>
      <w:r w:rsidRPr="001E5B67">
        <w:rPr>
          <w:rFonts w:ascii="GHEA Grapalat" w:hAnsi="GHEA Grapalat"/>
          <w:b/>
          <w:color w:val="000000"/>
          <w:lang w:val="fr-FR"/>
        </w:rPr>
        <w:t>/</w:t>
      </w:r>
      <w:r w:rsidRPr="001E5B67">
        <w:rPr>
          <w:rFonts w:ascii="GHEA Grapalat" w:hAnsi="GHEA Grapalat"/>
          <w:b/>
          <w:color w:val="000000"/>
        </w:rPr>
        <w:t>կամ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այլ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ռազմավարություններ</w:t>
      </w:r>
      <w:r w:rsidRPr="001E5B67">
        <w:rPr>
          <w:rFonts w:ascii="GHEA Grapalat" w:hAnsi="GHEA Grapalat"/>
          <w:b/>
          <w:color w:val="000000"/>
          <w:lang w:val="fr-FR"/>
        </w:rPr>
        <w:t>:</w:t>
      </w:r>
      <w:r w:rsidRPr="001E5B67">
        <w:rPr>
          <w:rFonts w:ascii="GHEA Grapalat" w:hAnsi="GHEA Grapalat"/>
          <w:color w:val="000000"/>
        </w:rPr>
        <w:t>Նախագիծը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1E5B67">
        <w:rPr>
          <w:rFonts w:ascii="GHEA Grapalat" w:hAnsi="GHEA Grapalat"/>
          <w:color w:val="000000"/>
        </w:rPr>
        <w:t>բխում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1E5B67">
        <w:rPr>
          <w:rFonts w:ascii="GHEA Grapalat" w:hAnsi="GHEA Grapalat"/>
          <w:color w:val="000000"/>
        </w:rPr>
        <w:t>է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943DCC">
        <w:rPr>
          <w:rFonts w:ascii="GHEA Grapalat" w:hAnsi="GHEA Grapalat"/>
          <w:color w:val="000000" w:themeColor="text1"/>
          <w:lang w:val="hy-AM"/>
        </w:rPr>
        <w:t>ՀՀ կառավարության 2021 թվականի նոյեմբերի 18-ի </w:t>
      </w:r>
      <w:r>
        <w:rPr>
          <w:rFonts w:ascii="GHEA Grapalat" w:hAnsi="GHEA Grapalat"/>
          <w:color w:val="000000" w:themeColor="text1"/>
          <w:lang w:val="hy-AM"/>
        </w:rPr>
        <w:t>Հ</w:t>
      </w:r>
      <w:r w:rsidRPr="00943DCC">
        <w:rPr>
          <w:rFonts w:ascii="GHEA Grapalat" w:hAnsi="GHEA Grapalat"/>
          <w:color w:val="000000" w:themeColor="text1"/>
          <w:lang w:val="hy-AM"/>
        </w:rPr>
        <w:t>այաստանի Հանրապետության կառավարության</w:t>
      </w:r>
      <w:r w:rsidRPr="00943DCC">
        <w:rPr>
          <w:rFonts w:ascii="Calibri" w:hAnsi="Calibri" w:cs="Calibri"/>
          <w:color w:val="000000" w:themeColor="text1"/>
          <w:lang w:val="hy-AM"/>
        </w:rPr>
        <w:t> </w:t>
      </w:r>
      <w:r w:rsidRPr="00943DCC">
        <w:rPr>
          <w:rFonts w:ascii="GHEA Grapalat" w:hAnsi="GHEA Grapalat"/>
          <w:color w:val="000000" w:themeColor="text1"/>
          <w:lang w:val="hy-AM"/>
        </w:rPr>
        <w:t>2021-2026</w:t>
      </w:r>
      <w:r w:rsidRPr="00943DCC">
        <w:rPr>
          <w:rFonts w:ascii="Calibri" w:hAnsi="Calibri" w:cs="Calibri"/>
          <w:color w:val="000000" w:themeColor="text1"/>
          <w:lang w:val="hy-AM"/>
        </w:rPr>
        <w:t> </w:t>
      </w:r>
      <w:r w:rsidRPr="00943DCC">
        <w:rPr>
          <w:rFonts w:ascii="GHEA Grapalat" w:hAnsi="GHEA Grapalat"/>
          <w:color w:val="000000" w:themeColor="text1"/>
          <w:lang w:val="hy-AM"/>
        </w:rPr>
        <w:t xml:space="preserve">թվականների </w:t>
      </w:r>
      <w:r w:rsidRPr="00943DCC">
        <w:rPr>
          <w:rFonts w:ascii="GHEA Grapalat" w:hAnsi="GHEA Grapalat"/>
          <w:color w:val="000000" w:themeColor="text1"/>
          <w:lang w:val="hy-AM"/>
        </w:rPr>
        <w:lastRenderedPageBreak/>
        <w:t>գործունեության միջոցառումների ծրագիրը հաստատելու մասին</w:t>
      </w:r>
      <w:r>
        <w:rPr>
          <w:rFonts w:ascii="GHEA Grapalat" w:hAnsi="GHEA Grapalat"/>
          <w:color w:val="000000" w:themeColor="text1"/>
          <w:lang w:val="hy-AM"/>
        </w:rPr>
        <w:t xml:space="preserve"> </w:t>
      </w:r>
      <w:r w:rsidRPr="00943DCC">
        <w:rPr>
          <w:rFonts w:ascii="GHEA Grapalat" w:hAnsi="GHEA Grapalat"/>
          <w:color w:val="000000" w:themeColor="text1"/>
          <w:lang w:val="hy-AM"/>
        </w:rPr>
        <w:t>թիվ 1902-Լ որոշման 97</w:t>
      </w:r>
      <w:r>
        <w:rPr>
          <w:rFonts w:ascii="GHEA Grapalat" w:hAnsi="GHEA Grapalat"/>
          <w:color w:val="000000" w:themeColor="text1"/>
          <w:lang w:val="hy-AM"/>
        </w:rPr>
        <w:t>-</w:t>
      </w:r>
      <w:r w:rsidRPr="00943DCC">
        <w:rPr>
          <w:rFonts w:ascii="GHEA Grapalat" w:hAnsi="GHEA Grapalat"/>
          <w:color w:val="000000" w:themeColor="text1"/>
          <w:lang w:val="hy-AM"/>
        </w:rPr>
        <w:t>րդ կետի</w:t>
      </w:r>
      <w:r>
        <w:rPr>
          <w:rFonts w:ascii="GHEA Grapalat" w:hAnsi="GHEA Grapalat"/>
          <w:color w:val="000000" w:themeColor="text1"/>
          <w:lang w:val="hy-AM"/>
        </w:rPr>
        <w:t xml:space="preserve"> պահանջներից՝ բ</w:t>
      </w:r>
      <w:r w:rsidRPr="00943DCC">
        <w:rPr>
          <w:rFonts w:ascii="GHEA Grapalat" w:hAnsi="GHEA Grapalat"/>
          <w:color w:val="000000" w:themeColor="text1"/>
          <w:lang w:val="hy-AM"/>
        </w:rPr>
        <w:t>նակչության սոցիալ</w:t>
      </w:r>
      <w:r>
        <w:rPr>
          <w:rFonts w:ascii="GHEA Grapalat" w:hAnsi="GHEA Grapalat"/>
          <w:color w:val="000000" w:themeColor="text1"/>
          <w:lang w:val="hy-AM"/>
        </w:rPr>
        <w:t>-</w:t>
      </w:r>
      <w:r w:rsidRPr="00943DCC">
        <w:rPr>
          <w:rFonts w:ascii="GHEA Grapalat" w:hAnsi="GHEA Grapalat"/>
          <w:color w:val="000000" w:themeColor="text1"/>
          <w:lang w:val="hy-AM"/>
        </w:rPr>
        <w:t>տնտեսական խնդիրների լուծում, այդ նպատակով պետական սեփականություն համարվող հանրակացարանային տարածքների նվիրատվության և սեփականաշնորհման գործընթացի ավարտում</w:t>
      </w:r>
      <w:r>
        <w:rPr>
          <w:rFonts w:ascii="GHEA Grapalat" w:hAnsi="GHEA Grapalat"/>
          <w:color w:val="000000" w:themeColor="text1"/>
          <w:lang w:val="hy-AM"/>
        </w:rPr>
        <w:t>։</w:t>
      </w:r>
    </w:p>
    <w:sectPr w:rsidR="006B1467" w:rsidRPr="0076250B" w:rsidSect="00600600">
      <w:pgSz w:w="11906" w:h="16838"/>
      <w:pgMar w:top="993" w:right="850" w:bottom="1276" w:left="80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830" w:rsidRDefault="00496830" w:rsidP="002268FD">
      <w:r>
        <w:separator/>
      </w:r>
    </w:p>
  </w:endnote>
  <w:endnote w:type="continuationSeparator" w:id="0">
    <w:p w:rsidR="00496830" w:rsidRDefault="00496830" w:rsidP="002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830" w:rsidRDefault="00496830" w:rsidP="002268FD">
      <w:r>
        <w:separator/>
      </w:r>
    </w:p>
  </w:footnote>
  <w:footnote w:type="continuationSeparator" w:id="0">
    <w:p w:rsidR="00496830" w:rsidRDefault="00496830" w:rsidP="0022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4088"/>
    <w:multiLevelType w:val="hybridMultilevel"/>
    <w:tmpl w:val="3FCE0B28"/>
    <w:lvl w:ilvl="0" w:tplc="0804F9A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14"/>
    <w:rsid w:val="000009A9"/>
    <w:rsid w:val="00002727"/>
    <w:rsid w:val="000062C0"/>
    <w:rsid w:val="0001250B"/>
    <w:rsid w:val="00021641"/>
    <w:rsid w:val="00024C8D"/>
    <w:rsid w:val="000252BF"/>
    <w:rsid w:val="00030351"/>
    <w:rsid w:val="00034744"/>
    <w:rsid w:val="00034B80"/>
    <w:rsid w:val="00042558"/>
    <w:rsid w:val="00051880"/>
    <w:rsid w:val="000712DC"/>
    <w:rsid w:val="000757D3"/>
    <w:rsid w:val="0008297F"/>
    <w:rsid w:val="00082C9C"/>
    <w:rsid w:val="000945FD"/>
    <w:rsid w:val="00094C59"/>
    <w:rsid w:val="0009547E"/>
    <w:rsid w:val="000A0305"/>
    <w:rsid w:val="000A5A11"/>
    <w:rsid w:val="000A7C28"/>
    <w:rsid w:val="000B297F"/>
    <w:rsid w:val="000B557A"/>
    <w:rsid w:val="000B68D1"/>
    <w:rsid w:val="000C0D08"/>
    <w:rsid w:val="000C3507"/>
    <w:rsid w:val="000C42D5"/>
    <w:rsid w:val="000D7A23"/>
    <w:rsid w:val="000E23B1"/>
    <w:rsid w:val="000F6DA1"/>
    <w:rsid w:val="00112220"/>
    <w:rsid w:val="00121B07"/>
    <w:rsid w:val="00125765"/>
    <w:rsid w:val="0013512F"/>
    <w:rsid w:val="001441AA"/>
    <w:rsid w:val="001479A6"/>
    <w:rsid w:val="00150372"/>
    <w:rsid w:val="001516C5"/>
    <w:rsid w:val="001565B4"/>
    <w:rsid w:val="00163BC9"/>
    <w:rsid w:val="0017452D"/>
    <w:rsid w:val="001815BB"/>
    <w:rsid w:val="0018186B"/>
    <w:rsid w:val="00187869"/>
    <w:rsid w:val="00190001"/>
    <w:rsid w:val="001911FD"/>
    <w:rsid w:val="001940B8"/>
    <w:rsid w:val="001955B9"/>
    <w:rsid w:val="001964D5"/>
    <w:rsid w:val="001A7634"/>
    <w:rsid w:val="001B68CB"/>
    <w:rsid w:val="001E072C"/>
    <w:rsid w:val="001E4607"/>
    <w:rsid w:val="001F2FF8"/>
    <w:rsid w:val="0020093B"/>
    <w:rsid w:val="00202C8A"/>
    <w:rsid w:val="002112BF"/>
    <w:rsid w:val="002213EA"/>
    <w:rsid w:val="002229C1"/>
    <w:rsid w:val="002268FD"/>
    <w:rsid w:val="0023539D"/>
    <w:rsid w:val="0023731C"/>
    <w:rsid w:val="00237559"/>
    <w:rsid w:val="00242DEB"/>
    <w:rsid w:val="00257416"/>
    <w:rsid w:val="0026482B"/>
    <w:rsid w:val="00267C30"/>
    <w:rsid w:val="00270F3C"/>
    <w:rsid w:val="00271E14"/>
    <w:rsid w:val="00273C6E"/>
    <w:rsid w:val="00294FF6"/>
    <w:rsid w:val="002A64C6"/>
    <w:rsid w:val="002B0623"/>
    <w:rsid w:val="002B1FC5"/>
    <w:rsid w:val="002B2EF5"/>
    <w:rsid w:val="002C1D0E"/>
    <w:rsid w:val="002C2AD0"/>
    <w:rsid w:val="002D3F85"/>
    <w:rsid w:val="002D6982"/>
    <w:rsid w:val="002E0E47"/>
    <w:rsid w:val="002F0F13"/>
    <w:rsid w:val="002F3913"/>
    <w:rsid w:val="00302F4C"/>
    <w:rsid w:val="00312EBA"/>
    <w:rsid w:val="00313C70"/>
    <w:rsid w:val="00314C7A"/>
    <w:rsid w:val="003151FE"/>
    <w:rsid w:val="003211FD"/>
    <w:rsid w:val="003230E7"/>
    <w:rsid w:val="00330393"/>
    <w:rsid w:val="00333869"/>
    <w:rsid w:val="00335F42"/>
    <w:rsid w:val="003402D1"/>
    <w:rsid w:val="00344315"/>
    <w:rsid w:val="00353608"/>
    <w:rsid w:val="00353B84"/>
    <w:rsid w:val="003556BD"/>
    <w:rsid w:val="00356AB5"/>
    <w:rsid w:val="00356EEC"/>
    <w:rsid w:val="00360E5A"/>
    <w:rsid w:val="00365216"/>
    <w:rsid w:val="00370A5F"/>
    <w:rsid w:val="00375F9A"/>
    <w:rsid w:val="00394335"/>
    <w:rsid w:val="003A6F19"/>
    <w:rsid w:val="003B5589"/>
    <w:rsid w:val="003C58DD"/>
    <w:rsid w:val="003C5CDE"/>
    <w:rsid w:val="003D44C4"/>
    <w:rsid w:val="003D79F1"/>
    <w:rsid w:val="003E35C4"/>
    <w:rsid w:val="003F6C45"/>
    <w:rsid w:val="004075BC"/>
    <w:rsid w:val="004148D7"/>
    <w:rsid w:val="00422CF9"/>
    <w:rsid w:val="004366F6"/>
    <w:rsid w:val="0044678D"/>
    <w:rsid w:val="00447F88"/>
    <w:rsid w:val="00450281"/>
    <w:rsid w:val="00451A6A"/>
    <w:rsid w:val="004555AB"/>
    <w:rsid w:val="0045634F"/>
    <w:rsid w:val="00457A1E"/>
    <w:rsid w:val="00467566"/>
    <w:rsid w:val="00467740"/>
    <w:rsid w:val="00470125"/>
    <w:rsid w:val="0047303E"/>
    <w:rsid w:val="004807BA"/>
    <w:rsid w:val="00486C8C"/>
    <w:rsid w:val="00496830"/>
    <w:rsid w:val="0049720D"/>
    <w:rsid w:val="004A256E"/>
    <w:rsid w:val="004C3EAB"/>
    <w:rsid w:val="004C7A60"/>
    <w:rsid w:val="004D1BE9"/>
    <w:rsid w:val="004D36D6"/>
    <w:rsid w:val="004E55E8"/>
    <w:rsid w:val="004E575E"/>
    <w:rsid w:val="004E5783"/>
    <w:rsid w:val="004E6E5B"/>
    <w:rsid w:val="004F3E10"/>
    <w:rsid w:val="004F5BF0"/>
    <w:rsid w:val="004F5FBF"/>
    <w:rsid w:val="004F6842"/>
    <w:rsid w:val="005111F0"/>
    <w:rsid w:val="00525216"/>
    <w:rsid w:val="00527794"/>
    <w:rsid w:val="00530053"/>
    <w:rsid w:val="00530B64"/>
    <w:rsid w:val="0053471E"/>
    <w:rsid w:val="00537DB3"/>
    <w:rsid w:val="00546EDE"/>
    <w:rsid w:val="005521DD"/>
    <w:rsid w:val="005527BE"/>
    <w:rsid w:val="00573888"/>
    <w:rsid w:val="00577801"/>
    <w:rsid w:val="00577E2B"/>
    <w:rsid w:val="0058101F"/>
    <w:rsid w:val="00583CE4"/>
    <w:rsid w:val="00584993"/>
    <w:rsid w:val="005861F2"/>
    <w:rsid w:val="00591913"/>
    <w:rsid w:val="00592D36"/>
    <w:rsid w:val="00594298"/>
    <w:rsid w:val="00595880"/>
    <w:rsid w:val="005A0107"/>
    <w:rsid w:val="005B1D7F"/>
    <w:rsid w:val="005B5D3E"/>
    <w:rsid w:val="005C15F3"/>
    <w:rsid w:val="005E1F32"/>
    <w:rsid w:val="005E26C5"/>
    <w:rsid w:val="005E4C07"/>
    <w:rsid w:val="005E60A8"/>
    <w:rsid w:val="005F2A49"/>
    <w:rsid w:val="00600600"/>
    <w:rsid w:val="00610459"/>
    <w:rsid w:val="0061208E"/>
    <w:rsid w:val="00617AD6"/>
    <w:rsid w:val="006212C8"/>
    <w:rsid w:val="00627464"/>
    <w:rsid w:val="00631B26"/>
    <w:rsid w:val="006324BB"/>
    <w:rsid w:val="00632673"/>
    <w:rsid w:val="00632F0C"/>
    <w:rsid w:val="0063609E"/>
    <w:rsid w:val="00642D0A"/>
    <w:rsid w:val="0066169A"/>
    <w:rsid w:val="00661D3F"/>
    <w:rsid w:val="00667454"/>
    <w:rsid w:val="00674018"/>
    <w:rsid w:val="00687BC6"/>
    <w:rsid w:val="006A5ADD"/>
    <w:rsid w:val="006B1467"/>
    <w:rsid w:val="006B1C9E"/>
    <w:rsid w:val="006B2A77"/>
    <w:rsid w:val="006B2C89"/>
    <w:rsid w:val="006B3195"/>
    <w:rsid w:val="006B41BD"/>
    <w:rsid w:val="006B578A"/>
    <w:rsid w:val="006C3C49"/>
    <w:rsid w:val="006C4E54"/>
    <w:rsid w:val="006C5791"/>
    <w:rsid w:val="006D412F"/>
    <w:rsid w:val="006E437A"/>
    <w:rsid w:val="006E5315"/>
    <w:rsid w:val="006F0ED0"/>
    <w:rsid w:val="006F2A4F"/>
    <w:rsid w:val="006F3FCB"/>
    <w:rsid w:val="006F488C"/>
    <w:rsid w:val="006F69D5"/>
    <w:rsid w:val="00700982"/>
    <w:rsid w:val="007149C6"/>
    <w:rsid w:val="00723208"/>
    <w:rsid w:val="0072368C"/>
    <w:rsid w:val="00730684"/>
    <w:rsid w:val="00731BAD"/>
    <w:rsid w:val="0073358E"/>
    <w:rsid w:val="0074129F"/>
    <w:rsid w:val="00742D99"/>
    <w:rsid w:val="00750EA3"/>
    <w:rsid w:val="007523B5"/>
    <w:rsid w:val="00752E35"/>
    <w:rsid w:val="007601B6"/>
    <w:rsid w:val="007609F7"/>
    <w:rsid w:val="0076250B"/>
    <w:rsid w:val="0076707A"/>
    <w:rsid w:val="0077341E"/>
    <w:rsid w:val="007740C9"/>
    <w:rsid w:val="00784229"/>
    <w:rsid w:val="007952EE"/>
    <w:rsid w:val="007A4D51"/>
    <w:rsid w:val="007B3837"/>
    <w:rsid w:val="007B5009"/>
    <w:rsid w:val="007C761E"/>
    <w:rsid w:val="007D7F8D"/>
    <w:rsid w:val="007E628D"/>
    <w:rsid w:val="007F12EE"/>
    <w:rsid w:val="007F1F95"/>
    <w:rsid w:val="0080164C"/>
    <w:rsid w:val="00816E60"/>
    <w:rsid w:val="00825697"/>
    <w:rsid w:val="00826A56"/>
    <w:rsid w:val="0082751E"/>
    <w:rsid w:val="008369AF"/>
    <w:rsid w:val="00842A3B"/>
    <w:rsid w:val="00845C0F"/>
    <w:rsid w:val="00861AFD"/>
    <w:rsid w:val="00875DA5"/>
    <w:rsid w:val="00883A17"/>
    <w:rsid w:val="00885FA4"/>
    <w:rsid w:val="00893AFB"/>
    <w:rsid w:val="008A38AB"/>
    <w:rsid w:val="008B2A4D"/>
    <w:rsid w:val="008C0906"/>
    <w:rsid w:val="008C37C7"/>
    <w:rsid w:val="008D047D"/>
    <w:rsid w:val="008E5393"/>
    <w:rsid w:val="008E7728"/>
    <w:rsid w:val="008F4039"/>
    <w:rsid w:val="009024B6"/>
    <w:rsid w:val="00914106"/>
    <w:rsid w:val="009174CA"/>
    <w:rsid w:val="00926432"/>
    <w:rsid w:val="00927B5C"/>
    <w:rsid w:val="009313C4"/>
    <w:rsid w:val="0094057C"/>
    <w:rsid w:val="00947F5E"/>
    <w:rsid w:val="0095449C"/>
    <w:rsid w:val="00955DAA"/>
    <w:rsid w:val="0097387D"/>
    <w:rsid w:val="009763C0"/>
    <w:rsid w:val="009769BE"/>
    <w:rsid w:val="009A3238"/>
    <w:rsid w:val="009B0006"/>
    <w:rsid w:val="009B0369"/>
    <w:rsid w:val="009B18C6"/>
    <w:rsid w:val="009B27B0"/>
    <w:rsid w:val="009C15F4"/>
    <w:rsid w:val="009C270F"/>
    <w:rsid w:val="009D7C3C"/>
    <w:rsid w:val="009E7237"/>
    <w:rsid w:val="00A036A7"/>
    <w:rsid w:val="00A10AA6"/>
    <w:rsid w:val="00A10CC5"/>
    <w:rsid w:val="00A12C6A"/>
    <w:rsid w:val="00A21E03"/>
    <w:rsid w:val="00A22C41"/>
    <w:rsid w:val="00A22C80"/>
    <w:rsid w:val="00A32031"/>
    <w:rsid w:val="00A324D5"/>
    <w:rsid w:val="00A428CD"/>
    <w:rsid w:val="00A45191"/>
    <w:rsid w:val="00A46009"/>
    <w:rsid w:val="00A51BA1"/>
    <w:rsid w:val="00A51E17"/>
    <w:rsid w:val="00A7627D"/>
    <w:rsid w:val="00A76FA9"/>
    <w:rsid w:val="00A77554"/>
    <w:rsid w:val="00A837A3"/>
    <w:rsid w:val="00A90B3C"/>
    <w:rsid w:val="00A93A40"/>
    <w:rsid w:val="00A9640E"/>
    <w:rsid w:val="00A97D3A"/>
    <w:rsid w:val="00AA6C60"/>
    <w:rsid w:val="00AC35FA"/>
    <w:rsid w:val="00AC4669"/>
    <w:rsid w:val="00AC4882"/>
    <w:rsid w:val="00AC60B8"/>
    <w:rsid w:val="00AC7F30"/>
    <w:rsid w:val="00AE3B2B"/>
    <w:rsid w:val="00AE3BDD"/>
    <w:rsid w:val="00AF1EF2"/>
    <w:rsid w:val="00AF4AEC"/>
    <w:rsid w:val="00AF5CD2"/>
    <w:rsid w:val="00AF668D"/>
    <w:rsid w:val="00AF6A3E"/>
    <w:rsid w:val="00B03AF3"/>
    <w:rsid w:val="00B04531"/>
    <w:rsid w:val="00B04CCC"/>
    <w:rsid w:val="00B105F7"/>
    <w:rsid w:val="00B12155"/>
    <w:rsid w:val="00B133D1"/>
    <w:rsid w:val="00B2224F"/>
    <w:rsid w:val="00B24479"/>
    <w:rsid w:val="00B26858"/>
    <w:rsid w:val="00B41FAE"/>
    <w:rsid w:val="00B447EA"/>
    <w:rsid w:val="00B4694E"/>
    <w:rsid w:val="00B51BB5"/>
    <w:rsid w:val="00B51C47"/>
    <w:rsid w:val="00B56849"/>
    <w:rsid w:val="00B668DA"/>
    <w:rsid w:val="00B82BBC"/>
    <w:rsid w:val="00B85830"/>
    <w:rsid w:val="00B90CE3"/>
    <w:rsid w:val="00B91C6C"/>
    <w:rsid w:val="00B95E3E"/>
    <w:rsid w:val="00B97530"/>
    <w:rsid w:val="00BB2F73"/>
    <w:rsid w:val="00BB4529"/>
    <w:rsid w:val="00BB5CFC"/>
    <w:rsid w:val="00BC2817"/>
    <w:rsid w:val="00BC29FD"/>
    <w:rsid w:val="00BD101C"/>
    <w:rsid w:val="00BD350A"/>
    <w:rsid w:val="00BE00AF"/>
    <w:rsid w:val="00BE15B2"/>
    <w:rsid w:val="00BF1509"/>
    <w:rsid w:val="00BF1DA7"/>
    <w:rsid w:val="00C0668C"/>
    <w:rsid w:val="00C1419C"/>
    <w:rsid w:val="00C17C67"/>
    <w:rsid w:val="00C27726"/>
    <w:rsid w:val="00C33AF8"/>
    <w:rsid w:val="00C343EA"/>
    <w:rsid w:val="00C41854"/>
    <w:rsid w:val="00C45881"/>
    <w:rsid w:val="00C4789E"/>
    <w:rsid w:val="00C51127"/>
    <w:rsid w:val="00C77DAC"/>
    <w:rsid w:val="00C87ECC"/>
    <w:rsid w:val="00C91374"/>
    <w:rsid w:val="00CA55D4"/>
    <w:rsid w:val="00CA6A3C"/>
    <w:rsid w:val="00CB3FCF"/>
    <w:rsid w:val="00CB73E8"/>
    <w:rsid w:val="00CC3FB1"/>
    <w:rsid w:val="00CC6664"/>
    <w:rsid w:val="00CD080B"/>
    <w:rsid w:val="00CD7C9B"/>
    <w:rsid w:val="00CE111E"/>
    <w:rsid w:val="00CE331B"/>
    <w:rsid w:val="00CF634E"/>
    <w:rsid w:val="00D14E2E"/>
    <w:rsid w:val="00D171FA"/>
    <w:rsid w:val="00D32600"/>
    <w:rsid w:val="00D32917"/>
    <w:rsid w:val="00D36987"/>
    <w:rsid w:val="00D36B99"/>
    <w:rsid w:val="00D53B2C"/>
    <w:rsid w:val="00D555A1"/>
    <w:rsid w:val="00D57DA2"/>
    <w:rsid w:val="00D65872"/>
    <w:rsid w:val="00D66290"/>
    <w:rsid w:val="00D73DDA"/>
    <w:rsid w:val="00D76ED5"/>
    <w:rsid w:val="00D86542"/>
    <w:rsid w:val="00D87367"/>
    <w:rsid w:val="00D923A9"/>
    <w:rsid w:val="00D9345C"/>
    <w:rsid w:val="00D969F5"/>
    <w:rsid w:val="00DB026F"/>
    <w:rsid w:val="00DB5938"/>
    <w:rsid w:val="00DB66FF"/>
    <w:rsid w:val="00DB7326"/>
    <w:rsid w:val="00DC7C06"/>
    <w:rsid w:val="00DD028C"/>
    <w:rsid w:val="00DD2D1D"/>
    <w:rsid w:val="00DD4AFE"/>
    <w:rsid w:val="00DE38ED"/>
    <w:rsid w:val="00DE566E"/>
    <w:rsid w:val="00DF7340"/>
    <w:rsid w:val="00E00103"/>
    <w:rsid w:val="00E01657"/>
    <w:rsid w:val="00E027FA"/>
    <w:rsid w:val="00E11787"/>
    <w:rsid w:val="00E40309"/>
    <w:rsid w:val="00E41B0A"/>
    <w:rsid w:val="00E41F83"/>
    <w:rsid w:val="00E452E5"/>
    <w:rsid w:val="00E47247"/>
    <w:rsid w:val="00E53BDE"/>
    <w:rsid w:val="00E63B7E"/>
    <w:rsid w:val="00E65406"/>
    <w:rsid w:val="00E73E99"/>
    <w:rsid w:val="00E850A7"/>
    <w:rsid w:val="00E85B00"/>
    <w:rsid w:val="00EA2477"/>
    <w:rsid w:val="00EC2F38"/>
    <w:rsid w:val="00EC7D54"/>
    <w:rsid w:val="00ED02DD"/>
    <w:rsid w:val="00ED2124"/>
    <w:rsid w:val="00ED4143"/>
    <w:rsid w:val="00ED75A3"/>
    <w:rsid w:val="00EE55EE"/>
    <w:rsid w:val="00EF285E"/>
    <w:rsid w:val="00EF442D"/>
    <w:rsid w:val="00F00B9B"/>
    <w:rsid w:val="00F16296"/>
    <w:rsid w:val="00F22713"/>
    <w:rsid w:val="00F2596F"/>
    <w:rsid w:val="00F25BDA"/>
    <w:rsid w:val="00F26A28"/>
    <w:rsid w:val="00F26CD0"/>
    <w:rsid w:val="00F27658"/>
    <w:rsid w:val="00F31D22"/>
    <w:rsid w:val="00F3572D"/>
    <w:rsid w:val="00F45CD6"/>
    <w:rsid w:val="00F52063"/>
    <w:rsid w:val="00F56154"/>
    <w:rsid w:val="00F565B1"/>
    <w:rsid w:val="00F6518B"/>
    <w:rsid w:val="00F6576D"/>
    <w:rsid w:val="00F70729"/>
    <w:rsid w:val="00F72DDC"/>
    <w:rsid w:val="00F84655"/>
    <w:rsid w:val="00F909A9"/>
    <w:rsid w:val="00F90CE8"/>
    <w:rsid w:val="00F92509"/>
    <w:rsid w:val="00F964F1"/>
    <w:rsid w:val="00FB614A"/>
    <w:rsid w:val="00FC3D79"/>
    <w:rsid w:val="00FC41F7"/>
    <w:rsid w:val="00FC6AFB"/>
    <w:rsid w:val="00FD057C"/>
    <w:rsid w:val="00FD190E"/>
    <w:rsid w:val="00FD554E"/>
    <w:rsid w:val="00FD68B1"/>
    <w:rsid w:val="00FE75BB"/>
    <w:rsid w:val="00FF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BD745"/>
  <w15:chartTrackingRefBased/>
  <w15:docId w15:val="{D2BF8B7C-96A7-4527-A388-836257E0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65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E01657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65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E01657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E01657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01657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E01657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01657"/>
    <w:rPr>
      <w:rFonts w:ascii="Arial Armenian" w:eastAsia="Times New Roman" w:hAnsi="Arial Armenian" w:cs="Times New Roman"/>
      <w:lang w:val="en-US" w:eastAsia="ru-RU"/>
    </w:rPr>
  </w:style>
  <w:style w:type="paragraph" w:styleId="NormalWeb">
    <w:name w:val="Normal (Web)"/>
    <w:basedOn w:val="Normal"/>
    <w:uiPriority w:val="99"/>
    <w:unhideWhenUsed/>
    <w:rsid w:val="00DF7340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2268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268F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33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3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7A561-F506-4D7B-A4BF-38F52E406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2422</TotalTime>
  <Pages>1</Pages>
  <Words>590</Words>
  <Characters>3368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Karine Ghulyan</cp:lastModifiedBy>
  <cp:revision>643</cp:revision>
  <cp:lastPrinted>2022-08-05T11:23:00Z</cp:lastPrinted>
  <dcterms:created xsi:type="dcterms:W3CDTF">2020-06-10T12:33:00Z</dcterms:created>
  <dcterms:modified xsi:type="dcterms:W3CDTF">2022-10-28T12:49:00Z</dcterms:modified>
</cp:coreProperties>
</file>