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9C1A0" w14:textId="22A04A5E" w:rsidR="00672BCA" w:rsidRPr="009B1983" w:rsidRDefault="00255D63" w:rsidP="00042865">
      <w:pPr>
        <w:pStyle w:val="a9"/>
        <w:spacing w:line="360" w:lineRule="auto"/>
        <w:jc w:val="center"/>
        <w:rPr>
          <w:rFonts w:cs="Sylfaen"/>
          <w:sz w:val="24"/>
          <w:szCs w:val="24"/>
        </w:rPr>
      </w:pPr>
      <w:r w:rsidRPr="009B1983">
        <w:rPr>
          <w:rFonts w:cs="Sylfaen"/>
          <w:sz w:val="24"/>
          <w:szCs w:val="24"/>
        </w:rPr>
        <w:t>ԱՄՓՈՓԱԹԵՐԹ</w:t>
      </w:r>
    </w:p>
    <w:p w14:paraId="2F399FB1" w14:textId="627C4A74" w:rsidR="004024CF" w:rsidRPr="00DB3281" w:rsidRDefault="00042865" w:rsidP="00DB328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4286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«ՀԱՅԱՍՏԱՆԻ 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4B2374" w:rsidRPr="009B1983">
        <w:rPr>
          <w:rFonts w:ascii="GHEA Grapalat" w:eastAsia="Calibri" w:hAnsi="GHEA Grapalat" w:cs="Times New Roman"/>
          <w:sz w:val="24"/>
          <w:szCs w:val="24"/>
        </w:rPr>
        <w:t xml:space="preserve">» ՀԱՅԱՍՏԱՆԻ </w:t>
      </w:r>
      <w:r w:rsidR="00D33B62" w:rsidRPr="009B1983">
        <w:rPr>
          <w:rFonts w:ascii="GHEA Grapalat" w:eastAsia="Calibri" w:hAnsi="GHEA Grapalat" w:cs="Times New Roman"/>
          <w:sz w:val="24"/>
          <w:szCs w:val="24"/>
        </w:rPr>
        <w:t>ՀԱՆՐԱՊԵՏՈՒԹՅԱՆ ԿԱՌԱՎԱՐՈՒԹՅԱՆ ՈՐՈՇՄԱՆ ՆԱԽԱԳԾԻ</w:t>
      </w:r>
    </w:p>
    <w:tbl>
      <w:tblPr>
        <w:tblStyle w:val="11"/>
        <w:tblpPr w:leftFromText="180" w:rightFromText="180" w:vertAnchor="text" w:horzAnchor="margin" w:tblpY="221"/>
        <w:tblW w:w="14142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0173"/>
        <w:gridCol w:w="3969"/>
      </w:tblGrid>
      <w:tr w:rsidR="00AB4B89" w:rsidRPr="009B1983" w14:paraId="0274D9D0" w14:textId="77777777" w:rsidTr="00DD67B7">
        <w:trPr>
          <w:trHeight w:val="199"/>
        </w:trPr>
        <w:tc>
          <w:tcPr>
            <w:tcW w:w="10173" w:type="dxa"/>
            <w:vMerge w:val="restart"/>
            <w:shd w:val="clear" w:color="auto" w:fill="808080" w:themeFill="background1" w:themeFillShade="80"/>
          </w:tcPr>
          <w:p w14:paraId="50B00AF0" w14:textId="0B0609F0" w:rsidR="00AB4B89" w:rsidRPr="004024CF" w:rsidRDefault="00AB4B89" w:rsidP="00DD67B7">
            <w:pPr>
              <w:pStyle w:val="ac"/>
              <w:numPr>
                <w:ilvl w:val="0"/>
                <w:numId w:val="29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4024CF">
              <w:rPr>
                <w:rFonts w:ascii="GHEA Grapalat" w:hAnsi="GHEA Grapalat" w:cs="Arial"/>
                <w:b/>
                <w:sz w:val="24"/>
                <w:szCs w:val="24"/>
              </w:rPr>
              <w:t>ՀՀ ֆինանսների նախարարություն</w:t>
            </w:r>
          </w:p>
          <w:p w14:paraId="0CA07787" w14:textId="77777777" w:rsidR="00AB4B89" w:rsidRPr="009B1983" w:rsidRDefault="00AB4B89" w:rsidP="00DD67B7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161D76" w14:textId="05038702" w:rsidR="00AB4B89" w:rsidRPr="009B1983" w:rsidRDefault="00294DDB" w:rsidP="00294DD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31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1</w:t>
            </w:r>
            <w:r w:rsidR="00AB4B89">
              <w:rPr>
                <w:rFonts w:ascii="GHEA Grapalat" w:hAnsi="GHEA Grapalat" w:cs="Arial"/>
                <w:b/>
                <w:sz w:val="24"/>
                <w:szCs w:val="24"/>
              </w:rPr>
              <w:t>0.2022</w:t>
            </w:r>
            <w:r w:rsidR="00AB4B89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AB4B89" w:rsidRPr="009B1983" w14:paraId="538B8F29" w14:textId="77777777" w:rsidTr="00DD67B7">
        <w:trPr>
          <w:trHeight w:val="92"/>
        </w:trPr>
        <w:tc>
          <w:tcPr>
            <w:tcW w:w="10173" w:type="dxa"/>
            <w:vMerge/>
            <w:shd w:val="clear" w:color="auto" w:fill="808080" w:themeFill="background1" w:themeFillShade="80"/>
          </w:tcPr>
          <w:p w14:paraId="57D4BEE7" w14:textId="77777777" w:rsidR="00AB4B89" w:rsidRPr="009B1983" w:rsidRDefault="00AB4B89" w:rsidP="00DD67B7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7AC998E" w14:textId="5D170AA9" w:rsidR="00AB4B89" w:rsidRPr="009B1983" w:rsidRDefault="00AB4B89" w:rsidP="007A7F46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FD759C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294DDB" w:rsidRPr="00294DDB">
              <w:rPr>
                <w:rFonts w:ascii="GHEA Grapalat" w:hAnsi="GHEA Grapalat" w:cs="Arial"/>
                <w:b/>
                <w:sz w:val="24"/>
                <w:szCs w:val="24"/>
              </w:rPr>
              <w:t>01/8-1/18720-2022</w:t>
            </w:r>
          </w:p>
        </w:tc>
      </w:tr>
      <w:tr w:rsidR="00AB4B89" w:rsidRPr="005945F5" w14:paraId="4E022750" w14:textId="77777777" w:rsidTr="00DD67B7">
        <w:trPr>
          <w:trHeight w:val="92"/>
        </w:trPr>
        <w:tc>
          <w:tcPr>
            <w:tcW w:w="10173" w:type="dxa"/>
            <w:shd w:val="clear" w:color="auto" w:fill="FFFFFF" w:themeFill="background1"/>
          </w:tcPr>
          <w:p w14:paraId="59E2B66C" w14:textId="0F1B4E85" w:rsidR="00294DDB" w:rsidRDefault="00294DDB" w:rsidP="00294DDB">
            <w:pPr>
              <w:spacing w:line="33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առնելով Ձեր 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0.2022թ. N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 xml:space="preserve">ԳՍ/23.1/27248-2022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գրությամբ ներկայացված «Հայաստանի Հանրապետության 2022 թվականի պետական բյուջեի մասին» Հայաստանի Հանրապետության օրենքում վերաբաշխում և լրացում,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 նախագիծը, որով նախատեսվում է ՀՀ պետական բյուջեով Տարածքային կատավարման և ենթակառուցվածքների նախարարության մասով նախատեսված հատկացումների շրջանակներում վերաբաշխման միջոցով</w:t>
            </w:r>
            <w:r w:rsidR="00314D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փոխհատուցել պատերազմի արդյունքում Արցախից Հայաստան ժամանած քաղաքացիների հետ վերադարձը ապահոված տրանսպորտային կազմակերպությունների 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>26.08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.2022-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>10.10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.2022թթ. ժամանակա-հատվածի 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>5.2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մլն դրամ</w:t>
            </w:r>
            <w:r w:rsidRPr="00F261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ծախսերը, հայտնում ենք հետևյալը.</w:t>
            </w:r>
          </w:p>
          <w:p w14:paraId="697D2ABE" w14:textId="6B98EB73" w:rsidR="00294DDB" w:rsidRPr="00711872" w:rsidRDefault="00294DDB" w:rsidP="00294DDB">
            <w:pPr>
              <w:spacing w:line="33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ՀՀ վարչապետի ս.թ. հոկտեմբերի 24-ի </w:t>
            </w:r>
            <w:r w:rsidRPr="002D7BDE">
              <w:rPr>
                <w:rFonts w:ascii="GHEA Grapalat" w:hAnsi="GHEA Grapalat"/>
                <w:sz w:val="24"/>
                <w:szCs w:val="24"/>
                <w:lang w:val="hy-AM"/>
              </w:rPr>
              <w:t>№ 02/16.10/34864-2022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հանձնարարականի պահանջը, առաջարկում ենք նախագծի վերաբաշխվող միջո-ցառումների գծով տնտեսված գումարներն ուղղել ՀՀ կառավարության պահուստային ֆոնդ </w:t>
            </w:r>
            <w:r w:rsidRPr="00711872">
              <w:rPr>
                <w:rFonts w:ascii="GHEA Grapalat" w:hAnsi="GHEA Grapalat"/>
                <w:sz w:val="24"/>
                <w:szCs w:val="24"/>
                <w:lang w:val="hy-AM"/>
              </w:rPr>
              <w:t>որից հետո միայն, ըստ անհրաժեշտության,</w:t>
            </w:r>
            <w:r w:rsidR="00314D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1187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մանրամասն հիմնավորումներով (այդ </w:t>
            </w:r>
            <w:r w:rsidRPr="007118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թվում՝ հրատապության)</w:t>
            </w:r>
            <w:r w:rsidR="00314DB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11872">
              <w:rPr>
                <w:rFonts w:ascii="GHEA Grapalat" w:hAnsi="GHEA Grapalat"/>
                <w:sz w:val="24"/>
                <w:szCs w:val="24"/>
                <w:lang w:val="hy-AM"/>
              </w:rPr>
              <w:t>ներկայացնել առանձին ՀՀ կառավարության որոշման նախագիծ ՀՀ կառավարության պահուստային ֆոնդից գումարի հատկացման վերաբերյալ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:</w:t>
            </w:r>
          </w:p>
          <w:p w14:paraId="591BD3A4" w14:textId="30988670" w:rsidR="00AB4B89" w:rsidRPr="00294DDB" w:rsidRDefault="00294DDB" w:rsidP="00294DDB">
            <w:pPr>
              <w:tabs>
                <w:tab w:val="left" w:pos="426"/>
                <w:tab w:val="left" w:pos="540"/>
              </w:tabs>
              <w:spacing w:line="360" w:lineRule="auto"/>
              <w:ind w:firstLine="567"/>
              <w:jc w:val="both"/>
            </w:pP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Նախագծով առաջարկվող վերաբաշխումն ընդունելի համարվելու դեպքում խմբագրական առումով առաջարկում ենք </w:t>
            </w:r>
            <w:r w:rsidRPr="00AD3A4F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նախագծի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2-րդ հ</w:t>
            </w:r>
            <w:r w:rsidRPr="00AD3A4F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ավելվածում 1070 ծրագրի 12004 «Հայաստանի Հանրապետություն վերադարձող քաղաքացիների վերաինտեգրմանն ուղղված առաջնային աջակցության պետական ծրագիր» միջոցառման 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 xml:space="preserve">մասով ավելացնել </w:t>
            </w:r>
            <w:r w:rsidRPr="00AD3A4F"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բյուջետային ծախսերի տնտեսագիտական դասակարգման հոդվածի «Բնակարանային նպաստներ բյուջեից» տողը</w:t>
            </w:r>
            <w:r>
              <w:rPr>
                <w:rFonts w:ascii="GHEA Grapalat" w:hAnsi="GHEA Grapalat" w:cs="Calibri"/>
                <w:sz w:val="24"/>
                <w:szCs w:val="24"/>
                <w:lang w:val="hy-AM" w:eastAsia="x-none"/>
              </w:rPr>
              <w:t>, իսկ նախագծի հիմնավորման մեջ ուղղել նվազեցվող միջոցառումների նկարագիրը</w:t>
            </w:r>
            <w:r>
              <w:rPr>
                <w:lang w:val="hy-AM"/>
              </w:rPr>
              <w:t>: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CEB971D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4510E24A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33C617E9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190161E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FAD59E3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85E1CE6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2D878FAD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449FBDCF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3F417F7F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4EC5080C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77D29730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64FEFCAE" w14:textId="26D447A8" w:rsidR="00314DBD" w:rsidRDefault="009933AA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  <w:bookmarkStart w:id="0" w:name="_GoBack"/>
            <w:bookmarkEnd w:id="0"/>
          </w:p>
          <w:p w14:paraId="25307CCC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503072ED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6DB5DF9D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75506AFD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29256DC3" w14:textId="77777777" w:rsidR="00314DBD" w:rsidRDefault="00314DBD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14:paraId="13375D47" w14:textId="555363EA" w:rsidR="00AB4B89" w:rsidRPr="004024CF" w:rsidRDefault="00042865" w:rsidP="00294DDB">
            <w:pPr>
              <w:pStyle w:val="ac"/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F804BD">
              <w:rPr>
                <w:rFonts w:ascii="GHEA Grapalat" w:hAnsi="GHEA Grapalat" w:cs="Sylfaen"/>
                <w:sz w:val="24"/>
                <w:szCs w:val="24"/>
              </w:rPr>
              <w:t>Ընդունվել է</w:t>
            </w:r>
            <w:r w:rsidR="00294DDB">
              <w:rPr>
                <w:rFonts w:ascii="GHEA Grapalat" w:hAnsi="GHEA Grapalat" w:cs="Sylfaen"/>
                <w:sz w:val="24"/>
                <w:szCs w:val="24"/>
              </w:rPr>
              <w:t>: Կատարվել են համապատասխան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294DDB">
              <w:rPr>
                <w:rFonts w:ascii="GHEA Grapalat" w:hAnsi="GHEA Grapalat" w:cs="Sylfaen"/>
                <w:sz w:val="24"/>
                <w:szCs w:val="24"/>
              </w:rPr>
              <w:t>փոփոխ</w:t>
            </w:r>
            <w:r>
              <w:rPr>
                <w:rFonts w:ascii="GHEA Grapalat" w:hAnsi="GHEA Grapalat" w:cs="Sylfaen"/>
                <w:sz w:val="24"/>
                <w:szCs w:val="24"/>
              </w:rPr>
              <w:t>ություն</w:t>
            </w:r>
            <w:r w:rsidR="00294DDB">
              <w:rPr>
                <w:rFonts w:ascii="GHEA Grapalat" w:hAnsi="GHEA Grapalat" w:cs="Sylfaen"/>
                <w:sz w:val="24"/>
                <w:szCs w:val="24"/>
              </w:rPr>
              <w:t>ներ</w:t>
            </w:r>
            <w:r w:rsidRPr="00F804B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14:paraId="73225ACE" w14:textId="58BD2C6B" w:rsidR="00E52DF0" w:rsidRDefault="00E52DF0" w:rsidP="00042865">
      <w:pPr>
        <w:pStyle w:val="a9"/>
        <w:spacing w:line="360" w:lineRule="auto"/>
        <w:rPr>
          <w:rFonts w:cs="Sylfaen"/>
          <w:sz w:val="24"/>
          <w:szCs w:val="24"/>
        </w:rPr>
      </w:pPr>
    </w:p>
    <w:sectPr w:rsidR="00E52DF0" w:rsidSect="002D4707">
      <w:pgSz w:w="16839" w:h="11907" w:orient="landscape" w:code="9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1B706D1"/>
    <w:multiLevelType w:val="hybridMultilevel"/>
    <w:tmpl w:val="0B088D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662B1"/>
    <w:multiLevelType w:val="hybridMultilevel"/>
    <w:tmpl w:val="31D41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00B34"/>
    <w:multiLevelType w:val="hybridMultilevel"/>
    <w:tmpl w:val="729E84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B92408"/>
    <w:multiLevelType w:val="hybridMultilevel"/>
    <w:tmpl w:val="5060C500"/>
    <w:lvl w:ilvl="0" w:tplc="6B4A7CD4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2"/>
  </w:num>
  <w:num w:numId="4">
    <w:abstractNumId w:val="25"/>
  </w:num>
  <w:num w:numId="5">
    <w:abstractNumId w:val="24"/>
  </w:num>
  <w:num w:numId="6">
    <w:abstractNumId w:val="4"/>
  </w:num>
  <w:num w:numId="7">
    <w:abstractNumId w:val="21"/>
  </w:num>
  <w:num w:numId="8">
    <w:abstractNumId w:val="29"/>
  </w:num>
  <w:num w:numId="9">
    <w:abstractNumId w:val="20"/>
  </w:num>
  <w:num w:numId="10">
    <w:abstractNumId w:val="17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3"/>
  </w:num>
  <w:num w:numId="16">
    <w:abstractNumId w:val="28"/>
  </w:num>
  <w:num w:numId="17">
    <w:abstractNumId w:val="15"/>
  </w:num>
  <w:num w:numId="18">
    <w:abstractNumId w:val="11"/>
  </w:num>
  <w:num w:numId="19">
    <w:abstractNumId w:val="27"/>
  </w:num>
  <w:num w:numId="20">
    <w:abstractNumId w:val="19"/>
  </w:num>
  <w:num w:numId="21">
    <w:abstractNumId w:val="10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8"/>
  </w:num>
  <w:num w:numId="28">
    <w:abstractNumId w:val="8"/>
  </w:num>
  <w:num w:numId="29">
    <w:abstractNumId w:val="1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2865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5E2C"/>
    <w:rsid w:val="00076D25"/>
    <w:rsid w:val="000778F4"/>
    <w:rsid w:val="00077991"/>
    <w:rsid w:val="00080FE3"/>
    <w:rsid w:val="0008461D"/>
    <w:rsid w:val="00086C9A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11BB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8F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B738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1FA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4DDB"/>
    <w:rsid w:val="00296168"/>
    <w:rsid w:val="00297D9A"/>
    <w:rsid w:val="002A5D50"/>
    <w:rsid w:val="002B0A12"/>
    <w:rsid w:val="002B182C"/>
    <w:rsid w:val="002B1FE1"/>
    <w:rsid w:val="002B2B99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4707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4DBD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5F4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08C9"/>
    <w:rsid w:val="003E2F2A"/>
    <w:rsid w:val="003E43A7"/>
    <w:rsid w:val="003E6E78"/>
    <w:rsid w:val="003F330C"/>
    <w:rsid w:val="003F397D"/>
    <w:rsid w:val="003F3E36"/>
    <w:rsid w:val="003F7725"/>
    <w:rsid w:val="004020FA"/>
    <w:rsid w:val="004024CF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41D0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2594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45F5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CF5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1D22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4F8"/>
    <w:rsid w:val="007A2812"/>
    <w:rsid w:val="007A2D08"/>
    <w:rsid w:val="007A72B0"/>
    <w:rsid w:val="007A7F46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1A7D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97722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5CAD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33AA"/>
    <w:rsid w:val="009979EC"/>
    <w:rsid w:val="009A36BD"/>
    <w:rsid w:val="009A5F98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C7CB3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4B89"/>
    <w:rsid w:val="00AB60FC"/>
    <w:rsid w:val="00AB693E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2D76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770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3281"/>
    <w:rsid w:val="00DB664A"/>
    <w:rsid w:val="00DB6F2B"/>
    <w:rsid w:val="00DB7DEE"/>
    <w:rsid w:val="00DC1D45"/>
    <w:rsid w:val="00DD1838"/>
    <w:rsid w:val="00DD1888"/>
    <w:rsid w:val="00DD5D60"/>
    <w:rsid w:val="00DD67B7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2AE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662E7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4BD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59C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uiPriority w:val="34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897722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897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36991-9A8A-407C-987F-D9E124762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h.aperyan</cp:lastModifiedBy>
  <cp:revision>66</cp:revision>
  <cp:lastPrinted>2022-12-05T11:20:00Z</cp:lastPrinted>
  <dcterms:created xsi:type="dcterms:W3CDTF">2021-10-26T12:37:00Z</dcterms:created>
  <dcterms:modified xsi:type="dcterms:W3CDTF">2022-12-05T13:21:00Z</dcterms:modified>
</cp:coreProperties>
</file>