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8E2C8E4" w:rsidR="00A80737" w:rsidRPr="002C0492" w:rsidRDefault="003F32F6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 xml:space="preserve">«ՀԱՅԱՍՏԱՆԻ ՀԱՆՐԱՊԵՏՈՒԹՅԱՆ 2022 ԹՎԱԿԱՆԻ ՊԵՏԱԿԱՆ ԲՅՈՒՋԵԻ ՄԱՍԻՆ» ՕՐԵՆՔՈՒՄ ՓՈՓՈԽՈՒԹՅՈՒՆ, </w:t>
      </w:r>
      <w:r w:rsidR="004A7F3C">
        <w:rPr>
          <w:rFonts w:ascii="GHEA Grapalat" w:hAnsi="GHEA Grapalat"/>
          <w:b/>
          <w:lang w:val="hy-AM"/>
        </w:rPr>
        <w:t xml:space="preserve">ՎԵՐԱԲԱՇԽՈՒՄ ԵՎ </w:t>
      </w:r>
      <w:r w:rsidRPr="00A41089">
        <w:rPr>
          <w:rFonts w:ascii="GHEA Grapalat" w:hAnsi="GHEA Grapalat"/>
          <w:b/>
          <w:lang w:val="af-ZA"/>
        </w:rPr>
        <w:t>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0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9"/>
        <w:gridCol w:w="5440"/>
      </w:tblGrid>
      <w:tr w:rsidR="007C439F" w:rsidRPr="008E53AA" w14:paraId="6CA4CD17" w14:textId="77777777" w:rsidTr="00232862">
        <w:trPr>
          <w:trHeight w:val="119"/>
          <w:tblCellSpacing w:w="0" w:type="dxa"/>
          <w:jc w:val="center"/>
        </w:trPr>
        <w:tc>
          <w:tcPr>
            <w:tcW w:w="96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FECFD3B" w:rsidR="00A80737" w:rsidRPr="00FF6FB0" w:rsidRDefault="00FF6FB0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F6F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Pr="00FF6FB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FF6F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182059" w:rsidRPr="00FF6FB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 w:rsidRPr="00FF6F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FF6F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232862">
        <w:trPr>
          <w:trHeight w:val="119"/>
          <w:tblCellSpacing w:w="0" w:type="dxa"/>
          <w:jc w:val="center"/>
        </w:trPr>
        <w:tc>
          <w:tcPr>
            <w:tcW w:w="96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B931D44" w:rsidR="00A80737" w:rsidRPr="00FF6FB0" w:rsidRDefault="00FF6FB0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F6F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01/8-3/21707-2022</w:t>
            </w:r>
          </w:p>
        </w:tc>
      </w:tr>
      <w:tr w:rsidR="007C439F" w:rsidRPr="00FF6FB0" w14:paraId="08AB095C" w14:textId="77777777" w:rsidTr="00232862">
        <w:trPr>
          <w:trHeight w:val="1981"/>
          <w:tblCellSpacing w:w="0" w:type="dxa"/>
          <w:jc w:val="center"/>
        </w:trPr>
        <w:tc>
          <w:tcPr>
            <w:tcW w:w="9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854988" w14:textId="1CD2B5AF" w:rsidR="004A7F3C" w:rsidRDefault="00132CBB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A7F3C">
              <w:t xml:space="preserve"> </w:t>
            </w:r>
            <w:r w:rsidR="004A7F3C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4A7F3C" w:rsidRPr="004A7F3C">
              <w:rPr>
                <w:rFonts w:ascii="GHEA Grapalat" w:hAnsi="GHEA Grapalat"/>
                <w:sz w:val="24"/>
                <w:szCs w:val="24"/>
                <w:lang w:val="hy-AM"/>
              </w:rPr>
              <w:t>ատուկ նշանակության ավտոմեքենաների ձեռքբերման նպատակով 2022 թվականի բյուջետային միջոցերի հաշվին գումար հատկացնելու նպատակով անհրաժեշտ է սահմանված կարգով ներկայացնել ՀՀ կառավարության որոշման նախագիծ՝ ՀՀ կառավարության պահուստային ֆոնդի միջոցների հաշվին պահանջվող գումարը հատկացնելու համար: Այնուամենայնիվ, առաջարկում ենք քննարկել նշված գործարքը մինչև 2022 թվականի բյուջետային տարվա վերջ ավարտին հասցնելու հնարավորությունը: Հակառակ դեպքում, առաջարկում ենք այդ նպատակով գումար հատկացնելու հարցը քննարկման առարկա դարձնել 2023 թվականի բյուջետային տարվա ընթացքում, մասնավորապես հաշվի առնելով, որ «Գնումների մասին» ՀՀ օրենքի 15-րդ հոդվածի 6-րդ մասի համաձայն կնքված պայմանագիրը կլուծվի, եթե այն կնքելու օրվան հաջորդող վեց ամսվա ընթացքում (տվյալ դեպքում՝ մինչև 2023 թվականի հունիսի 5-ը) պայմանագրի կատարման համար ֆինանսական միջոցներ չնախատեսվեն:</w:t>
            </w:r>
          </w:p>
          <w:p w14:paraId="7CFD9526" w14:textId="77777777" w:rsidR="00232862" w:rsidRDefault="00232862" w:rsidP="004A7F3C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83471E" w14:textId="72A69DB8" w:rsidR="004A7F3C" w:rsidRDefault="004A7F3C" w:rsidP="004A7F3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2․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</w:t>
            </w:r>
            <w:r w:rsidRPr="00D843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ռաջարկում ենք քննարկել հատուկ նշանակության մեքենաները ՀՀ ոստիկանությունից հետ վերցնելու և ՀՀ արդարդատության նախարարությանը հատկացնելու հնարավորության հարցը:</w:t>
            </w:r>
          </w:p>
          <w:p w14:paraId="61860717" w14:textId="4D793DD2" w:rsidR="008B3B62" w:rsidRPr="004A0600" w:rsidRDefault="008B3B62" w:rsidP="004A0600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7962A81D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8D2CD5B" w14:textId="38AA1F4D" w:rsidR="0059116B" w:rsidRPr="004A7F3C" w:rsidRDefault="004A7F3C" w:rsidP="007A40C5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A7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Ներկայացվում է ՀՀ կառավարության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</w:t>
            </w:r>
            <w:r w:rsidRPr="004A7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</w:t>
            </w:r>
            <w:r w:rsidRPr="004A7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շման նախագիծը՝ ՀՀ կառավարության պահուստային ֆոնդի միջոցն</w:t>
            </w:r>
            <w:bookmarkStart w:id="0" w:name="_GoBack"/>
            <w:bookmarkEnd w:id="0"/>
            <w:r w:rsidRPr="004A7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երի հաշվին պահանջվող գումարը հատկացնելու վերաբերյալ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 Միևնույն ժամանակ, տեղեկացնում ենք, որ գումարն անհրաժեշտ է հատկացնել 2022 թվականին, քանի որ մեքենաները մատակարարվելու են մինչև տարվա վերջ։</w:t>
            </w:r>
          </w:p>
          <w:p w14:paraId="34BB1B63" w14:textId="09167345" w:rsidR="003F32F6" w:rsidRDefault="003F32F6" w:rsidP="0018205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73EDEB0" w14:textId="77777777" w:rsidR="0059116B" w:rsidRDefault="0059116B" w:rsidP="00232862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8C37436" w14:textId="77777777" w:rsidR="00232862" w:rsidRDefault="00232862" w:rsidP="00232862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9F87FE4" w14:textId="77777777" w:rsidR="00232862" w:rsidRDefault="00232862" w:rsidP="00232862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CCC29AC" w14:textId="77777777" w:rsidR="00232862" w:rsidRDefault="00232862" w:rsidP="00232862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39C374" w14:textId="6E937CBC" w:rsidR="00232862" w:rsidRPr="00232862" w:rsidRDefault="00232862" w:rsidP="007A40C5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Ոստիկանության հետ նախնական քննարկումների արդյունքում որոշվել է,</w:t>
            </w:r>
            <w:r w:rsidR="00266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որ</w:t>
            </w:r>
            <w:r w:rsidR="00266A87" w:rsidRPr="00266A87">
              <w:rPr>
                <w:lang w:val="hy-AM"/>
              </w:rPr>
              <w:t xml:space="preserve"> </w:t>
            </w:r>
            <w:r w:rsidR="00266A87" w:rsidRPr="00266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քրեակատարողական հիմնարկներից դատապարտյալներին դատավարական գործողությունների կատարման վայրեր փոխադրելու և այդ վայրերում նույն </w:t>
            </w:r>
            <w:r w:rsidR="00266A87" w:rsidRPr="00266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դատապարտյալների պահպանությունն ապահովելու</w:t>
            </w: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66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նպատակով ոստիկանությունից </w:t>
            </w: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հաստիքային միավորներ</w:t>
            </w:r>
            <w:r w:rsidR="004C00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ավտ</w:t>
            </w:r>
            <w:r w:rsidR="004C00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</w:t>
            </w: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</w:t>
            </w:r>
            <w:r w:rsidR="004C00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</w:t>
            </w: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քենաները քրեկատարողական ծառայություն չեն տեղա</w:t>
            </w:r>
            <w:r w:rsidR="00266A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</w:t>
            </w:r>
            <w:r w:rsidRPr="0023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վելու։</w:t>
            </w:r>
          </w:p>
          <w:p w14:paraId="5BD800FE" w14:textId="0F676927" w:rsidR="00232862" w:rsidRPr="004A7F3C" w:rsidRDefault="00232862" w:rsidP="00232862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2059"/>
    <w:rsid w:val="001C02B4"/>
    <w:rsid w:val="00232862"/>
    <w:rsid w:val="00240E13"/>
    <w:rsid w:val="00266A87"/>
    <w:rsid w:val="002937A9"/>
    <w:rsid w:val="002C0492"/>
    <w:rsid w:val="002D02BC"/>
    <w:rsid w:val="00355FCF"/>
    <w:rsid w:val="003E094C"/>
    <w:rsid w:val="003F32F6"/>
    <w:rsid w:val="00412749"/>
    <w:rsid w:val="0043702D"/>
    <w:rsid w:val="004A0600"/>
    <w:rsid w:val="004A7F3C"/>
    <w:rsid w:val="004C009F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A40C5"/>
    <w:rsid w:val="007B0D2B"/>
    <w:rsid w:val="007B3BD5"/>
    <w:rsid w:val="007C439F"/>
    <w:rsid w:val="007D0E06"/>
    <w:rsid w:val="007E002D"/>
    <w:rsid w:val="008239A1"/>
    <w:rsid w:val="00887AFE"/>
    <w:rsid w:val="008B3B62"/>
    <w:rsid w:val="008E0638"/>
    <w:rsid w:val="008E53AA"/>
    <w:rsid w:val="009D2E32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  <w:rsid w:val="00FF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54D6-1D8E-4298-A592-96263F72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22</cp:revision>
  <dcterms:created xsi:type="dcterms:W3CDTF">2021-04-15T06:46:00Z</dcterms:created>
  <dcterms:modified xsi:type="dcterms:W3CDTF">2022-12-09T12:58:00Z</dcterms:modified>
</cp:coreProperties>
</file>