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17B" w:rsidRPr="00571AFA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EE017B">
        <w:rPr>
          <w:rFonts w:ascii="Calibri" w:hAnsi="Calibri" w:cs="Calibri"/>
          <w:b/>
          <w:sz w:val="24"/>
          <w:lang w:val="hy-AM"/>
        </w:rPr>
        <w:t>   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48F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9648F8" w:rsidRDefault="001F6EB5" w:rsidP="003862C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F6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2022 ԹՎԱԿԱՆԻ ՊԵՏԱԿԱՆ ԲՅՈՒՋԵԻ ՄԱՍԻՆ» ՕՐԵՆՔՈՒՄ ՎԵՐԱԲԱՇԽՈՒՄ, ՓՈՓՈԽՈՒԹՅՈՒՆ ԵՎ ԼՐԱՑՈՒՄ, ՀԱՅԱՍՏԱՆԻ ՀԱՆՐԱՊԵՏՈՒԹՅԱՆ ԿԱՌԱՎԱՐՈՒԹՅԱՆ 2021 ԹՎԱԿԱՆԻ ԴԵԿՏԵՄԲԵՐԻ 23-Ի N 2121-Ն ՈՐՈՇՄԱՆ ՄԵՋ  ՓՈՓՈԽՈՒԹՅՈՒՆՆԵՐ ԵՎ ԼՐԱՑՈՒՄՆԵՐ ԿԱՏԱՐԵԼՈՒ, ԻՆՊԵՍ ՆԱԵՎ ԳՆՄԱՆ ՊԱՅՄԱՆԱԳՐՈՒՄ ՓՈՓՈԽՈՒԹՅՈՒՆ ԿԱՏԱՐԵԼՈՒ ԹՈՒՅԼՏՎՈՒԹՅՈՒՆ ՏԱԼՈՒ ՄԱՍԻՆ</w:t>
      </w:r>
      <w:r w:rsidR="00AA7C1C" w:rsidRPr="009648F8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EE017B" w:rsidRPr="009648F8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29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6476"/>
        <w:gridCol w:w="2439"/>
        <w:gridCol w:w="4037"/>
      </w:tblGrid>
      <w:tr w:rsidR="003D04C2" w:rsidRPr="00AF424D" w:rsidTr="00DA28C9">
        <w:trPr>
          <w:tblCellSpacing w:w="0" w:type="dxa"/>
          <w:jc w:val="center"/>
        </w:trPr>
        <w:tc>
          <w:tcPr>
            <w:tcW w:w="891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F424D" w:rsidRDefault="003D04C2" w:rsidP="00571AF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F42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4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200B01" w:rsidRDefault="00200B01" w:rsidP="0022601D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200B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08.12</w:t>
            </w:r>
            <w:r w:rsidR="00DA28C9" w:rsidRPr="00200B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3D04C2" w:rsidRPr="00AF424D" w:rsidTr="00DA28C9">
        <w:trPr>
          <w:trHeight w:val="408"/>
          <w:tblCellSpacing w:w="0" w:type="dxa"/>
          <w:jc w:val="center"/>
        </w:trPr>
        <w:tc>
          <w:tcPr>
            <w:tcW w:w="891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AF424D" w:rsidRDefault="003D04C2" w:rsidP="00571AF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200B01" w:rsidRDefault="00DA28C9" w:rsidP="00200B01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200B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N </w:t>
            </w:r>
            <w:r w:rsidR="00200B01" w:rsidRPr="00200B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01/34.3/21711-2022</w:t>
            </w:r>
          </w:p>
        </w:tc>
      </w:tr>
      <w:tr w:rsidR="006B4F4A" w:rsidRPr="006352BA" w:rsidTr="00B001B3">
        <w:trPr>
          <w:tblCellSpacing w:w="0" w:type="dxa"/>
          <w:jc w:val="center"/>
        </w:trPr>
        <w:tc>
          <w:tcPr>
            <w:tcW w:w="6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E4566" w:rsidRPr="005E4566" w:rsidRDefault="005E4566" w:rsidP="005E4566">
            <w:pPr>
              <w:tabs>
                <w:tab w:val="left" w:pos="254"/>
              </w:tabs>
              <w:spacing w:after="0" w:line="360" w:lineRule="auto"/>
              <w:ind w:left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նախարարությունը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Ձեր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դեկտեմբերի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5-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N 01/17.2/30764-2022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գրությամբ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>` «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բյուջեի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օրենքում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վերաբաշխում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լրացում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2021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դեկտեմբերի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23-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N 2121-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փոփոխություններ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լրացումներ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կատարելու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ինչպես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գնման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պայմանագրում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կատարելու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թույլտվություն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տալու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այսուհետ՝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առարկություններ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չունի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5E4566" w:rsidRPr="005E4566" w:rsidRDefault="005E4566" w:rsidP="005E4566">
            <w:pPr>
              <w:tabs>
                <w:tab w:val="left" w:pos="254"/>
              </w:tabs>
              <w:spacing w:after="0" w:line="360" w:lineRule="auto"/>
              <w:ind w:left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խմբագրական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առումով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ունենք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դիտողությունը</w:t>
            </w:r>
            <w:r w:rsidRPr="005E4566">
              <w:rPr>
                <w:rFonts w:ascii="GHEA Grapalat" w:eastAsia="MS Gothic" w:hAnsi="GHEA Grapalat" w:cs="MS Gothic" w:hint="eastAsia"/>
                <w:sz w:val="24"/>
                <w:szCs w:val="24"/>
                <w:lang w:val="hy-AM"/>
              </w:rPr>
              <w:t>․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:rsidR="006B4F4A" w:rsidRPr="00F7070C" w:rsidRDefault="005E4566" w:rsidP="005E4566">
            <w:pPr>
              <w:tabs>
                <w:tab w:val="left" w:pos="254"/>
              </w:tabs>
              <w:spacing w:after="0" w:line="360" w:lineRule="auto"/>
              <w:ind w:left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առաջարկում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անփոփոխ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թողնել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պայմանագրի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շրջանակներում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կապալառուի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երաշխիքի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կանխիկ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փողի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ձևով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ապահովումները՝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դրանք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կիրառելով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հիմքով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2023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կնքվելիք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համաձայնագրի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հաստատման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նկատի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ունենալով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2023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կապալառուի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կնքելուց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հրաժարվելու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այդ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ապահովումները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չեն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վերադարձվի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վերջինիս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Ընդ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որում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անհրաժեշտության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երկարաձգել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հիշյալ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ապահովումների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գործողության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66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ժամկետները</w:t>
            </w:r>
            <w:r w:rsidRPr="005E456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64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52BE9" w:rsidRDefault="00200B01" w:rsidP="00200B01">
            <w:pPr>
              <w:tabs>
                <w:tab w:val="left" w:pos="254"/>
              </w:tabs>
              <w:spacing w:after="0" w:line="360" w:lineRule="auto"/>
              <w:ind w:left="254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200B01" w:rsidRPr="00200B01" w:rsidRDefault="00200B01" w:rsidP="00200B01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52BE9">
              <w:rPr>
                <w:rFonts w:ascii="GHEA Grapalat" w:hAnsi="GHEA Grapalat"/>
                <w:sz w:val="24"/>
                <w:szCs w:val="24"/>
                <w:lang w:val="hy-AM"/>
              </w:rPr>
              <w:t>2022</w:t>
            </w:r>
            <w:r w:rsidRPr="00352BE9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352BE9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352BE9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352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2BE9">
              <w:rPr>
                <w:rFonts w:ascii="GHEA Grapalat" w:hAnsi="GHEA Grapalat" w:cs="Sylfaen"/>
                <w:sz w:val="24"/>
                <w:szCs w:val="24"/>
                <w:lang w:val="hy-AM"/>
              </w:rPr>
              <w:t>կնքված</w:t>
            </w:r>
            <w:r w:rsidRPr="00352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2BE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համաձայնագրի</w:t>
            </w:r>
            <w:r w:rsidRPr="00352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2BE9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շրջանակ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ներ</w:t>
            </w:r>
            <w:r w:rsidRPr="00352BE9">
              <w:rPr>
                <w:rFonts w:ascii="GHEA Grapalat" w:hAnsi="GHEA Grapalat" w:cs="Sylfaen"/>
                <w:sz w:val="24"/>
                <w:szCs w:val="24"/>
                <w:lang w:val="hy-AM"/>
              </w:rPr>
              <w:t>ում</w:t>
            </w:r>
            <w:r w:rsidRPr="00352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2BE9">
              <w:rPr>
                <w:rFonts w:ascii="GHEA Grapalat" w:hAnsi="GHEA Grapalat" w:cs="Sylfaen"/>
                <w:sz w:val="24"/>
                <w:szCs w:val="24"/>
                <w:lang w:val="hy-AM"/>
              </w:rPr>
              <w:t>կապալառուի</w:t>
            </w:r>
            <w:r w:rsidRPr="00352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2BE9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352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2BE9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Pr="00352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2BE9">
              <w:rPr>
                <w:rFonts w:ascii="GHEA Grapalat" w:hAnsi="GHEA Grapalat" w:cs="Sylfaen"/>
                <w:sz w:val="24"/>
                <w:szCs w:val="24"/>
                <w:lang w:val="hy-AM"/>
              </w:rPr>
              <w:t>երաշխիքի ապահովումը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կթողնվի անփոփոխ և կկիրառվի </w:t>
            </w:r>
            <w:r w:rsidRPr="006115D2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>2023թ. կնքվելիք համաձայնագրի հաստատման համար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1F6EB5" w:rsidRPr="001F6EB5" w:rsidTr="000E6BA5">
        <w:trPr>
          <w:tblCellSpacing w:w="0" w:type="dxa"/>
          <w:jc w:val="center"/>
        </w:trPr>
        <w:tc>
          <w:tcPr>
            <w:tcW w:w="891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1F6EB5" w:rsidRPr="001F6EB5" w:rsidRDefault="001F6EB5" w:rsidP="001F6EB5">
            <w:pPr>
              <w:pStyle w:val="ListParagraph"/>
              <w:numPr>
                <w:ilvl w:val="0"/>
                <w:numId w:val="16"/>
              </w:numPr>
              <w:tabs>
                <w:tab w:val="left" w:pos="254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քաղաքաշինության կոմիտե</w:t>
            </w:r>
          </w:p>
        </w:tc>
        <w:tc>
          <w:tcPr>
            <w:tcW w:w="4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1F6EB5" w:rsidRPr="00352BE9" w:rsidRDefault="001F6EB5" w:rsidP="001F6EB5">
            <w:pPr>
              <w:tabs>
                <w:tab w:val="left" w:pos="254"/>
              </w:tabs>
              <w:spacing w:after="0" w:line="360" w:lineRule="auto"/>
              <w:ind w:left="25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07.12.2022թ.</w:t>
            </w:r>
          </w:p>
        </w:tc>
      </w:tr>
      <w:tr w:rsidR="001F6EB5" w:rsidRPr="001F6EB5" w:rsidTr="000E6BA5">
        <w:trPr>
          <w:tblCellSpacing w:w="0" w:type="dxa"/>
          <w:jc w:val="center"/>
        </w:trPr>
        <w:tc>
          <w:tcPr>
            <w:tcW w:w="891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1F6EB5" w:rsidRPr="00F7070C" w:rsidRDefault="001F6EB5" w:rsidP="006B4F4A">
            <w:pPr>
              <w:tabs>
                <w:tab w:val="left" w:pos="254"/>
              </w:tabs>
              <w:spacing w:after="0" w:line="360" w:lineRule="auto"/>
              <w:ind w:left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1F6EB5" w:rsidRPr="00352BE9" w:rsidRDefault="001F6EB5" w:rsidP="001F6EB5">
            <w:pPr>
              <w:tabs>
                <w:tab w:val="left" w:pos="254"/>
              </w:tabs>
              <w:spacing w:after="0" w:line="360" w:lineRule="auto"/>
              <w:ind w:left="25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F6EB5">
              <w:rPr>
                <w:rFonts w:ascii="GHEA Grapalat" w:hAnsi="GHEA Grapalat"/>
                <w:sz w:val="24"/>
                <w:szCs w:val="24"/>
                <w:lang w:val="hy-AM"/>
              </w:rPr>
              <w:t>01/16.1/13809-2022</w:t>
            </w:r>
          </w:p>
        </w:tc>
      </w:tr>
      <w:tr w:rsidR="001F6EB5" w:rsidRPr="001F6EB5" w:rsidTr="00B001B3">
        <w:trPr>
          <w:tblCellSpacing w:w="0" w:type="dxa"/>
          <w:jc w:val="center"/>
        </w:trPr>
        <w:tc>
          <w:tcPr>
            <w:tcW w:w="6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6EB5" w:rsidRPr="00F7070C" w:rsidRDefault="001F6EB5" w:rsidP="006B4F4A">
            <w:pPr>
              <w:tabs>
                <w:tab w:val="left" w:pos="254"/>
              </w:tabs>
              <w:spacing w:after="0" w:line="360" w:lineRule="auto"/>
              <w:ind w:left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F6EB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եմ, որ «Հայաստանի Հանրապետության 2022 թվականի պետական բյուջեի մասին» օրենքում վերաբաշխում, փոփոխություն և լրացում, Հայաստանի Հանրապետության կառավարության 2021 թվականի դեկտեմբերի 23-ի N 2121-Ն որոշման մեջ </w:t>
            </w:r>
            <w:r w:rsidRPr="001F6EB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փոփոխություններ և լրացումներ կատարելու, ինչպես նաև գնման պայմանագրում փոփոխություն կատարելու թույլտվություն տալու մասին» ՀՀ կառավարության որոշման նախագծի վերաբերյալ ՀՀ քաղաքաշինության կոմիտեն առաջարկություններ և դիտողություններ չունի։</w:t>
            </w:r>
          </w:p>
        </w:tc>
        <w:tc>
          <w:tcPr>
            <w:tcW w:w="64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6EB5" w:rsidRPr="001F6EB5" w:rsidRDefault="001F6EB5" w:rsidP="001F6EB5">
            <w:pPr>
              <w:tabs>
                <w:tab w:val="left" w:pos="254"/>
              </w:tabs>
              <w:spacing w:after="0" w:line="360" w:lineRule="auto"/>
              <w:ind w:left="254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24234A" w:rsidRPr="001F6EB5" w:rsidTr="00DB0CFE">
        <w:trPr>
          <w:tblCellSpacing w:w="0" w:type="dxa"/>
          <w:jc w:val="center"/>
        </w:trPr>
        <w:tc>
          <w:tcPr>
            <w:tcW w:w="891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24234A" w:rsidRPr="0024234A" w:rsidRDefault="0024234A" w:rsidP="0024234A">
            <w:pPr>
              <w:pStyle w:val="ListParagraph"/>
              <w:numPr>
                <w:ilvl w:val="0"/>
                <w:numId w:val="16"/>
              </w:numPr>
              <w:tabs>
                <w:tab w:val="left" w:pos="254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տարածքային կառավարման և ենթակառուցվածքների նախարարություն</w:t>
            </w:r>
          </w:p>
        </w:tc>
        <w:tc>
          <w:tcPr>
            <w:tcW w:w="4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24234A" w:rsidRPr="0024234A" w:rsidRDefault="0024234A" w:rsidP="001F6EB5">
            <w:pPr>
              <w:tabs>
                <w:tab w:val="left" w:pos="254"/>
              </w:tabs>
              <w:spacing w:after="0" w:line="360" w:lineRule="auto"/>
              <w:ind w:left="25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4234A">
              <w:rPr>
                <w:rFonts w:ascii="GHEA Grapalat" w:hAnsi="GHEA Grapalat"/>
                <w:sz w:val="24"/>
                <w:szCs w:val="24"/>
                <w:lang w:val="hy-AM"/>
              </w:rPr>
              <w:t>07.12.2022թ.</w:t>
            </w:r>
          </w:p>
        </w:tc>
      </w:tr>
      <w:tr w:rsidR="0024234A" w:rsidRPr="001F6EB5" w:rsidTr="00DB0CFE">
        <w:trPr>
          <w:tblCellSpacing w:w="0" w:type="dxa"/>
          <w:jc w:val="center"/>
        </w:trPr>
        <w:tc>
          <w:tcPr>
            <w:tcW w:w="891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24234A" w:rsidRPr="001F6EB5" w:rsidRDefault="0024234A" w:rsidP="006B4F4A">
            <w:pPr>
              <w:tabs>
                <w:tab w:val="left" w:pos="254"/>
              </w:tabs>
              <w:spacing w:after="0" w:line="360" w:lineRule="auto"/>
              <w:ind w:left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24234A" w:rsidRPr="0024234A" w:rsidRDefault="0024234A" w:rsidP="001F6EB5">
            <w:pPr>
              <w:tabs>
                <w:tab w:val="left" w:pos="254"/>
              </w:tabs>
              <w:spacing w:after="0" w:line="360" w:lineRule="auto"/>
              <w:ind w:left="25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4234A">
              <w:rPr>
                <w:rFonts w:ascii="GHEA Grapalat" w:hAnsi="GHEA Grapalat"/>
                <w:sz w:val="24"/>
                <w:szCs w:val="24"/>
                <w:lang w:val="hy-AM"/>
              </w:rPr>
              <w:t>ԳՍ/23.1/33293-2022</w:t>
            </w:r>
          </w:p>
        </w:tc>
      </w:tr>
      <w:tr w:rsidR="0024234A" w:rsidRPr="001F6EB5" w:rsidTr="00B001B3">
        <w:trPr>
          <w:tblCellSpacing w:w="0" w:type="dxa"/>
          <w:jc w:val="center"/>
        </w:trPr>
        <w:tc>
          <w:tcPr>
            <w:tcW w:w="6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234A" w:rsidRPr="001F6EB5" w:rsidRDefault="00F716F4" w:rsidP="006B4F4A">
            <w:pPr>
              <w:tabs>
                <w:tab w:val="left" w:pos="254"/>
              </w:tabs>
              <w:spacing w:after="0" w:line="360" w:lineRule="auto"/>
              <w:ind w:left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16F4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2022 թվականի պետական բյուջեի մասին» Հայաստանի Հանրապետության օրենքում վերաբաշխում, փոփոխություններ և լրացումներ, Հայաստանի Հանրապետության կառավարության 2021 թվականի դեկտեմբերի 23-ի N 2121-Ն որոշման մեջ փոփոխություններ և լրացումներ կատարելու, ինչպես նաև գնման պայմանագրում փոփոխություն կատարելու թույլտվություն տալու մասին» ՀՀ կառավարության որոշման նախագծի վերաբերյալ հայտնում ենք, որ ՀՀ տարածքային կառավարման և ենթակառուցվածքների նախարարության իրավասության շրջանակներում առարկություններ չունենք:</w:t>
            </w:r>
          </w:p>
        </w:tc>
        <w:tc>
          <w:tcPr>
            <w:tcW w:w="64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234A" w:rsidRDefault="00F716F4" w:rsidP="001F6EB5">
            <w:pPr>
              <w:tabs>
                <w:tab w:val="left" w:pos="254"/>
              </w:tabs>
              <w:spacing w:after="0" w:line="360" w:lineRule="auto"/>
              <w:ind w:left="254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AF2D14" w:rsidRPr="001F6EB5" w:rsidTr="002023A0">
        <w:trPr>
          <w:tblCellSpacing w:w="0" w:type="dxa"/>
          <w:jc w:val="center"/>
        </w:trPr>
        <w:tc>
          <w:tcPr>
            <w:tcW w:w="891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F2D14" w:rsidRPr="00AF2D14" w:rsidRDefault="00AF2D14" w:rsidP="00AF2D14">
            <w:pPr>
              <w:pStyle w:val="ListParagraph"/>
              <w:numPr>
                <w:ilvl w:val="0"/>
                <w:numId w:val="16"/>
              </w:numPr>
              <w:tabs>
                <w:tab w:val="left" w:pos="254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4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F2D14" w:rsidRPr="00AF2D14" w:rsidRDefault="00AF2D14" w:rsidP="001F6EB5">
            <w:pPr>
              <w:tabs>
                <w:tab w:val="left" w:pos="254"/>
              </w:tabs>
              <w:spacing w:after="0" w:line="360" w:lineRule="auto"/>
              <w:ind w:left="25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2D14">
              <w:rPr>
                <w:rFonts w:ascii="GHEA Grapalat" w:hAnsi="GHEA Grapalat"/>
                <w:sz w:val="24"/>
                <w:szCs w:val="24"/>
                <w:lang w:val="hy-AM"/>
              </w:rPr>
              <w:t>07.12.2022թ.</w:t>
            </w:r>
          </w:p>
        </w:tc>
      </w:tr>
      <w:tr w:rsidR="00AF2D14" w:rsidRPr="001F6EB5" w:rsidTr="002023A0">
        <w:trPr>
          <w:tblCellSpacing w:w="0" w:type="dxa"/>
          <w:jc w:val="center"/>
        </w:trPr>
        <w:tc>
          <w:tcPr>
            <w:tcW w:w="891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F2D14" w:rsidRPr="00F716F4" w:rsidRDefault="00AF2D14" w:rsidP="006B4F4A">
            <w:pPr>
              <w:tabs>
                <w:tab w:val="left" w:pos="254"/>
              </w:tabs>
              <w:spacing w:after="0" w:line="360" w:lineRule="auto"/>
              <w:ind w:left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F2D14" w:rsidRPr="00AF2D14" w:rsidRDefault="00AF2D14" w:rsidP="001F6EB5">
            <w:pPr>
              <w:tabs>
                <w:tab w:val="left" w:pos="254"/>
              </w:tabs>
              <w:spacing w:after="0" w:line="360" w:lineRule="auto"/>
              <w:ind w:left="25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2D14">
              <w:rPr>
                <w:rFonts w:ascii="GHEA Grapalat" w:hAnsi="GHEA Grapalat"/>
                <w:sz w:val="24"/>
                <w:szCs w:val="24"/>
                <w:lang w:val="hy-AM"/>
              </w:rPr>
              <w:t>01/27.3/54749-2022</w:t>
            </w:r>
          </w:p>
        </w:tc>
      </w:tr>
      <w:tr w:rsidR="00AF2D14" w:rsidRPr="001F6EB5" w:rsidTr="00B001B3">
        <w:trPr>
          <w:tblCellSpacing w:w="0" w:type="dxa"/>
          <w:jc w:val="center"/>
        </w:trPr>
        <w:tc>
          <w:tcPr>
            <w:tcW w:w="6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F2D14" w:rsidRPr="00F716F4" w:rsidRDefault="00AF2D14" w:rsidP="006B4F4A">
            <w:pPr>
              <w:tabs>
                <w:tab w:val="left" w:pos="254"/>
              </w:tabs>
              <w:spacing w:after="0" w:line="360" w:lineRule="auto"/>
              <w:ind w:left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2D14">
              <w:rPr>
                <w:rFonts w:ascii="GHEA Grapalat" w:hAnsi="GHEA Grapalat"/>
                <w:sz w:val="24"/>
                <w:szCs w:val="24"/>
                <w:lang w:val="hy-AM"/>
              </w:rPr>
              <w:t>««Հայաստանի Հանրապետության 2022 թվականի պետական բյուջեի մասին» օրենքում վերաբաշխում, փոփոխություն և լրացում, Հայաստանի Հանրապետության կառավարության 2021 թվականի դեկտեմբերի 23-ի N 2121-Ն որոշման մեջ  փոփոխություններ և լրացումներ կատարելու, ինչպես նաև գնման պայմանագրում փոփոխություն կատարելու թույլտվություն տալու մասին» Հայաստանի Հանրապետության կառավարության որոշման նախագծի վերաբերյալ առարկություններ չունենք:</w:t>
            </w:r>
          </w:p>
        </w:tc>
        <w:tc>
          <w:tcPr>
            <w:tcW w:w="64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F2D14" w:rsidRDefault="00AF2D14" w:rsidP="001F6EB5">
            <w:pPr>
              <w:tabs>
                <w:tab w:val="left" w:pos="254"/>
              </w:tabs>
              <w:spacing w:after="0" w:line="360" w:lineRule="auto"/>
              <w:ind w:left="254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6352BA" w:rsidRPr="001F6EB5" w:rsidTr="002E5883">
        <w:trPr>
          <w:tblCellSpacing w:w="0" w:type="dxa"/>
          <w:jc w:val="center"/>
        </w:trPr>
        <w:tc>
          <w:tcPr>
            <w:tcW w:w="891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352BA" w:rsidRPr="006352BA" w:rsidRDefault="006352BA" w:rsidP="006352BA">
            <w:pPr>
              <w:tabs>
                <w:tab w:val="left" w:pos="254"/>
              </w:tabs>
              <w:spacing w:after="0" w:line="360" w:lineRule="auto"/>
              <w:ind w:left="25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5.ՀՀ վարչապետի աշխատակազմի իրավաբանական վարչություն</w:t>
            </w:r>
          </w:p>
        </w:tc>
        <w:tc>
          <w:tcPr>
            <w:tcW w:w="4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352BA" w:rsidRPr="006352BA" w:rsidRDefault="006352BA" w:rsidP="001F6EB5">
            <w:pPr>
              <w:tabs>
                <w:tab w:val="left" w:pos="254"/>
              </w:tabs>
              <w:spacing w:after="0" w:line="360" w:lineRule="auto"/>
              <w:ind w:left="25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52BA">
              <w:rPr>
                <w:rFonts w:ascii="GHEA Grapalat" w:hAnsi="GHEA Grapalat"/>
                <w:sz w:val="24"/>
                <w:szCs w:val="24"/>
                <w:lang w:val="hy-AM"/>
              </w:rPr>
              <w:t>14.12.2022թ.</w:t>
            </w:r>
          </w:p>
        </w:tc>
      </w:tr>
      <w:tr w:rsidR="006352BA" w:rsidRPr="001F6EB5" w:rsidTr="002E5883">
        <w:trPr>
          <w:tblCellSpacing w:w="0" w:type="dxa"/>
          <w:jc w:val="center"/>
        </w:trPr>
        <w:tc>
          <w:tcPr>
            <w:tcW w:w="891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352BA" w:rsidRPr="00AF2D14" w:rsidRDefault="006352BA" w:rsidP="006B4F4A">
            <w:pPr>
              <w:tabs>
                <w:tab w:val="left" w:pos="254"/>
              </w:tabs>
              <w:spacing w:after="0" w:line="360" w:lineRule="auto"/>
              <w:ind w:left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352BA" w:rsidRPr="006352BA" w:rsidRDefault="006352BA" w:rsidP="001F6EB5">
            <w:pPr>
              <w:tabs>
                <w:tab w:val="left" w:pos="254"/>
              </w:tabs>
              <w:spacing w:after="0" w:line="360" w:lineRule="auto"/>
              <w:ind w:left="25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52BA">
              <w:rPr>
                <w:rFonts w:ascii="GHEA Grapalat" w:hAnsi="GHEA Grapalat"/>
                <w:sz w:val="24"/>
                <w:szCs w:val="24"/>
                <w:lang w:val="hy-AM"/>
              </w:rPr>
              <w:t>Ստացվել է աշխատանքային կարգով</w:t>
            </w:r>
          </w:p>
        </w:tc>
      </w:tr>
      <w:tr w:rsidR="006352BA" w:rsidRPr="001F6EB5" w:rsidTr="00B001B3">
        <w:trPr>
          <w:tblCellSpacing w:w="0" w:type="dxa"/>
          <w:jc w:val="center"/>
        </w:trPr>
        <w:tc>
          <w:tcPr>
            <w:tcW w:w="6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52BA" w:rsidRPr="00AF2D14" w:rsidRDefault="006352BA" w:rsidP="006B4F4A">
            <w:pPr>
              <w:tabs>
                <w:tab w:val="left" w:pos="254"/>
              </w:tabs>
              <w:spacing w:after="0" w:line="360" w:lineRule="auto"/>
              <w:ind w:left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52B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Ներկայացված նախագծի 2-րդ կետով նախատեսվում է թույլատրել ՀՀ կրթության, գիտության, մշակույթի և սպորտի նախարարությանը փոփոխություն կատարել գնման պայմանագրում, չկիրառելով ՀՀ կառավարության 2017 թվականի մայիսի 4-ի N 526-Ն որոշմամբ հաստատված կարգի 56-րդ կետի 4-րդ ենթակետի պահանջները: Սակայն հարկ է նկատի ունենալ, որ որոշման նախագծի նախաբանում նշված </w:t>
            </w:r>
            <w:r w:rsidRPr="006352B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հղումը՝ ՀՀ կառավարության 2017 թվականի մայիսի 4-ի N 526-Ն որոշմամբ հաստատված կարգի 3-րդ կետը, իրավական հիմք չի կարող հանդիսանալ որոշման ընդունման համար, քանի որ տվյալ կետով նախատեսված պայմանը կարող է կիրառվել, եթե հրապարակված կամ մասնակցին տրամադրված չէ հրավեր, իսկ ներկայացված նախագծով նախատեսվում է փոփոխություն կատարել գնման պայմանագրում:</w:t>
            </w:r>
          </w:p>
        </w:tc>
        <w:tc>
          <w:tcPr>
            <w:tcW w:w="64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52BA" w:rsidRDefault="006352BA" w:rsidP="001F6EB5">
            <w:pPr>
              <w:tabs>
                <w:tab w:val="left" w:pos="254"/>
              </w:tabs>
              <w:spacing w:after="0" w:line="360" w:lineRule="auto"/>
              <w:ind w:left="254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6352BA" w:rsidRPr="006352BA" w:rsidRDefault="006352BA" w:rsidP="006352BA">
            <w:pPr>
              <w:tabs>
                <w:tab w:val="left" w:pos="254"/>
              </w:tabs>
              <w:spacing w:after="0" w:line="360" w:lineRule="auto"/>
              <w:ind w:left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Հղումը հանվել է Նախագծի նախաբանից</w:t>
            </w:r>
          </w:p>
        </w:tc>
      </w:tr>
    </w:tbl>
    <w:p w:rsidR="00AA5734" w:rsidRPr="009648F8" w:rsidRDefault="00AA5734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9648F8" w:rsidSect="00D01B2B"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5F74" w:rsidRDefault="00D95F74" w:rsidP="00A72F73">
      <w:pPr>
        <w:spacing w:after="0" w:line="240" w:lineRule="auto"/>
      </w:pPr>
      <w:r>
        <w:separator/>
      </w:r>
    </w:p>
  </w:endnote>
  <w:endnote w:type="continuationSeparator" w:id="0">
    <w:p w:rsidR="00D95F74" w:rsidRDefault="00D95F74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5F74" w:rsidRDefault="00D95F74" w:rsidP="00A72F73">
      <w:pPr>
        <w:spacing w:after="0" w:line="240" w:lineRule="auto"/>
      </w:pPr>
      <w:r>
        <w:separator/>
      </w:r>
    </w:p>
  </w:footnote>
  <w:footnote w:type="continuationSeparator" w:id="0">
    <w:p w:rsidR="00D95F74" w:rsidRDefault="00D95F74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5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6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9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1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7"/>
  </w:num>
  <w:num w:numId="2">
    <w:abstractNumId w:val="6"/>
  </w:num>
  <w:num w:numId="3">
    <w:abstractNumId w:val="1"/>
  </w:num>
  <w:num w:numId="4">
    <w:abstractNumId w:val="13"/>
  </w:num>
  <w:num w:numId="5">
    <w:abstractNumId w:val="16"/>
  </w:num>
  <w:num w:numId="6">
    <w:abstractNumId w:val="3"/>
  </w:num>
  <w:num w:numId="7">
    <w:abstractNumId w:val="7"/>
  </w:num>
  <w:num w:numId="8">
    <w:abstractNumId w:val="9"/>
  </w:num>
  <w:num w:numId="9">
    <w:abstractNumId w:val="10"/>
  </w:num>
  <w:num w:numId="10">
    <w:abstractNumId w:val="18"/>
  </w:num>
  <w:num w:numId="11">
    <w:abstractNumId w:val="20"/>
  </w:num>
  <w:num w:numId="12">
    <w:abstractNumId w:val="15"/>
  </w:num>
  <w:num w:numId="13">
    <w:abstractNumId w:val="11"/>
  </w:num>
  <w:num w:numId="14">
    <w:abstractNumId w:val="12"/>
  </w:num>
  <w:num w:numId="15">
    <w:abstractNumId w:val="21"/>
  </w:num>
  <w:num w:numId="16">
    <w:abstractNumId w:val="0"/>
  </w:num>
  <w:num w:numId="17">
    <w:abstractNumId w:val="2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5"/>
  </w:num>
  <w:num w:numId="21">
    <w:abstractNumId w:val="4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60816"/>
    <w:rsid w:val="000776E4"/>
    <w:rsid w:val="000805D0"/>
    <w:rsid w:val="00087590"/>
    <w:rsid w:val="00091A46"/>
    <w:rsid w:val="000A5CBC"/>
    <w:rsid w:val="000A5E6E"/>
    <w:rsid w:val="000B0495"/>
    <w:rsid w:val="000D3C5A"/>
    <w:rsid w:val="000E545C"/>
    <w:rsid w:val="000F1964"/>
    <w:rsid w:val="00105FC7"/>
    <w:rsid w:val="00106EBC"/>
    <w:rsid w:val="001322C5"/>
    <w:rsid w:val="00135654"/>
    <w:rsid w:val="001363D0"/>
    <w:rsid w:val="001638AA"/>
    <w:rsid w:val="00164A96"/>
    <w:rsid w:val="00174447"/>
    <w:rsid w:val="001748CE"/>
    <w:rsid w:val="00176D40"/>
    <w:rsid w:val="001831DD"/>
    <w:rsid w:val="001E4809"/>
    <w:rsid w:val="001F6EB5"/>
    <w:rsid w:val="00200B01"/>
    <w:rsid w:val="00200DE0"/>
    <w:rsid w:val="00202CD4"/>
    <w:rsid w:val="002169DC"/>
    <w:rsid w:val="00221C95"/>
    <w:rsid w:val="0022601D"/>
    <w:rsid w:val="00231092"/>
    <w:rsid w:val="00231FB2"/>
    <w:rsid w:val="00241FBF"/>
    <w:rsid w:val="0024234A"/>
    <w:rsid w:val="00242B2B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B4A8C"/>
    <w:rsid w:val="002B7064"/>
    <w:rsid w:val="002E3173"/>
    <w:rsid w:val="002E7E6B"/>
    <w:rsid w:val="00314603"/>
    <w:rsid w:val="00321281"/>
    <w:rsid w:val="00323A32"/>
    <w:rsid w:val="00324F5B"/>
    <w:rsid w:val="00326A00"/>
    <w:rsid w:val="00334257"/>
    <w:rsid w:val="00336E94"/>
    <w:rsid w:val="00352BE9"/>
    <w:rsid w:val="00355456"/>
    <w:rsid w:val="0036652B"/>
    <w:rsid w:val="00373DAB"/>
    <w:rsid w:val="003862C7"/>
    <w:rsid w:val="00386CFF"/>
    <w:rsid w:val="003A04CF"/>
    <w:rsid w:val="003A2ACB"/>
    <w:rsid w:val="003A5C0D"/>
    <w:rsid w:val="003C7AB9"/>
    <w:rsid w:val="003D04C2"/>
    <w:rsid w:val="003E16E9"/>
    <w:rsid w:val="003E32E0"/>
    <w:rsid w:val="003F1B8D"/>
    <w:rsid w:val="003F35FE"/>
    <w:rsid w:val="00402FD4"/>
    <w:rsid w:val="004031CA"/>
    <w:rsid w:val="00407AD9"/>
    <w:rsid w:val="0043672B"/>
    <w:rsid w:val="00441261"/>
    <w:rsid w:val="004420E9"/>
    <w:rsid w:val="0045274F"/>
    <w:rsid w:val="0045278F"/>
    <w:rsid w:val="00473105"/>
    <w:rsid w:val="004731E9"/>
    <w:rsid w:val="0048219C"/>
    <w:rsid w:val="00485DF4"/>
    <w:rsid w:val="004D5051"/>
    <w:rsid w:val="004E2939"/>
    <w:rsid w:val="004E797E"/>
    <w:rsid w:val="004F497F"/>
    <w:rsid w:val="00505892"/>
    <w:rsid w:val="00510556"/>
    <w:rsid w:val="0051653E"/>
    <w:rsid w:val="00516FE7"/>
    <w:rsid w:val="00531451"/>
    <w:rsid w:val="00533B6B"/>
    <w:rsid w:val="00550DE9"/>
    <w:rsid w:val="00571AFA"/>
    <w:rsid w:val="0057351F"/>
    <w:rsid w:val="00574285"/>
    <w:rsid w:val="0057458D"/>
    <w:rsid w:val="00583D9B"/>
    <w:rsid w:val="005840BA"/>
    <w:rsid w:val="005A2980"/>
    <w:rsid w:val="005A3B9F"/>
    <w:rsid w:val="005B6A4A"/>
    <w:rsid w:val="005C3E64"/>
    <w:rsid w:val="005E4566"/>
    <w:rsid w:val="005F2567"/>
    <w:rsid w:val="0061373D"/>
    <w:rsid w:val="006200EA"/>
    <w:rsid w:val="00622F55"/>
    <w:rsid w:val="006352BA"/>
    <w:rsid w:val="006356CB"/>
    <w:rsid w:val="00642F08"/>
    <w:rsid w:val="00651F8F"/>
    <w:rsid w:val="006554DC"/>
    <w:rsid w:val="00666A11"/>
    <w:rsid w:val="00667A4D"/>
    <w:rsid w:val="00676957"/>
    <w:rsid w:val="00684E7B"/>
    <w:rsid w:val="0069235F"/>
    <w:rsid w:val="00697DC6"/>
    <w:rsid w:val="006A50D1"/>
    <w:rsid w:val="006A5EC6"/>
    <w:rsid w:val="006B4F4A"/>
    <w:rsid w:val="006C1137"/>
    <w:rsid w:val="006D062A"/>
    <w:rsid w:val="006D0ADF"/>
    <w:rsid w:val="006D1571"/>
    <w:rsid w:val="006D4373"/>
    <w:rsid w:val="00710CA9"/>
    <w:rsid w:val="00715223"/>
    <w:rsid w:val="00716E2B"/>
    <w:rsid w:val="00734F52"/>
    <w:rsid w:val="0074027C"/>
    <w:rsid w:val="00747F7B"/>
    <w:rsid w:val="00764E57"/>
    <w:rsid w:val="0079521A"/>
    <w:rsid w:val="00797E62"/>
    <w:rsid w:val="007A3913"/>
    <w:rsid w:val="007A4D7F"/>
    <w:rsid w:val="007A74CE"/>
    <w:rsid w:val="007B3789"/>
    <w:rsid w:val="007B3BEB"/>
    <w:rsid w:val="007C7AE7"/>
    <w:rsid w:val="007D2621"/>
    <w:rsid w:val="007D46CE"/>
    <w:rsid w:val="007E4E19"/>
    <w:rsid w:val="0082627E"/>
    <w:rsid w:val="00830DA8"/>
    <w:rsid w:val="00834F7C"/>
    <w:rsid w:val="00835794"/>
    <w:rsid w:val="00840B93"/>
    <w:rsid w:val="00862028"/>
    <w:rsid w:val="00862B7D"/>
    <w:rsid w:val="00870250"/>
    <w:rsid w:val="0087740C"/>
    <w:rsid w:val="008802C9"/>
    <w:rsid w:val="00882489"/>
    <w:rsid w:val="008C509A"/>
    <w:rsid w:val="008E4262"/>
    <w:rsid w:val="008F0278"/>
    <w:rsid w:val="009015A5"/>
    <w:rsid w:val="00904AEA"/>
    <w:rsid w:val="00912172"/>
    <w:rsid w:val="00915DF0"/>
    <w:rsid w:val="009208D8"/>
    <w:rsid w:val="00922288"/>
    <w:rsid w:val="0094289E"/>
    <w:rsid w:val="009574B5"/>
    <w:rsid w:val="009575CA"/>
    <w:rsid w:val="009604FD"/>
    <w:rsid w:val="00963E81"/>
    <w:rsid w:val="009648F8"/>
    <w:rsid w:val="009651F4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75B9"/>
    <w:rsid w:val="009A792A"/>
    <w:rsid w:val="009B79F5"/>
    <w:rsid w:val="009C1106"/>
    <w:rsid w:val="009D205F"/>
    <w:rsid w:val="009E78A7"/>
    <w:rsid w:val="009F3884"/>
    <w:rsid w:val="00A169FB"/>
    <w:rsid w:val="00A20E84"/>
    <w:rsid w:val="00A26613"/>
    <w:rsid w:val="00A26D1F"/>
    <w:rsid w:val="00A31821"/>
    <w:rsid w:val="00A458CA"/>
    <w:rsid w:val="00A47BCB"/>
    <w:rsid w:val="00A50031"/>
    <w:rsid w:val="00A526F9"/>
    <w:rsid w:val="00A70E68"/>
    <w:rsid w:val="00A72F73"/>
    <w:rsid w:val="00A85911"/>
    <w:rsid w:val="00A971B5"/>
    <w:rsid w:val="00A97A3F"/>
    <w:rsid w:val="00AA5734"/>
    <w:rsid w:val="00AA735C"/>
    <w:rsid w:val="00AA7C1C"/>
    <w:rsid w:val="00AC5098"/>
    <w:rsid w:val="00AD0BB1"/>
    <w:rsid w:val="00AD0F98"/>
    <w:rsid w:val="00AD5051"/>
    <w:rsid w:val="00AD534B"/>
    <w:rsid w:val="00AD7A5E"/>
    <w:rsid w:val="00AE4608"/>
    <w:rsid w:val="00AE710F"/>
    <w:rsid w:val="00AF2D14"/>
    <w:rsid w:val="00AF3F90"/>
    <w:rsid w:val="00AF424D"/>
    <w:rsid w:val="00AF5F7C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86124"/>
    <w:rsid w:val="00BA146C"/>
    <w:rsid w:val="00BA5776"/>
    <w:rsid w:val="00BC6D27"/>
    <w:rsid w:val="00BD080E"/>
    <w:rsid w:val="00BD489B"/>
    <w:rsid w:val="00BF3B65"/>
    <w:rsid w:val="00BF5A87"/>
    <w:rsid w:val="00C22134"/>
    <w:rsid w:val="00C475B7"/>
    <w:rsid w:val="00C54EBA"/>
    <w:rsid w:val="00C55895"/>
    <w:rsid w:val="00C64DFF"/>
    <w:rsid w:val="00C73530"/>
    <w:rsid w:val="00C81CEB"/>
    <w:rsid w:val="00C84F82"/>
    <w:rsid w:val="00C858F3"/>
    <w:rsid w:val="00C9106B"/>
    <w:rsid w:val="00CC4715"/>
    <w:rsid w:val="00CE6480"/>
    <w:rsid w:val="00D01605"/>
    <w:rsid w:val="00D01B2B"/>
    <w:rsid w:val="00D34C0B"/>
    <w:rsid w:val="00D556FC"/>
    <w:rsid w:val="00D650D2"/>
    <w:rsid w:val="00D75BC2"/>
    <w:rsid w:val="00D821DE"/>
    <w:rsid w:val="00D8598D"/>
    <w:rsid w:val="00D87F4B"/>
    <w:rsid w:val="00D92C39"/>
    <w:rsid w:val="00D95F74"/>
    <w:rsid w:val="00D9764E"/>
    <w:rsid w:val="00D97A48"/>
    <w:rsid w:val="00DA28C9"/>
    <w:rsid w:val="00DA5B36"/>
    <w:rsid w:val="00DB43D3"/>
    <w:rsid w:val="00DC01E7"/>
    <w:rsid w:val="00DC4DFC"/>
    <w:rsid w:val="00DC7B95"/>
    <w:rsid w:val="00DE3772"/>
    <w:rsid w:val="00DE6279"/>
    <w:rsid w:val="00E10794"/>
    <w:rsid w:val="00E13464"/>
    <w:rsid w:val="00E146CB"/>
    <w:rsid w:val="00E15083"/>
    <w:rsid w:val="00E239F3"/>
    <w:rsid w:val="00E305B6"/>
    <w:rsid w:val="00E45B59"/>
    <w:rsid w:val="00E53DE7"/>
    <w:rsid w:val="00E73DF5"/>
    <w:rsid w:val="00E9024D"/>
    <w:rsid w:val="00EA4624"/>
    <w:rsid w:val="00EA4C69"/>
    <w:rsid w:val="00EA58AF"/>
    <w:rsid w:val="00EB17D2"/>
    <w:rsid w:val="00EB732D"/>
    <w:rsid w:val="00EE017B"/>
    <w:rsid w:val="00EE11DA"/>
    <w:rsid w:val="00EE4ED8"/>
    <w:rsid w:val="00EF50FE"/>
    <w:rsid w:val="00EF53EF"/>
    <w:rsid w:val="00F00C44"/>
    <w:rsid w:val="00F20EF3"/>
    <w:rsid w:val="00F31480"/>
    <w:rsid w:val="00F326B5"/>
    <w:rsid w:val="00F36322"/>
    <w:rsid w:val="00F442A0"/>
    <w:rsid w:val="00F556B5"/>
    <w:rsid w:val="00F667E3"/>
    <w:rsid w:val="00F67586"/>
    <w:rsid w:val="00F7070C"/>
    <w:rsid w:val="00F716F4"/>
    <w:rsid w:val="00F73D4F"/>
    <w:rsid w:val="00F77F24"/>
    <w:rsid w:val="00F81E8B"/>
    <w:rsid w:val="00F82E75"/>
    <w:rsid w:val="00F9490F"/>
    <w:rsid w:val="00F95EAF"/>
    <w:rsid w:val="00FA32A1"/>
    <w:rsid w:val="00FA49ED"/>
    <w:rsid w:val="00FD4E29"/>
    <w:rsid w:val="00FE34DC"/>
    <w:rsid w:val="00FE44D3"/>
    <w:rsid w:val="00FF4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1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</TotalTime>
  <Pages>1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https://mul2.gov.am/tasks/483266/oneclick/Ampopatert.docx?token=e1adc6c1df38b8342b673ac68faabd19</cp:keywords>
  <cp:lastModifiedBy>User</cp:lastModifiedBy>
  <cp:revision>219</cp:revision>
  <cp:lastPrinted>2022-11-01T12:27:00Z</cp:lastPrinted>
  <dcterms:created xsi:type="dcterms:W3CDTF">2021-03-10T07:26:00Z</dcterms:created>
  <dcterms:modified xsi:type="dcterms:W3CDTF">2022-12-14T13:16:00Z</dcterms:modified>
</cp:coreProperties>
</file>