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11" w:rsidRDefault="003F0E11" w:rsidP="00A2131C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</w:p>
    <w:p w:rsidR="00A2131C" w:rsidRPr="00A2131C" w:rsidRDefault="0006750E" w:rsidP="00A2131C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>
        <w:rPr>
          <w:rFonts w:ascii="GHEA Grapalat" w:hAnsi="GHEA Grapalat" w:cs="Arial"/>
          <w:b/>
          <w:bCs/>
          <w:sz w:val="24"/>
          <w:szCs w:val="24"/>
        </w:rPr>
        <w:t>ԱՄ</w:t>
      </w:r>
      <w:r w:rsidR="00A2131C" w:rsidRPr="00A2131C">
        <w:rPr>
          <w:rFonts w:ascii="GHEA Grapalat" w:hAnsi="GHEA Grapalat" w:cs="Arial"/>
          <w:b/>
          <w:bCs/>
          <w:sz w:val="24"/>
          <w:szCs w:val="24"/>
        </w:rPr>
        <w:t>Փ</w:t>
      </w:r>
      <w:r>
        <w:rPr>
          <w:rFonts w:ascii="GHEA Grapalat" w:hAnsi="GHEA Grapalat" w:cs="Arial"/>
          <w:b/>
          <w:bCs/>
          <w:sz w:val="24"/>
          <w:szCs w:val="24"/>
        </w:rPr>
        <w:t>ՈՓ</w:t>
      </w:r>
      <w:r w:rsidR="00A2131C" w:rsidRPr="00A2131C">
        <w:rPr>
          <w:rFonts w:ascii="GHEA Grapalat" w:hAnsi="GHEA Grapalat" w:cs="Arial"/>
          <w:b/>
          <w:bCs/>
          <w:sz w:val="24"/>
          <w:szCs w:val="24"/>
        </w:rPr>
        <w:t>ԱԹԵՐԹ</w:t>
      </w:r>
    </w:p>
    <w:p w:rsidR="00A2131C" w:rsidRPr="00D060D3" w:rsidRDefault="00D8289F" w:rsidP="00EF7700">
      <w:pPr>
        <w:ind w:firstLine="539"/>
        <w:jc w:val="center"/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</w:pPr>
      <w:r w:rsidRPr="006E3792">
        <w:rPr>
          <w:rFonts w:ascii="GHEA Grapalat" w:hAnsi="GHEA Grapalat"/>
          <w:sz w:val="24"/>
        </w:rPr>
        <w:t>«</w:t>
      </w:r>
      <w:r w:rsidR="0094594C">
        <w:rPr>
          <w:rFonts w:ascii="GHEA Grapalat" w:hAnsi="GHEA Grapalat" w:cs="Sylfaen"/>
          <w:b/>
          <w:bCs/>
        </w:rPr>
        <w:t xml:space="preserve">Հայաստանի Հանրապետության </w:t>
      </w:r>
      <w:r w:rsidR="009D2F68">
        <w:rPr>
          <w:rFonts w:ascii="GHEA Grapalat" w:hAnsi="GHEA Grapalat" w:cs="Sylfaen"/>
          <w:b/>
          <w:bCs/>
        </w:rPr>
        <w:t>2021 թվականի պետական բյուջեի մասին» օրենքում վերաբաշխում, փոփոխություն և Հայաստանի Հանրապետության կառավարության 202</w:t>
      </w:r>
      <w:r w:rsidR="004E1F0C">
        <w:rPr>
          <w:rFonts w:ascii="GHEA Grapalat" w:hAnsi="GHEA Grapalat" w:cs="Sylfaen"/>
          <w:b/>
          <w:bCs/>
        </w:rPr>
        <w:t>1</w:t>
      </w:r>
      <w:r w:rsidR="009D2F68">
        <w:rPr>
          <w:rFonts w:ascii="GHEA Grapalat" w:hAnsi="GHEA Grapalat" w:cs="Sylfaen"/>
          <w:b/>
          <w:bCs/>
        </w:rPr>
        <w:t xml:space="preserve"> թվականի դեկտեմբերի</w:t>
      </w:r>
      <w:r w:rsidR="004E1F0C">
        <w:rPr>
          <w:rFonts w:ascii="GHEA Grapalat" w:hAnsi="GHEA Grapalat" w:cs="Sylfaen"/>
          <w:b/>
          <w:bCs/>
        </w:rPr>
        <w:t xml:space="preserve"> 23</w:t>
      </w:r>
      <w:r w:rsidR="009D2F68">
        <w:rPr>
          <w:rFonts w:ascii="GHEA Grapalat" w:hAnsi="GHEA Grapalat" w:cs="Sylfaen"/>
          <w:b/>
          <w:bCs/>
        </w:rPr>
        <w:t>-ի N 2</w:t>
      </w:r>
      <w:r w:rsidR="004E1F0C">
        <w:rPr>
          <w:rFonts w:ascii="GHEA Grapalat" w:hAnsi="GHEA Grapalat" w:cs="Sylfaen"/>
          <w:b/>
          <w:bCs/>
        </w:rPr>
        <w:t>1</w:t>
      </w:r>
      <w:r w:rsidR="009D2F68">
        <w:rPr>
          <w:rFonts w:ascii="GHEA Grapalat" w:hAnsi="GHEA Grapalat" w:cs="Sylfaen"/>
          <w:b/>
          <w:bCs/>
        </w:rPr>
        <w:t>21-Ն որոշման մեջ փոփոխություններ ու լրացում</w:t>
      </w:r>
      <w:r w:rsidR="004E1F0C">
        <w:rPr>
          <w:rFonts w:ascii="GHEA Grapalat" w:hAnsi="GHEA Grapalat" w:cs="Sylfaen"/>
          <w:b/>
          <w:bCs/>
        </w:rPr>
        <w:t>ներ</w:t>
      </w:r>
      <w:r w:rsidR="009D2F68">
        <w:rPr>
          <w:rFonts w:ascii="GHEA Grapalat" w:hAnsi="GHEA Grapalat" w:cs="Sylfaen"/>
          <w:b/>
          <w:bCs/>
        </w:rPr>
        <w:t xml:space="preserve"> կատարելու և պաշտպանության նախարարությանը </w:t>
      </w:r>
      <w:r w:rsidR="004E1F0C">
        <w:rPr>
          <w:rFonts w:ascii="GHEA Grapalat" w:hAnsi="GHEA Grapalat" w:cs="Sylfaen"/>
          <w:b/>
          <w:bCs/>
        </w:rPr>
        <w:t>թույլտվություն</w:t>
      </w:r>
      <w:r w:rsidR="009D2F68">
        <w:rPr>
          <w:rFonts w:ascii="GHEA Grapalat" w:hAnsi="GHEA Grapalat" w:cs="Sylfaen"/>
          <w:b/>
          <w:bCs/>
        </w:rPr>
        <w:t xml:space="preserve"> </w:t>
      </w:r>
      <w:r w:rsidR="004E1F0C">
        <w:rPr>
          <w:rFonts w:ascii="GHEA Grapalat" w:hAnsi="GHEA Grapalat" w:cs="Sylfaen"/>
          <w:b/>
          <w:bCs/>
        </w:rPr>
        <w:t>տա</w:t>
      </w:r>
      <w:r w:rsidR="009D2F68">
        <w:rPr>
          <w:rFonts w:ascii="GHEA Grapalat" w:hAnsi="GHEA Grapalat" w:cs="Sylfaen"/>
          <w:b/>
          <w:bCs/>
        </w:rPr>
        <w:t>լու մասին</w:t>
      </w:r>
      <w:r w:rsidRPr="006E3792">
        <w:rPr>
          <w:rFonts w:ascii="GHEA Grapalat" w:hAnsi="GHEA Grapalat"/>
          <w:sz w:val="24"/>
        </w:rPr>
        <w:t>»</w:t>
      </w:r>
      <w:r w:rsidR="00476FBE" w:rsidRPr="00FE095A">
        <w:rPr>
          <w:rFonts w:ascii="GHEA Grapalat" w:hAnsi="GHEA Grapalat" w:cs="Sylfaen"/>
          <w:b/>
        </w:rPr>
        <w:t xml:space="preserve">  </w:t>
      </w:r>
      <w:r w:rsidR="00476FBE" w:rsidRPr="00FE095A">
        <w:rPr>
          <w:rFonts w:ascii="GHEA Grapalat" w:hAnsi="GHEA Grapalat" w:cs="Sylfaen"/>
          <w:b/>
          <w:lang w:val="ru-RU"/>
        </w:rPr>
        <w:t>ՀՀ</w:t>
      </w:r>
      <w:r w:rsidR="00476FBE" w:rsidRPr="00FE095A">
        <w:rPr>
          <w:rFonts w:ascii="GHEA Grapalat" w:hAnsi="GHEA Grapalat" w:cs="Sylfaen"/>
          <w:b/>
        </w:rPr>
        <w:t xml:space="preserve"> </w:t>
      </w:r>
      <w:r w:rsidR="00476FBE" w:rsidRPr="00FE095A">
        <w:rPr>
          <w:rFonts w:ascii="GHEA Grapalat" w:hAnsi="GHEA Grapalat" w:cs="Sylfaen"/>
          <w:b/>
          <w:lang w:val="ru-RU"/>
        </w:rPr>
        <w:t>կառավարության</w:t>
      </w:r>
      <w:r w:rsidR="00476FBE" w:rsidRPr="00FE095A">
        <w:rPr>
          <w:rFonts w:ascii="GHEA Grapalat" w:hAnsi="GHEA Grapalat" w:cs="Sylfaen"/>
          <w:b/>
        </w:rPr>
        <w:t xml:space="preserve"> </w:t>
      </w:r>
      <w:r w:rsidR="00476FBE" w:rsidRPr="00FE095A">
        <w:rPr>
          <w:rFonts w:ascii="GHEA Grapalat" w:hAnsi="GHEA Grapalat" w:cs="Sylfaen"/>
          <w:b/>
          <w:lang w:val="ru-RU"/>
        </w:rPr>
        <w:t>որոշման</w:t>
      </w:r>
      <w:r w:rsidR="00476FBE" w:rsidRPr="00FE095A">
        <w:rPr>
          <w:rFonts w:ascii="GHEA Grapalat" w:hAnsi="GHEA Grapalat" w:cs="Sylfaen"/>
          <w:b/>
        </w:rPr>
        <w:t xml:space="preserve"> </w:t>
      </w:r>
      <w:r w:rsidR="00476FBE" w:rsidRPr="00FE095A">
        <w:rPr>
          <w:rFonts w:ascii="GHEA Grapalat" w:hAnsi="GHEA Grapalat"/>
          <w:b/>
          <w:lang w:val="ru-RU"/>
        </w:rPr>
        <w:t>նախագծի</w:t>
      </w:r>
      <w:r w:rsidR="00476FBE" w:rsidRPr="00FE095A">
        <w:rPr>
          <w:rFonts w:ascii="GHEA Grapalat" w:hAnsi="GHEA Grapalat"/>
          <w:b/>
        </w:rPr>
        <w:t xml:space="preserve"> </w:t>
      </w:r>
      <w:r w:rsidR="009D2F68">
        <w:rPr>
          <w:rFonts w:ascii="GHEA Grapalat" w:hAnsi="GHEA Grapalat"/>
          <w:b/>
        </w:rPr>
        <w:t xml:space="preserve">(այսուհետ Նախագիծ) </w:t>
      </w:r>
      <w:r w:rsidR="00476FBE">
        <w:rPr>
          <w:rFonts w:ascii="GHEA Grapalat" w:hAnsi="GHEA Grapalat" w:cs="Sylfaen"/>
          <w:b/>
        </w:rPr>
        <w:t>առնչությամբ շահագրգիռ պետական մարմինների կողմից ներկայացված առաջարկությունների վերաբերյալ</w:t>
      </w:r>
    </w:p>
    <w:tbl>
      <w:tblPr>
        <w:tblStyle w:val="a3"/>
        <w:tblW w:w="11246" w:type="dxa"/>
        <w:tblInd w:w="-365" w:type="dxa"/>
        <w:tblLook w:val="04A0" w:firstRow="1" w:lastRow="0" w:firstColumn="1" w:lastColumn="0" w:noHBand="0" w:noVBand="1"/>
      </w:tblPr>
      <w:tblGrid>
        <w:gridCol w:w="6002"/>
        <w:gridCol w:w="1559"/>
        <w:gridCol w:w="292"/>
        <w:gridCol w:w="3393"/>
      </w:tblGrid>
      <w:tr w:rsidR="002B1E11" w:rsidTr="00AA10EA">
        <w:trPr>
          <w:trHeight w:val="391"/>
        </w:trPr>
        <w:tc>
          <w:tcPr>
            <w:tcW w:w="7853" w:type="dxa"/>
            <w:gridSpan w:val="3"/>
            <w:vMerge w:val="restart"/>
          </w:tcPr>
          <w:p w:rsidR="002B1E11" w:rsidRPr="00D9444C" w:rsidRDefault="002B1E11" w:rsidP="002B1E11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9444C">
              <w:rPr>
                <w:rFonts w:ascii="GHEA Grapalat" w:hAnsi="GHEA Grapalat"/>
                <w:b/>
                <w:sz w:val="24"/>
                <w:szCs w:val="24"/>
              </w:rPr>
              <w:t>1.ՀՀ ֆինանսների նախարարություն</w:t>
            </w:r>
          </w:p>
        </w:tc>
        <w:tc>
          <w:tcPr>
            <w:tcW w:w="3393" w:type="dxa"/>
          </w:tcPr>
          <w:p w:rsidR="002B1E11" w:rsidRPr="002B1E11" w:rsidRDefault="00A57F16" w:rsidP="003F0E1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3F0E11">
              <w:rPr>
                <w:rFonts w:ascii="GHEA Grapalat" w:hAnsi="GHEA Grapalat"/>
                <w:sz w:val="24"/>
                <w:szCs w:val="24"/>
              </w:rPr>
              <w:t>6</w:t>
            </w:r>
            <w:r w:rsidR="002B1E11" w:rsidRPr="002B1E11">
              <w:rPr>
                <w:rFonts w:ascii="GHEA Grapalat" w:hAnsi="GHEA Grapalat"/>
                <w:sz w:val="24"/>
                <w:szCs w:val="24"/>
              </w:rPr>
              <w:t>.</w:t>
            </w:r>
            <w:r w:rsidR="009D2F68"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2.2022</w:t>
            </w:r>
            <w:r w:rsidR="002B1E11" w:rsidRPr="002B1E11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2B1E11" w:rsidTr="00AA10EA">
        <w:trPr>
          <w:trHeight w:val="353"/>
        </w:trPr>
        <w:tc>
          <w:tcPr>
            <w:tcW w:w="7853" w:type="dxa"/>
            <w:gridSpan w:val="3"/>
            <w:vMerge/>
          </w:tcPr>
          <w:p w:rsidR="002B1E11" w:rsidRPr="002B1E11" w:rsidRDefault="002B1E11" w:rsidP="006C3583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93" w:type="dxa"/>
          </w:tcPr>
          <w:p w:rsidR="002B1E11" w:rsidRPr="0006750E" w:rsidRDefault="002B1E11" w:rsidP="003F0E11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  <w:r w:rsidR="004951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F0E11">
              <w:rPr>
                <w:rFonts w:ascii="GHEA Grapalat" w:hAnsi="GHEA Grapalat"/>
                <w:sz w:val="24"/>
                <w:szCs w:val="24"/>
              </w:rPr>
              <w:t>01/34-1/22178-2022</w:t>
            </w:r>
          </w:p>
        </w:tc>
      </w:tr>
      <w:tr w:rsidR="002B1E11" w:rsidRPr="00697E36" w:rsidTr="00A57F16">
        <w:trPr>
          <w:trHeight w:val="1178"/>
        </w:trPr>
        <w:tc>
          <w:tcPr>
            <w:tcW w:w="6002" w:type="dxa"/>
          </w:tcPr>
          <w:p w:rsidR="003F0E11" w:rsidRDefault="003F0E11" w:rsidP="002810FD">
            <w:pPr>
              <w:pStyle w:val="a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0" w:firstLine="82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  <w:r>
              <w:rPr>
                <w:rFonts w:ascii="GHEA Grapalat" w:eastAsia="Calibri" w:hAnsi="GHEA Grapalat"/>
                <w:sz w:val="24"/>
                <w:szCs w:val="24"/>
                <w:lang w:val="af-ZA"/>
              </w:rPr>
              <w:t>4 հավելվածում 1169 ծրագրի 11001 միջոցառումը նախատեսելու անհրաժեշտությունը բացակայում է,</w:t>
            </w:r>
          </w:p>
          <w:p w:rsidR="003F0E11" w:rsidRPr="003F0E11" w:rsidRDefault="003F0E11" w:rsidP="002810FD">
            <w:pPr>
              <w:pStyle w:val="a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0" w:firstLine="82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3F0E11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5 հավելվածով նախատեսվող գնումների պլանի 1169 ծրագրի 11001 </w:t>
            </w:r>
            <w:r w:rsidRPr="00A57F16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Ռազմական կարքների բավարարում</w:t>
            </w:r>
            <w:r w:rsidRPr="00A57F1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միջոցառման մեջ նարառված 73432100/1, 45211273/1, 45211273/2, 45211273/3 45211273/4, 50511100/1, 50531210/1, 50531220/1, 50531230/1 և 50751100/1 ԳՄԱ կոդերով գնման առարկաների մասով նախատեսվում են ֆինանսական միջոցների նվազեցումներ, այն</w:t>
            </w:r>
            <w:r w:rsidR="002810F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ինչ էլեկտրոնային գնումների համակարգում առկատեղեկատվության համաձայն հիշյալ գնման առարկաների մասով առաջարկվող նվազեցումները կատարելու համար ազատ միջոցներ առկա չեն:</w:t>
            </w:r>
          </w:p>
          <w:p w:rsidR="00BE6A0A" w:rsidRPr="00A57F16" w:rsidRDefault="003F0E11" w:rsidP="002810FD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0" w:firstLine="82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Միաժամանակ հայտնում ենք, որ անհրաժեշտ է նախատեսել հավելվածներ, որոնք կարտացոլեն ՀՀ կառավարության դեկտեմբերի 23-ի </w:t>
            </w:r>
            <w:r w:rsidR="00BE6A0A" w:rsidRPr="003F0E11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 w:rsidR="00BE6A0A" w:rsidRPr="003F0E11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="00BE6A0A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2121-Ն որոշման </w:t>
            </w:r>
            <w:r w:rsidR="00BE6A0A" w:rsidRPr="003F0E11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 w:rsidR="00BE6A0A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9 և </w:t>
            </w:r>
            <w:r w:rsidR="00BE6A0A" w:rsidRPr="003F0E11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 w:rsidR="00BE6A0A">
              <w:rPr>
                <w:rFonts w:ascii="GHEA Grapalat" w:eastAsia="Calibri" w:hAnsi="GHEA Grapalat"/>
                <w:sz w:val="24"/>
                <w:szCs w:val="24"/>
                <w:lang w:val="af-ZA"/>
              </w:rPr>
              <w:t>9.1 հավելվածներում կատարվող փոփոխությունները:</w:t>
            </w:r>
          </w:p>
          <w:p w:rsidR="002B1E11" w:rsidRPr="00BE6A0A" w:rsidRDefault="002B1E11" w:rsidP="002810F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5244" w:type="dxa"/>
            <w:gridSpan w:val="3"/>
          </w:tcPr>
          <w:p w:rsidR="002B1E11" w:rsidRPr="00F964F5" w:rsidRDefault="00C25593" w:rsidP="00C255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F964F5">
              <w:rPr>
                <w:rFonts w:ascii="GHEA Grapalat" w:eastAsia="Calibri" w:hAnsi="GHEA Grapalat"/>
                <w:sz w:val="24"/>
                <w:szCs w:val="24"/>
                <w:lang w:val="af-ZA"/>
              </w:rPr>
              <w:t>Ը</w:t>
            </w:r>
            <w:r w:rsidR="00EE2884" w:rsidRPr="00F964F5">
              <w:rPr>
                <w:rFonts w:ascii="GHEA Grapalat" w:eastAsia="Calibri" w:hAnsi="GHEA Grapalat"/>
                <w:sz w:val="24"/>
                <w:szCs w:val="24"/>
                <w:lang w:val="af-ZA"/>
              </w:rPr>
              <w:t>նդունվել</w:t>
            </w:r>
            <w:r w:rsidRPr="00F964F5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է</w:t>
            </w:r>
            <w:r w:rsidR="00F964F5" w:rsidRPr="00F964F5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` կարծիքով ներկայացված </w:t>
            </w:r>
            <w:r w:rsidR="00F964F5" w:rsidRPr="00F964F5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 w:rsidR="00F964F5" w:rsidRPr="00F964F5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4 հավելվածը խմբագրվել է, </w:t>
            </w:r>
            <w:r w:rsidR="00F964F5" w:rsidRPr="00F964F5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 w:rsidR="00F964F5" w:rsidRPr="00F964F5">
              <w:rPr>
                <w:rFonts w:ascii="GHEA Grapalat" w:eastAsia="Calibri" w:hAnsi="GHEA Grapalat"/>
                <w:sz w:val="24"/>
                <w:szCs w:val="24"/>
                <w:lang w:val="af-ZA"/>
              </w:rPr>
              <w:t>5 հավելվածով ներկայացված ֆինանսական միջոցների առաջարկվող նվազեցումների փաստաթղթավորումը ընթացքի մեջ է:</w:t>
            </w:r>
          </w:p>
          <w:p w:rsidR="00754363" w:rsidRPr="00F964F5" w:rsidRDefault="0094594C" w:rsidP="00C255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F964F5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</w:p>
          <w:p w:rsidR="00F964F5" w:rsidRPr="00A57F16" w:rsidRDefault="00F964F5" w:rsidP="00F964F5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0" w:firstLine="82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3F0E11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9 և </w:t>
            </w:r>
            <w:r w:rsidRPr="003F0E11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>
              <w:rPr>
                <w:rFonts w:ascii="GHEA Grapalat" w:eastAsia="Calibri" w:hAnsi="GHEA Grapalat"/>
                <w:sz w:val="24"/>
                <w:szCs w:val="24"/>
                <w:lang w:val="af-ZA"/>
              </w:rPr>
              <w:t>9.1 հավելվածներում կատարվող փոփոխությունները արտացոլող հավելվածը նախատեսվել է:</w:t>
            </w:r>
          </w:p>
          <w:p w:rsidR="00D60B12" w:rsidRPr="00F964F5" w:rsidRDefault="00D60B12" w:rsidP="004F633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A57F16" w:rsidRPr="004E1F0C" w:rsidTr="001A5ADD">
        <w:trPr>
          <w:trHeight w:val="464"/>
        </w:trPr>
        <w:tc>
          <w:tcPr>
            <w:tcW w:w="7561" w:type="dxa"/>
            <w:gridSpan w:val="2"/>
            <w:vMerge w:val="restart"/>
          </w:tcPr>
          <w:p w:rsidR="00A57F16" w:rsidRPr="002136FB" w:rsidRDefault="004A0AEC" w:rsidP="00A57F16">
            <w:pPr>
              <w:widowControl w:val="0"/>
              <w:overflowPunct w:val="0"/>
              <w:autoSpaceDE w:val="0"/>
              <w:autoSpaceDN w:val="0"/>
              <w:adjustRightInd w:val="0"/>
              <w:ind w:firstLine="432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2</w:t>
            </w:r>
            <w:r w:rsidR="00A57F16" w:rsidRPr="00D9444C">
              <w:rPr>
                <w:rFonts w:ascii="GHEA Grapalat" w:hAnsi="GHEA Grapalat"/>
                <w:b/>
                <w:sz w:val="24"/>
                <w:szCs w:val="24"/>
              </w:rPr>
              <w:t xml:space="preserve">.ՀՀ </w:t>
            </w:r>
            <w:r w:rsidR="00A57F16">
              <w:rPr>
                <w:rFonts w:ascii="GHEA Grapalat" w:hAnsi="GHEA Grapalat"/>
                <w:b/>
                <w:sz w:val="24"/>
                <w:szCs w:val="24"/>
              </w:rPr>
              <w:t>արդարադատության</w:t>
            </w:r>
            <w:r w:rsidR="00A57F16" w:rsidRPr="00D9444C">
              <w:rPr>
                <w:rFonts w:ascii="GHEA Grapalat" w:hAnsi="GHEA Grapalat"/>
                <w:b/>
                <w:sz w:val="24"/>
                <w:szCs w:val="24"/>
              </w:rPr>
              <w:t xml:space="preserve"> նախարարություն</w:t>
            </w:r>
          </w:p>
        </w:tc>
        <w:tc>
          <w:tcPr>
            <w:tcW w:w="3685" w:type="dxa"/>
            <w:gridSpan w:val="2"/>
          </w:tcPr>
          <w:p w:rsidR="00A57F16" w:rsidRDefault="00BE6A0A" w:rsidP="00A57F16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af-ZA"/>
              </w:rPr>
              <w:t>15</w:t>
            </w:r>
            <w:r w:rsidR="00A57F16">
              <w:rPr>
                <w:rFonts w:ascii="GHEA Grapalat" w:eastAsia="Calibri" w:hAnsi="GHEA Grapalat"/>
                <w:sz w:val="24"/>
                <w:szCs w:val="24"/>
                <w:lang w:val="af-ZA"/>
              </w:rPr>
              <w:t>.12.2022թ.</w:t>
            </w:r>
          </w:p>
          <w:p w:rsidR="00A57F16" w:rsidRPr="00051CEB" w:rsidRDefault="00A57F16" w:rsidP="00A57F16">
            <w:pPr>
              <w:pStyle w:val="aa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</w:p>
        </w:tc>
      </w:tr>
      <w:tr w:rsidR="00A57F16" w:rsidRPr="004E1F0C" w:rsidTr="00A57F16">
        <w:trPr>
          <w:trHeight w:val="451"/>
        </w:trPr>
        <w:tc>
          <w:tcPr>
            <w:tcW w:w="7561" w:type="dxa"/>
            <w:gridSpan w:val="2"/>
            <w:vMerge/>
          </w:tcPr>
          <w:p w:rsidR="00A57F16" w:rsidRPr="00D9444C" w:rsidRDefault="00A57F16" w:rsidP="00A57F16">
            <w:pPr>
              <w:widowControl w:val="0"/>
              <w:overflowPunct w:val="0"/>
              <w:autoSpaceDE w:val="0"/>
              <w:autoSpaceDN w:val="0"/>
              <w:adjustRightInd w:val="0"/>
              <w:ind w:firstLine="432"/>
              <w:jc w:val="both"/>
              <w:textAlignment w:val="baseline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57F16" w:rsidRPr="0006750E" w:rsidRDefault="00A57F16" w:rsidP="00BE6A0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BE6A0A">
              <w:rPr>
                <w:rFonts w:ascii="GHEA Grapalat" w:hAnsi="GHEA Grapalat"/>
                <w:sz w:val="24"/>
                <w:szCs w:val="24"/>
              </w:rPr>
              <w:t>01/27.4/56182-2022</w:t>
            </w:r>
          </w:p>
        </w:tc>
      </w:tr>
      <w:tr w:rsidR="004A0AEC" w:rsidRPr="00697E36" w:rsidTr="00A57F16">
        <w:trPr>
          <w:trHeight w:val="720"/>
        </w:trPr>
        <w:tc>
          <w:tcPr>
            <w:tcW w:w="6002" w:type="dxa"/>
          </w:tcPr>
          <w:p w:rsidR="00AE3CB4" w:rsidRDefault="00BE6A0A" w:rsidP="00BE6A0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432"/>
              <w:jc w:val="both"/>
              <w:textAlignment w:val="baseline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Նախագծի նախաբանում հղում է կատարված Հայաստանի Հանրապետության </w:t>
            </w:r>
            <w:r w:rsidR="004A0AEC" w:rsidRPr="004A0AEC">
              <w:rPr>
                <w:rFonts w:ascii="GHEA Grapalat" w:hAnsi="GHEA Grapalat" w:cs="Sylfaen"/>
                <w:bCs/>
                <w:sz w:val="24"/>
                <w:szCs w:val="24"/>
              </w:rPr>
              <w:t>կառավարության</w:t>
            </w:r>
            <w:r w:rsidR="004A0AEC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17</w:t>
            </w:r>
            <w:r w:rsidR="004A0AEC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="004A0AEC" w:rsidRPr="004A0AEC">
              <w:rPr>
                <w:rFonts w:ascii="GHEA Grapalat" w:hAnsi="GHEA Grapalat" w:cs="Sylfaen"/>
                <w:bCs/>
                <w:sz w:val="24"/>
                <w:szCs w:val="24"/>
              </w:rPr>
              <w:t>թվականի</w:t>
            </w:r>
            <w:r w:rsidR="004A0AEC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մայիսի 4-ի </w:t>
            </w:r>
            <w:r w:rsidR="004A0AEC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N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526</w:t>
            </w:r>
            <w:r w:rsidR="004A0AEC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-</w:t>
            </w:r>
            <w:r w:rsidR="004A0AEC" w:rsidRPr="004A0AEC">
              <w:rPr>
                <w:rFonts w:ascii="GHEA Grapalat" w:hAnsi="GHEA Grapalat" w:cs="Sylfaen"/>
                <w:bCs/>
                <w:sz w:val="24"/>
                <w:szCs w:val="24"/>
              </w:rPr>
              <w:t>Ն</w:t>
            </w:r>
            <w:r w:rsidR="004A0AEC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="004A0AEC" w:rsidRPr="004A0AEC">
              <w:rPr>
                <w:rFonts w:ascii="GHEA Grapalat" w:hAnsi="GHEA Grapalat" w:cs="Sylfaen"/>
                <w:bCs/>
                <w:sz w:val="24"/>
                <w:szCs w:val="24"/>
              </w:rPr>
              <w:t>որոշման</w:t>
            </w:r>
            <w:r w:rsidR="004A0AEC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3F0E11">
              <w:rPr>
                <w:rFonts w:ascii="GHEA Grapalat" w:hAnsi="GHEA Grapalat"/>
                <w:sz w:val="24"/>
                <w:szCs w:val="24"/>
                <w:lang w:val="af-ZA"/>
              </w:rPr>
              <w:t>N</w:t>
            </w:r>
            <w:r w:rsidRPr="004A0AEC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1 հավելվածով </w:t>
            </w:r>
            <w:r w:rsidRPr="004A0AEC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Գնումների գործընթացի կազմակերպման</w:t>
            </w:r>
            <w:r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կարգի 3-րդ կետին և 23-րդ կետի 5-րդ ենթակետի </w:t>
            </w:r>
            <w:r w:rsidR="00AE3CB4" w:rsidRPr="004A0AEC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 w:rsidR="00AE3CB4">
              <w:rPr>
                <w:rFonts w:ascii="GHEA Grapalat" w:hAnsi="GHEA Grapalat"/>
                <w:sz w:val="24"/>
                <w:szCs w:val="24"/>
                <w:lang w:val="af-ZA"/>
              </w:rPr>
              <w:t>բ</w:t>
            </w:r>
            <w:r w:rsidR="00AE3CB4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 w:rsidR="00AE3CB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պարբերությանը, մինչդեռ անհրաժեշտ է նկատի ունենալ, որ ՀՀ կառավարության 2022 թվականի հոկտեմբերի 13-ի </w:t>
            </w:r>
            <w:r w:rsidR="00AE3CB4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N</w:t>
            </w:r>
            <w:r w:rsidR="00AE3CB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1593-Ն որոշմամբ նախագծի նախաբանում նշված կետերը խմբագրվել են: Միաժամանակ, հիշյալ որոշման 3-րդ կետով նախատեսվել են անցումային դրույթներ, այն է` </w:t>
            </w:r>
            <w:r w:rsidR="00AE3CB4" w:rsidRPr="004A0AEC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 w:rsidR="00AE3CB4">
              <w:rPr>
                <w:rFonts w:ascii="GHEA Grapalat" w:hAnsi="GHEA Grapalat"/>
                <w:sz w:val="24"/>
                <w:szCs w:val="24"/>
                <w:lang w:val="af-ZA"/>
              </w:rPr>
              <w:t>Սույն որոշման պահանջները չեն տարածվում մինչև սույն որոշման ուժի մեջ մտնելն սկսած և դեռևս չավարտված գնման գործընթացների, ինչպես նաև կնքված և գործող պայմանագրերի վրա:</w:t>
            </w:r>
            <w:r w:rsidR="00AE3CB4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 w:rsidR="00AE3CB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  <w:p w:rsidR="001A5ADD" w:rsidRDefault="00AE3CB4" w:rsidP="002810F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hanging="60"/>
              <w:jc w:val="both"/>
              <w:textAlignment w:val="baseline"/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Ելնելով վերոգրյալից` առաջարկում ենք խմբագրել նախաբանը` հստակ նշելով, որ իրավական ակտն ընդունվում է մինչև ՀՀ կառավարության 2022 թվականի </w:t>
            </w:r>
            <w:r w:rsidR="001A5AD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հոկտեմբերի 13-ի </w:t>
            </w:r>
            <w:r w:rsidR="001A5ADD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N</w:t>
            </w:r>
            <w:r w:rsidR="001A5AD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1593-Ն որոշման ընդունումը գործող կարգավորումների հիման վրա, ինչպես նաև հղում կատարելով վերը նշված որոշման անցումային դրույթներին:</w:t>
            </w:r>
          </w:p>
          <w:p w:rsidR="004A0AEC" w:rsidRPr="004A0AEC" w:rsidRDefault="001A5ADD" w:rsidP="001A5AD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Բացի այդ նախագծի նախաբանում </w:t>
            </w:r>
            <w:r w:rsidRPr="004A0AEC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23-րդ հոդվածի 1-ին կետի</w:t>
            </w:r>
            <w:r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բառերն անհրաժեշտ է փոխարինել </w:t>
            </w:r>
            <w:r w:rsidR="00AE3CB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 w:rsidRPr="004A0AEC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23-րդ հոդվածի 1-ին մասի 1-ին կետի</w:t>
            </w:r>
            <w:r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բառերով` նկատի ունենալով </w:t>
            </w:r>
            <w:r w:rsidRPr="004A0AEC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Գնումների մասին</w:t>
            </w:r>
            <w:r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lastRenderedPageBreak/>
              <w:t xml:space="preserve">օրենքի կարգավորումները և </w:t>
            </w:r>
            <w:r w:rsidRPr="004A0AEC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Նորմատիվ իրավական ակտերի մասին</w:t>
            </w:r>
            <w:r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օրենքի 14-րդ հոդվածի 3-րդ մասի պահանջները, որոնց համաձայն` օրենսդրական ակտերում հոդվածները բաժա</w:t>
            </w:r>
            <w:r w:rsidR="00AE3CB4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վում են </w:t>
            </w:r>
            <w:r w:rsidRPr="004A0AEC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մասեր</w:t>
            </w:r>
            <w:r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»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կոչվող միայն համարակալված պարբերությունների:Հոդվածների մասերը կարող են բաժանվել միայն համարակալված կետերի, կետերը` միայն համարակալված ենթկետերի:</w:t>
            </w:r>
            <w:r w:rsidR="00BE6A0A" w:rsidRPr="004A0AEC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5244" w:type="dxa"/>
            <w:gridSpan w:val="3"/>
          </w:tcPr>
          <w:p w:rsidR="004A0AEC" w:rsidRPr="00697E36" w:rsidRDefault="004A0AEC" w:rsidP="004A0A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697E36">
              <w:rPr>
                <w:rFonts w:ascii="GHEA Grapalat" w:eastAsia="Calibri" w:hAnsi="GHEA Grapalat"/>
                <w:sz w:val="24"/>
                <w:szCs w:val="24"/>
                <w:lang w:val="af-ZA"/>
              </w:rPr>
              <w:lastRenderedPageBreak/>
              <w:t>Ընդունվել է</w:t>
            </w:r>
            <w:r w:rsidR="00697E36" w:rsidRPr="00697E36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մասամբ` հղումները խմբագրվել են, միաժամանակ անցումային դրույթներին հղում չի տրվել, քանի որ որոշման նախագիծը վերաբերվում է նոր կնքվող պայմանագրերի մասին:</w:t>
            </w:r>
          </w:p>
          <w:p w:rsidR="004A0AEC" w:rsidRPr="00697E36" w:rsidRDefault="004A0AEC" w:rsidP="004A0A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697E36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</w:p>
          <w:p w:rsidR="004A0AEC" w:rsidRPr="00697E36" w:rsidRDefault="004A0AEC" w:rsidP="004A0AE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bookmarkStart w:id="0" w:name="_GoBack"/>
            <w:bookmarkEnd w:id="0"/>
          </w:p>
        </w:tc>
      </w:tr>
    </w:tbl>
    <w:p w:rsidR="006C3583" w:rsidRPr="004E1F0C" w:rsidRDefault="006C3583" w:rsidP="006C3583">
      <w:pPr>
        <w:spacing w:after="0" w:line="360" w:lineRule="auto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</w:p>
    <w:sectPr w:rsidR="006C3583" w:rsidRPr="004E1F0C" w:rsidSect="00D8289F">
      <w:pgSz w:w="12240" w:h="15840" w:code="1"/>
      <w:pgMar w:top="562" w:right="850" w:bottom="562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0C" w:rsidRDefault="00FB570C" w:rsidP="00E97E90">
      <w:pPr>
        <w:spacing w:after="0" w:line="240" w:lineRule="auto"/>
      </w:pPr>
      <w:r>
        <w:separator/>
      </w:r>
    </w:p>
  </w:endnote>
  <w:endnote w:type="continuationSeparator" w:id="0">
    <w:p w:rsidR="00FB570C" w:rsidRDefault="00FB570C" w:rsidP="00E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0C" w:rsidRDefault="00FB570C" w:rsidP="00E97E90">
      <w:pPr>
        <w:spacing w:after="0" w:line="240" w:lineRule="auto"/>
      </w:pPr>
      <w:r>
        <w:separator/>
      </w:r>
    </w:p>
  </w:footnote>
  <w:footnote w:type="continuationSeparator" w:id="0">
    <w:p w:rsidR="00FB570C" w:rsidRDefault="00FB570C" w:rsidP="00E9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70C"/>
    <w:multiLevelType w:val="hybridMultilevel"/>
    <w:tmpl w:val="8E0E30E4"/>
    <w:lvl w:ilvl="0" w:tplc="8DBCD1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C047244"/>
    <w:multiLevelType w:val="multilevel"/>
    <w:tmpl w:val="B556253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D51179"/>
    <w:multiLevelType w:val="hybridMultilevel"/>
    <w:tmpl w:val="66F2BE1C"/>
    <w:lvl w:ilvl="0" w:tplc="568476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2A92"/>
    <w:multiLevelType w:val="hybridMultilevel"/>
    <w:tmpl w:val="249CFD0E"/>
    <w:lvl w:ilvl="0" w:tplc="A86CD5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7F47"/>
    <w:multiLevelType w:val="hybridMultilevel"/>
    <w:tmpl w:val="84F8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97847"/>
    <w:multiLevelType w:val="hybridMultilevel"/>
    <w:tmpl w:val="EDEA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6206"/>
    <w:multiLevelType w:val="hybridMultilevel"/>
    <w:tmpl w:val="B8B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63B5F"/>
    <w:multiLevelType w:val="multilevel"/>
    <w:tmpl w:val="DF96364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3E6480"/>
    <w:multiLevelType w:val="hybridMultilevel"/>
    <w:tmpl w:val="C664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A228C"/>
    <w:multiLevelType w:val="hybridMultilevel"/>
    <w:tmpl w:val="D7E8A1E4"/>
    <w:lvl w:ilvl="0" w:tplc="5D0CE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78"/>
    <w:rsid w:val="0000248B"/>
    <w:rsid w:val="00051CEB"/>
    <w:rsid w:val="0006750E"/>
    <w:rsid w:val="00097400"/>
    <w:rsid w:val="000E3D14"/>
    <w:rsid w:val="00103D0C"/>
    <w:rsid w:val="00142D35"/>
    <w:rsid w:val="001550F4"/>
    <w:rsid w:val="00156273"/>
    <w:rsid w:val="0017107D"/>
    <w:rsid w:val="00191A20"/>
    <w:rsid w:val="001A5ADD"/>
    <w:rsid w:val="001B61AA"/>
    <w:rsid w:val="001E27D6"/>
    <w:rsid w:val="002136FB"/>
    <w:rsid w:val="002810FD"/>
    <w:rsid w:val="00291951"/>
    <w:rsid w:val="00291DA2"/>
    <w:rsid w:val="00292BD3"/>
    <w:rsid w:val="002A0CF5"/>
    <w:rsid w:val="002B1E11"/>
    <w:rsid w:val="002E1CB8"/>
    <w:rsid w:val="002F156F"/>
    <w:rsid w:val="00304E0C"/>
    <w:rsid w:val="00334309"/>
    <w:rsid w:val="003D490A"/>
    <w:rsid w:val="003E6F2A"/>
    <w:rsid w:val="003F0E11"/>
    <w:rsid w:val="00435B63"/>
    <w:rsid w:val="00437F67"/>
    <w:rsid w:val="00476FBE"/>
    <w:rsid w:val="00483C20"/>
    <w:rsid w:val="00491C2F"/>
    <w:rsid w:val="00493409"/>
    <w:rsid w:val="00495154"/>
    <w:rsid w:val="004A0AEC"/>
    <w:rsid w:val="004C0E1A"/>
    <w:rsid w:val="004C15EE"/>
    <w:rsid w:val="004E1F0C"/>
    <w:rsid w:val="004E6761"/>
    <w:rsid w:val="004F6332"/>
    <w:rsid w:val="0054575B"/>
    <w:rsid w:val="00546441"/>
    <w:rsid w:val="00576040"/>
    <w:rsid w:val="00577D45"/>
    <w:rsid w:val="00586C8E"/>
    <w:rsid w:val="005B0F0B"/>
    <w:rsid w:val="005E1641"/>
    <w:rsid w:val="005E40B9"/>
    <w:rsid w:val="006048CF"/>
    <w:rsid w:val="00614419"/>
    <w:rsid w:val="006207B8"/>
    <w:rsid w:val="00697E36"/>
    <w:rsid w:val="006B3BA3"/>
    <w:rsid w:val="006C3583"/>
    <w:rsid w:val="006C7DD9"/>
    <w:rsid w:val="006D07EF"/>
    <w:rsid w:val="006F4C78"/>
    <w:rsid w:val="00706195"/>
    <w:rsid w:val="007464BF"/>
    <w:rsid w:val="00754363"/>
    <w:rsid w:val="00767E03"/>
    <w:rsid w:val="00785E5A"/>
    <w:rsid w:val="007933EF"/>
    <w:rsid w:val="0079647D"/>
    <w:rsid w:val="007D192A"/>
    <w:rsid w:val="00864BC1"/>
    <w:rsid w:val="00876DC6"/>
    <w:rsid w:val="008A0A5B"/>
    <w:rsid w:val="008C2717"/>
    <w:rsid w:val="008E452C"/>
    <w:rsid w:val="00907895"/>
    <w:rsid w:val="0094594C"/>
    <w:rsid w:val="00975FB0"/>
    <w:rsid w:val="009B082A"/>
    <w:rsid w:val="009B4FD6"/>
    <w:rsid w:val="009C3DFA"/>
    <w:rsid w:val="009D0761"/>
    <w:rsid w:val="009D2F68"/>
    <w:rsid w:val="009D6BB0"/>
    <w:rsid w:val="009F4484"/>
    <w:rsid w:val="00A2131C"/>
    <w:rsid w:val="00A57F16"/>
    <w:rsid w:val="00AA10EA"/>
    <w:rsid w:val="00AD7282"/>
    <w:rsid w:val="00AE3CB4"/>
    <w:rsid w:val="00B0173A"/>
    <w:rsid w:val="00B40864"/>
    <w:rsid w:val="00B547F6"/>
    <w:rsid w:val="00BB5336"/>
    <w:rsid w:val="00BD55BF"/>
    <w:rsid w:val="00BE6A0A"/>
    <w:rsid w:val="00BF51C8"/>
    <w:rsid w:val="00C16EF2"/>
    <w:rsid w:val="00C25593"/>
    <w:rsid w:val="00C3478E"/>
    <w:rsid w:val="00C40CA2"/>
    <w:rsid w:val="00C53605"/>
    <w:rsid w:val="00C56D44"/>
    <w:rsid w:val="00C812CA"/>
    <w:rsid w:val="00C87FC9"/>
    <w:rsid w:val="00CA1BE1"/>
    <w:rsid w:val="00CB005F"/>
    <w:rsid w:val="00CF4304"/>
    <w:rsid w:val="00CF62C8"/>
    <w:rsid w:val="00D060D3"/>
    <w:rsid w:val="00D44770"/>
    <w:rsid w:val="00D60B12"/>
    <w:rsid w:val="00D8289F"/>
    <w:rsid w:val="00D9444C"/>
    <w:rsid w:val="00DA77F2"/>
    <w:rsid w:val="00E43D69"/>
    <w:rsid w:val="00E9395B"/>
    <w:rsid w:val="00E97E90"/>
    <w:rsid w:val="00EE2884"/>
    <w:rsid w:val="00EF7700"/>
    <w:rsid w:val="00F16C49"/>
    <w:rsid w:val="00F2420A"/>
    <w:rsid w:val="00F25A08"/>
    <w:rsid w:val="00F34FED"/>
    <w:rsid w:val="00F50EE8"/>
    <w:rsid w:val="00F86F78"/>
    <w:rsid w:val="00F964F5"/>
    <w:rsid w:val="00FB570C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4B9A"/>
  <w15:docId w15:val="{FE5EFA12-A2D2-437F-88FE-9C2A83C0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5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C56D4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9pt">
    <w:name w:val="Body text (2) + 9 pt"/>
    <w:aliases w:val="Italic,Body text (8) + 11 pt"/>
    <w:basedOn w:val="Bodytext2"/>
    <w:rsid w:val="00C56D4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y-AM" w:eastAsia="hy-AM" w:bidi="hy-AM"/>
    </w:rPr>
  </w:style>
  <w:style w:type="character" w:customStyle="1" w:styleId="Bodytext8">
    <w:name w:val="Body text (8)_"/>
    <w:basedOn w:val="a0"/>
    <w:link w:val="Bodytext80"/>
    <w:rsid w:val="00C56D44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8Bold">
    <w:name w:val="Body text (8) + Bold"/>
    <w:basedOn w:val="Bodytext8"/>
    <w:rsid w:val="00C56D4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hy-AM" w:eastAsia="hy-AM" w:bidi="hy-AM"/>
    </w:rPr>
  </w:style>
  <w:style w:type="paragraph" w:customStyle="1" w:styleId="Bodytext20">
    <w:name w:val="Body text (2)"/>
    <w:basedOn w:val="a"/>
    <w:link w:val="Bodytext2"/>
    <w:rsid w:val="00C56D44"/>
    <w:pPr>
      <w:widowControl w:val="0"/>
      <w:shd w:val="clear" w:color="auto" w:fill="FFFFFF"/>
      <w:spacing w:before="500" w:after="0" w:line="360" w:lineRule="exact"/>
    </w:pPr>
    <w:rPr>
      <w:rFonts w:ascii="Arial" w:eastAsia="Arial" w:hAnsi="Arial" w:cs="Arial"/>
      <w:sz w:val="17"/>
      <w:szCs w:val="17"/>
    </w:rPr>
  </w:style>
  <w:style w:type="paragraph" w:customStyle="1" w:styleId="Bodytext80">
    <w:name w:val="Body text (8)"/>
    <w:basedOn w:val="a"/>
    <w:link w:val="Bodytext8"/>
    <w:rsid w:val="00C56D44"/>
    <w:pPr>
      <w:widowControl w:val="0"/>
      <w:shd w:val="clear" w:color="auto" w:fill="FFFFFF"/>
      <w:spacing w:after="0" w:line="444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2">
    <w:name w:val="Знак Знак2"/>
    <w:basedOn w:val="a"/>
    <w:rsid w:val="00476FBE"/>
    <w:pPr>
      <w:spacing w:after="160" w:line="240" w:lineRule="exact"/>
    </w:pPr>
    <w:rPr>
      <w:rFonts w:ascii="Verdana" w:eastAsia="Times New Roman" w:hAnsi="Verdana" w:cs="Verdana"/>
      <w:noProof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9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E90"/>
  </w:style>
  <w:style w:type="paragraph" w:styleId="a8">
    <w:name w:val="footer"/>
    <w:basedOn w:val="a"/>
    <w:link w:val="a9"/>
    <w:uiPriority w:val="99"/>
    <w:unhideWhenUsed/>
    <w:rsid w:val="00E97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E90"/>
  </w:style>
  <w:style w:type="paragraph" w:styleId="aa">
    <w:name w:val="List Paragraph"/>
    <w:basedOn w:val="a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1798-B211-41D7-9666-3575F80C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Khachatryan</dc:creator>
  <cp:keywords/>
  <dc:description/>
  <cp:lastModifiedBy>Admin</cp:lastModifiedBy>
  <cp:revision>19</cp:revision>
  <cp:lastPrinted>2021-11-09T06:53:00Z</cp:lastPrinted>
  <dcterms:created xsi:type="dcterms:W3CDTF">2021-11-04T07:36:00Z</dcterms:created>
  <dcterms:modified xsi:type="dcterms:W3CDTF">2022-12-17T08:34:00Z</dcterms:modified>
</cp:coreProperties>
</file>