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4C4A" w:rsidRPr="004271C9" w:rsidRDefault="004747D9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</w:rPr>
      </w:pPr>
      <w:r w:rsidRPr="004271C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en-US"/>
        </w:rPr>
        <w:t>ՆԱԽԱԳԻԾ</w:t>
      </w:r>
    </w:p>
    <w:p w:rsidR="004271C9" w:rsidRDefault="004271C9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</w:p>
    <w:p w:rsidR="00A24C4A" w:rsidRPr="004271C9" w:rsidRDefault="00342469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bookmarkStart w:id="0" w:name="_GoBack"/>
      <w:bookmarkEnd w:id="0"/>
      <w:r w:rsidRPr="004271C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ՀԱՅԱՍՏԱՆԻ ՀԱՆՐԱՊԵՏՈՒԹՅԱՆ</w:t>
      </w:r>
    </w:p>
    <w:p w:rsidR="00342469" w:rsidRPr="004271C9" w:rsidRDefault="00342469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4271C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ՕՐԵՆՔԸ</w:t>
      </w:r>
    </w:p>
    <w:p w:rsidR="00A24C4A" w:rsidRPr="004271C9" w:rsidRDefault="00A24C4A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4271C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«</w:t>
      </w:r>
      <w:r w:rsidRPr="004271C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>ԿԵՆԴԱՆԱԿԱՆ ԱՇԽԱՐՀԻ ՄԱՍԻՆ</w:t>
      </w:r>
      <w:r w:rsidRPr="004271C9">
        <w:rPr>
          <w:rFonts w:ascii="GHEA Grapalat" w:hAnsi="GHEA Grapalat"/>
          <w:color w:val="000000" w:themeColor="text1"/>
          <w:lang w:val="hy-AM"/>
        </w:rPr>
        <w:t>»</w:t>
      </w:r>
      <w:r w:rsidRPr="004271C9">
        <w:rPr>
          <w:rStyle w:val="Strong"/>
          <w:rFonts w:ascii="GHEA Grapalat" w:hAnsi="GHEA Grapalat"/>
          <w:color w:val="000000" w:themeColor="text1"/>
          <w:bdr w:val="none" w:sz="0" w:space="0" w:color="auto" w:frame="1"/>
          <w:lang w:val="hy-AM"/>
        </w:rPr>
        <w:t xml:space="preserve"> ՕՐԵՆՔՈՒՄ ԼՐԱՑՈՒՄ ԿԱՏԱՐԵԼՈՒ ՄԱՍԻՆ</w:t>
      </w:r>
    </w:p>
    <w:p w:rsidR="00A24C4A" w:rsidRPr="004271C9" w:rsidRDefault="00A24C4A" w:rsidP="004552E8">
      <w:pPr>
        <w:pStyle w:val="NormalWeb"/>
        <w:shd w:val="clear" w:color="auto" w:fill="FFFFFF"/>
        <w:spacing w:before="0" w:beforeAutospacing="0" w:after="225" w:afterAutospacing="0" w:line="360" w:lineRule="auto"/>
        <w:jc w:val="both"/>
        <w:textAlignment w:val="baseline"/>
        <w:rPr>
          <w:rFonts w:ascii="GHEA Grapalat" w:hAnsi="GHEA Grapalat"/>
          <w:color w:val="000000" w:themeColor="text1"/>
          <w:lang w:val="hy-AM"/>
        </w:rPr>
      </w:pPr>
      <w:r w:rsidRPr="004271C9">
        <w:rPr>
          <w:rFonts w:ascii="Calibri" w:hAnsi="Calibri" w:cs="Calibri"/>
          <w:color w:val="000000" w:themeColor="text1"/>
          <w:lang w:val="hy-AM"/>
        </w:rPr>
        <w:t> </w:t>
      </w:r>
    </w:p>
    <w:p w:rsidR="00A24C4A" w:rsidRPr="004271C9" w:rsidRDefault="00A24C4A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Style w:val="Emphasis"/>
          <w:rFonts w:ascii="GHEA Grapalat" w:hAnsi="GHEA Grapalat"/>
          <w:color w:val="000000" w:themeColor="text1"/>
          <w:bdr w:val="none" w:sz="0" w:space="0" w:color="auto" w:frame="1"/>
          <w:lang w:val="hy-AM"/>
        </w:rPr>
      </w:pPr>
      <w:r w:rsidRPr="004271C9">
        <w:rPr>
          <w:rFonts w:ascii="Calibri" w:hAnsi="Calibri" w:cs="Calibri"/>
          <w:color w:val="000000" w:themeColor="text1"/>
          <w:lang w:val="hy-AM"/>
        </w:rPr>
        <w:t> 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Calibri" w:hAnsi="Calibri" w:cs="Calibri"/>
          <w:color w:val="000000" w:themeColor="text1"/>
          <w:lang w:val="hy-AM"/>
        </w:rPr>
        <w:t> 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Calibri" w:hAnsi="Calibri" w:cs="Calibri"/>
          <w:color w:val="000000" w:themeColor="text1"/>
          <w:lang w:val="hy-AM"/>
        </w:rPr>
        <w:t> 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 w:cs="GHEA Grapalat"/>
          <w:b/>
          <w:color w:val="000000" w:themeColor="text1"/>
          <w:lang w:val="hy-AM"/>
        </w:rPr>
        <w:t>Հոդված</w:t>
      </w:r>
      <w:r w:rsidRPr="004271C9">
        <w:rPr>
          <w:rFonts w:ascii="GHEA Grapalat" w:hAnsi="GHEA Grapalat"/>
          <w:b/>
          <w:color w:val="000000" w:themeColor="text1"/>
          <w:lang w:val="hy-AM"/>
        </w:rPr>
        <w:t xml:space="preserve"> 1.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>«Կենդանական աշխարհի մասին» 2000 թվականի ապրիլի 3-ի ՀՕ-52 օրենքի 5-րդ հոդված</w:t>
      </w:r>
      <w:r w:rsidR="00342469"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>ի 1-ին մասը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լրացնել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հետևյալ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բովանդակությամբ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նոր՝</w:t>
      </w:r>
      <w:r w:rsidRPr="004271C9">
        <w:rPr>
          <w:rFonts w:ascii="GHEA Grapalat" w:hAnsi="GHEA Grapalat"/>
          <w:color w:val="000000" w:themeColor="text1"/>
          <w:lang w:val="hy-AM"/>
        </w:rPr>
        <w:t xml:space="preserve"> 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«զ</w:t>
      </w:r>
      <w:r w:rsidRPr="004271C9">
        <w:rPr>
          <w:rFonts w:ascii="GHEA Grapalat" w:hAnsi="GHEA Grapalat"/>
          <w:color w:val="000000" w:themeColor="text1"/>
          <w:lang w:val="hy-AM"/>
        </w:rPr>
        <w:t>1»</w:t>
      </w:r>
      <w:r w:rsidRPr="004271C9">
        <w:rPr>
          <w:rFonts w:ascii="Calibri" w:hAnsi="Calibri" w:cs="Calibri"/>
          <w:color w:val="000000" w:themeColor="text1"/>
          <w:lang w:val="hy-AM"/>
        </w:rPr>
        <w:t> </w:t>
      </w:r>
      <w:r w:rsidRPr="004271C9">
        <w:rPr>
          <w:rStyle w:val="Emphasis"/>
          <w:rFonts w:ascii="GHEA Grapalat" w:hAnsi="GHEA Grapalat"/>
          <w:i w:val="0"/>
          <w:color w:val="000000" w:themeColor="text1"/>
          <w:bdr w:val="none" w:sz="0" w:space="0" w:color="auto" w:frame="1"/>
          <w:lang w:val="hy-AM"/>
        </w:rPr>
        <w:t>կետով</w:t>
      </w:r>
      <w:r w:rsidRPr="004271C9">
        <w:rPr>
          <w:rStyle w:val="Emphasis"/>
          <w:rFonts w:ascii="GHEA Grapalat" w:hAnsi="GHEA Grapalat"/>
          <w:color w:val="000000" w:themeColor="text1"/>
          <w:bdr w:val="none" w:sz="0" w:space="0" w:color="auto" w:frame="1"/>
          <w:lang w:val="hy-AM"/>
        </w:rPr>
        <w:t>.</w:t>
      </w:r>
    </w:p>
    <w:p w:rsidR="00C4291E" w:rsidRPr="004271C9" w:rsidRDefault="00C4291E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:rsidR="00A24C4A" w:rsidRPr="004271C9" w:rsidRDefault="00A24C4A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GHEA Grapalat"/>
          <w:color w:val="000000" w:themeColor="text1"/>
          <w:lang w:val="hy-AM"/>
        </w:rPr>
      </w:pPr>
      <w:r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>«զ1) կենդանական աշխարհի պետական կադաստրի տվյալների տրամադրման կարգի սահմանում</w:t>
      </w:r>
      <w:r w:rsidR="00744C1E"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>.</w:t>
      </w:r>
      <w:r w:rsidRPr="004271C9">
        <w:rPr>
          <w:rFonts w:ascii="GHEA Grapalat" w:hAnsi="GHEA Grapalat" w:cs="GHEA Grapalat"/>
          <w:color w:val="000000" w:themeColor="text1"/>
          <w:lang w:val="hy-AM"/>
        </w:rPr>
        <w:t>»:</w:t>
      </w:r>
    </w:p>
    <w:p w:rsidR="00A24C4A" w:rsidRPr="004271C9" w:rsidRDefault="00A24C4A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GHEA Grapalat" w:hAnsi="GHEA Grapalat" w:cs="GHEA Grapalat"/>
          <w:color w:val="000000" w:themeColor="text1"/>
          <w:lang w:val="hy-AM"/>
        </w:rPr>
      </w:pPr>
    </w:p>
    <w:p w:rsidR="007E6D17" w:rsidRPr="004271C9" w:rsidRDefault="007E6D17" w:rsidP="004552E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Style w:val="Strong"/>
          <w:rFonts w:ascii="GHEA Grapalat" w:hAnsi="GHEA Grapalat"/>
          <w:lang w:val="hy-AM"/>
        </w:rPr>
      </w:pPr>
      <w:r w:rsidRPr="004271C9">
        <w:rPr>
          <w:rStyle w:val="Strong"/>
          <w:rFonts w:ascii="GHEA Grapalat" w:hAnsi="GHEA Grapalat"/>
          <w:lang w:val="hy-AM"/>
        </w:rPr>
        <w:t>Հոդված 2. Եզրափակիչ մաս և անցումային դրույթներ.</w:t>
      </w:r>
    </w:p>
    <w:p w:rsidR="007E6D17" w:rsidRPr="004271C9" w:rsidRDefault="007E6D17" w:rsidP="004552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4271C9">
        <w:rPr>
          <w:rStyle w:val="Strong"/>
          <w:rFonts w:ascii="GHEA Grapalat" w:hAnsi="GHEA Grapalat"/>
          <w:lang w:val="hy-AM"/>
        </w:rPr>
        <w:t xml:space="preserve">1. </w:t>
      </w:r>
      <w:r w:rsidRPr="004271C9">
        <w:rPr>
          <w:rFonts w:ascii="GHEA Grapalat" w:hAnsi="GHEA Grapalat"/>
          <w:color w:val="000000"/>
          <w:lang w:val="hy-AM"/>
        </w:rPr>
        <w:t>Սույն օրենքն ուժի մեջ է մտնում պաշտոնական հրապարակմանը հաջորդող օրվանից:</w:t>
      </w:r>
    </w:p>
    <w:p w:rsidR="00A24C4A" w:rsidRPr="004271C9" w:rsidRDefault="007E6D17" w:rsidP="004552E8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 w:themeColor="text1"/>
          <w:lang w:val="hy-AM"/>
        </w:rPr>
      </w:pPr>
      <w:r w:rsidRPr="004271C9">
        <w:rPr>
          <w:rFonts w:ascii="GHEA Grapalat" w:hAnsi="GHEA Grapalat"/>
          <w:color w:val="000000"/>
          <w:lang w:val="hy-AM"/>
        </w:rPr>
        <w:t>2. Սույն</w:t>
      </w:r>
      <w:r w:rsidR="007E5830" w:rsidRPr="004271C9">
        <w:rPr>
          <w:rFonts w:ascii="GHEA Grapalat" w:hAnsi="GHEA Grapalat"/>
          <w:color w:val="000000"/>
          <w:lang w:val="hy-AM"/>
        </w:rPr>
        <w:t xml:space="preserve"> օրենքն ուժի մեջ մտնելուց հետո </w:t>
      </w:r>
      <w:r w:rsidR="007E5830" w:rsidRPr="004271C9">
        <w:rPr>
          <w:rFonts w:ascii="GHEA Grapalat" w:hAnsi="GHEA Grapalat" w:cs="Sylfaen"/>
          <w:lang w:val="hy-AM"/>
        </w:rPr>
        <w:t xml:space="preserve">Կառավարությունն ընդունում է </w:t>
      </w:r>
      <w:r w:rsidR="00857041"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>կենդանական աշխարհի պետական կադաստրի տվյալների տրամադրման կարգը</w:t>
      </w:r>
      <w:r w:rsidR="00006DF7"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>՝</w:t>
      </w:r>
      <w:r w:rsidR="004552E8" w:rsidRPr="004271C9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վեց ամսվա ընթացքում:</w:t>
      </w:r>
    </w:p>
    <w:sectPr w:rsidR="00A24C4A" w:rsidRPr="004271C9" w:rsidSect="004271C9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93E42"/>
    <w:rsid w:val="00006DF7"/>
    <w:rsid w:val="000F1345"/>
    <w:rsid w:val="00342469"/>
    <w:rsid w:val="00412CF7"/>
    <w:rsid w:val="004271C9"/>
    <w:rsid w:val="004552E8"/>
    <w:rsid w:val="004747D9"/>
    <w:rsid w:val="00693E42"/>
    <w:rsid w:val="007245EF"/>
    <w:rsid w:val="00744C1E"/>
    <w:rsid w:val="007D1CFD"/>
    <w:rsid w:val="007E5830"/>
    <w:rsid w:val="007E6D17"/>
    <w:rsid w:val="0083021C"/>
    <w:rsid w:val="00857041"/>
    <w:rsid w:val="00A24C4A"/>
    <w:rsid w:val="00A2671D"/>
    <w:rsid w:val="00B9623A"/>
    <w:rsid w:val="00C4291E"/>
    <w:rsid w:val="00EA2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8897A"/>
  <w15:chartTrackingRefBased/>
  <w15:docId w15:val="{A3C7F8BB-8FC4-41CB-A65C-82073F85C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45EF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, webb"/>
    <w:basedOn w:val="Normal"/>
    <w:link w:val="NormalWebChar"/>
    <w:uiPriority w:val="99"/>
    <w:unhideWhenUsed/>
    <w:qFormat/>
    <w:rsid w:val="007245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7245EF"/>
    <w:rPr>
      <w:b/>
      <w:bCs/>
    </w:rPr>
  </w:style>
  <w:style w:type="character" w:styleId="Emphasis">
    <w:name w:val="Emphasis"/>
    <w:basedOn w:val="DefaultParagraphFont"/>
    <w:uiPriority w:val="20"/>
    <w:qFormat/>
    <w:rsid w:val="007245EF"/>
    <w:rPr>
      <w:i/>
      <w:iCs/>
    </w:rPr>
  </w:style>
  <w:style w:type="character" w:customStyle="1" w:styleId="NormalWebChar">
    <w:name w:val="Normal (Web) Char"/>
    <w:aliases w:val="webb Char, webb Char"/>
    <w:link w:val="NormalWeb"/>
    <w:uiPriority w:val="99"/>
    <w:locked/>
    <w:rsid w:val="007E6D1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71C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71C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73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91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Ruzanna Khachatryan</cp:lastModifiedBy>
  <cp:revision>19</cp:revision>
  <cp:lastPrinted>2022-11-01T10:40:00Z</cp:lastPrinted>
  <dcterms:created xsi:type="dcterms:W3CDTF">2022-08-10T00:43:00Z</dcterms:created>
  <dcterms:modified xsi:type="dcterms:W3CDTF">2022-11-01T10:40:00Z</dcterms:modified>
</cp:coreProperties>
</file>