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3057" w14:textId="77777777" w:rsidR="0077537C" w:rsidRPr="000B33DD" w:rsidRDefault="0077537C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76660978"/>
      <w:r w:rsidRPr="000B33DD">
        <w:rPr>
          <w:rFonts w:ascii="GHEA Grapalat" w:eastAsia="Times New Roman" w:hAnsi="GHEA Grapalat" w:cs="Times New Roman"/>
          <w:sz w:val="24"/>
          <w:szCs w:val="24"/>
          <w:lang w:val="hy-AM"/>
        </w:rPr>
        <w:t>ԱՄՓՈՓԱԹԵՐԹ</w:t>
      </w:r>
    </w:p>
    <w:p w14:paraId="6229612A" w14:textId="134486DA" w:rsidR="00914853" w:rsidRPr="000B33DD" w:rsidRDefault="00914853" w:rsidP="00914853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կառավարության 20</w:t>
      </w:r>
      <w:r w:rsidR="005D2217"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22</w:t>
      </w:r>
      <w:r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թվականի </w:t>
      </w:r>
      <w:r w:rsidR="000B33DD"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փետրվարի</w:t>
      </w:r>
      <w:r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5D2217"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-ի թիվ </w:t>
      </w:r>
      <w:r w:rsidR="000B33DD"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122</w:t>
      </w:r>
      <w:r w:rsidRPr="000B33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-Ա որոշման մեջ լրացում և փոփոխություն կատարելու մասին</w:t>
      </w:r>
      <w:r w:rsidRPr="000B33D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0B33D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 որոշման նախագծի վերաբերյալ</w:t>
      </w:r>
    </w:p>
    <w:p w14:paraId="57C03A7E" w14:textId="7E0A25F4" w:rsidR="0077537C" w:rsidRPr="000B33DD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33DD">
        <w:rPr>
          <w:rFonts w:ascii="GHEA Grapalat" w:eastAsia="Times New Roman" w:hAnsi="GHEA Grapalat" w:cs="Times New Roman"/>
          <w:sz w:val="24"/>
          <w:szCs w:val="24"/>
          <w:lang w:val="hy-AM"/>
        </w:rPr>
        <w:t>շահագրգիռ մարմինների առարկությունների եվ առաջարկությունների</w:t>
      </w:r>
    </w:p>
    <w:p w14:paraId="665EF567" w14:textId="77777777" w:rsidR="00914853" w:rsidRPr="000B33DD" w:rsidRDefault="00914853" w:rsidP="0077537C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4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0"/>
        <w:gridCol w:w="5364"/>
      </w:tblGrid>
      <w:tr w:rsidR="0077537C" w:rsidRPr="000B33DD" w14:paraId="5DF326E4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0490D928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ՀՀ ֆինանսների նախարարություն</w:t>
            </w:r>
          </w:p>
          <w:p w14:paraId="43E77DCA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2D1994F" w14:textId="4F0A556D" w:rsidR="0077537C" w:rsidRPr="000B33DD" w:rsidRDefault="005D221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0B33DD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</w:t>
            </w:r>
            <w:r w:rsidR="0077537C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</w:t>
            </w:r>
            <w:r w:rsidR="0077537C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3C37B7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77537C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թ.</w:t>
            </w:r>
          </w:p>
        </w:tc>
      </w:tr>
      <w:tr w:rsidR="0077537C" w:rsidRPr="000B33DD" w14:paraId="3E13445D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5427E5B3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9A3DAF2" w14:textId="44EE9746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N </w:t>
            </w:r>
            <w:r w:rsidR="000B33DD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01/2-1/19458-2022</w:t>
            </w:r>
          </w:p>
        </w:tc>
      </w:tr>
      <w:tr w:rsidR="0077537C" w:rsidRPr="000B33DD" w14:paraId="759FF38C" w14:textId="77777777" w:rsidTr="000B33DD">
        <w:trPr>
          <w:trHeight w:val="957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12F69" w14:textId="77777777" w:rsidR="000B33DD" w:rsidRPr="000B33DD" w:rsidRDefault="000B33DD" w:rsidP="000B33DD">
            <w:pPr>
              <w:spacing w:after="0" w:line="360" w:lineRule="auto"/>
              <w:ind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33DD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0B33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33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դիտողություններ և առա</w:t>
            </w:r>
            <w:r w:rsidRPr="000B33D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ջարկություններ չկան։</w:t>
            </w:r>
          </w:p>
          <w:p w14:paraId="04328472" w14:textId="1A14FA4B" w:rsidR="0016145A" w:rsidRPr="000B33DD" w:rsidRDefault="0016145A" w:rsidP="000B33DD">
            <w:pPr>
              <w:spacing w:after="0" w:line="360" w:lineRule="auto"/>
              <w:ind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FC908" w14:textId="0F8B24A4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</w:t>
            </w:r>
            <w:r w:rsidR="00092818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է։ </w:t>
            </w:r>
          </w:p>
        </w:tc>
      </w:tr>
      <w:tr w:rsidR="0077537C" w:rsidRPr="000B33DD" w14:paraId="0D9A04D2" w14:textId="77777777" w:rsidTr="00057237">
        <w:trPr>
          <w:trHeight w:val="787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14:paraId="144F322E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bookmarkStart w:id="1" w:name="_Hlk69199583"/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ՀՀ պետական եկամուտների կոմիտե</w:t>
            </w:r>
          </w:p>
          <w:p w14:paraId="3D44CCFA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3786A7D" w14:textId="0366E895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0B33DD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5D2217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="005D2217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</w:t>
            </w: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</w:t>
            </w:r>
            <w:r w:rsidR="003C37B7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թ. </w:t>
            </w:r>
          </w:p>
        </w:tc>
      </w:tr>
      <w:tr w:rsidR="0077537C" w:rsidRPr="000B33DD" w14:paraId="7AC49DF7" w14:textId="77777777" w:rsidTr="00057237">
        <w:trPr>
          <w:trHeight w:val="753"/>
          <w:tblCellSpacing w:w="0" w:type="dxa"/>
          <w:jc w:val="center"/>
        </w:trPr>
        <w:tc>
          <w:tcPr>
            <w:tcW w:w="95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7A3BC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68114D05" w14:textId="7FBFB0E1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N </w:t>
            </w:r>
            <w:r w:rsidR="000B33DD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01/3-2/82222-2022</w:t>
            </w:r>
          </w:p>
        </w:tc>
      </w:tr>
      <w:tr w:rsidR="0077537C" w:rsidRPr="000B33DD" w14:paraId="5BC6AF60" w14:textId="77777777" w:rsidTr="00793867">
        <w:trPr>
          <w:trHeight w:val="3045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E3D54" w14:textId="77777777" w:rsidR="000B33DD" w:rsidRPr="000B33DD" w:rsidRDefault="00914853" w:rsidP="000B33DD">
            <w:pPr>
              <w:spacing w:after="0" w:line="360" w:lineRule="auto"/>
              <w:ind w:left="60" w:right="60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0B33D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1</w:t>
            </w:r>
            <w:r w:rsidRPr="000B33DD">
              <w:rPr>
                <w:rFonts w:ascii="Cambria Math" w:hAnsi="Cambria Math"/>
                <w:noProof/>
                <w:sz w:val="24"/>
                <w:szCs w:val="24"/>
                <w:lang w:val="hy-AM"/>
              </w:rPr>
              <w:t xml:space="preserve">․ </w:t>
            </w:r>
            <w:r w:rsidR="000B33DD" w:rsidRPr="000B33D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«Հայաստանի Հանրապետության կառավարության 2022 թվականի փետրվարի  3-ի N 122-Ա որոշման մեջ լրացում և փոփոխություն կատարելու մասին» Հայաստանի Հանրապետության կառավարության որոշման նախագծի վերաբերյալ հայտնում ենք, որ մեր իրավասությունների շրջանակներում առաջարկություններ չունենք: Միաժամանակ տեղեկացնում ենք, որ եթե ապրանքը բաց արմատային համակարգով տնկի է, ապա այն դասակարգվում է Եվրասիական տնտեսական միության ԱՏԳ ԱԱ 0602 20 200 0 ծածկագրով, եթե ոչ, ապա՝ ԱՏԳ ԱԱ 0602 20 800 0 ծածկագրով։ Հայտնում ենք նաև, որ «ՌՈՅԱԼ ԳԼԱՍ ԳՐՈՒՊ» սահմանափակ </w:t>
            </w:r>
            <w:r w:rsidR="000B33DD" w:rsidRPr="000B33D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lastRenderedPageBreak/>
              <w:t>պատասխանատվությամբ ընկերությունը (ՀՎՀՀ՝ 01269386, գրանցված՝ 13.01.2016թ.) գործում է հարկման ընդհանուր համակարգում, ըստ ներկայացրած վերջին՝ 2022թ. սեպտեմբեր ամսվա եկամտային հարկի և սոցիալական վճարի ամսական հաշվարկի ունի 43 հարկման բազա ունեցող վարձու աշխատողներ, որոնց միջին հարկման բազան կազմում է 49,039 ՀՀ դրամ: Ինչ վերաբերում է ընկերության շրջանառությունից ստացված տարեկան հասույթներին, ապա այս առումով հարկ է նկատի ունենալ, որ ընկերության կողմից իրացման վերաբերյալ դիմումին կից համապատասխան տեղեկատվություն ներկայաց</w:t>
            </w:r>
            <w:r w:rsidR="000B33DD" w:rsidRPr="000B33DD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softHyphen/>
              <w:t>ված չէ, ուստի նշված տեղեկատվությունը հանդիսանում է հարկային գաղտնիք և ենթակա չէ տրամադրման, իսկ 03.11.2022թ. դրությամբ ընկերությունը չունի հարկային մարմնի կողմից վերահսկվող եկամուտների գծով պարտավորություն:</w:t>
            </w:r>
          </w:p>
          <w:p w14:paraId="63ED152C" w14:textId="23236FEC" w:rsidR="0077537C" w:rsidRPr="000B33DD" w:rsidRDefault="0077537C" w:rsidP="00793867">
            <w:pPr>
              <w:spacing w:after="0" w:line="360" w:lineRule="auto"/>
              <w:ind w:left="60" w:right="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3059" w14:textId="57D74C0B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 xml:space="preserve"> Ընդունվել է։</w:t>
            </w:r>
          </w:p>
          <w:p w14:paraId="798D26D9" w14:textId="37183F67" w:rsidR="00092818" w:rsidRPr="000B33DD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84533E7" w14:textId="51E4E475" w:rsidR="00092818" w:rsidRPr="000B33DD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551D378A" w14:textId="5CE89D92" w:rsidR="00092818" w:rsidRPr="000B33DD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2F1CE37" w14:textId="71810E8F" w:rsidR="00092818" w:rsidRPr="000B33DD" w:rsidRDefault="00092818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01158760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31F71477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ED8E19C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115414D9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14:paraId="61B08BBE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14:paraId="4CEDD9BB" w14:textId="77777777" w:rsidR="0077537C" w:rsidRPr="000B33DD" w:rsidRDefault="0077537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5B08DC" w:rsidRPr="000B33DD" w14:paraId="2887830F" w14:textId="77777777" w:rsidTr="005B08DC">
        <w:trPr>
          <w:trHeight w:val="65"/>
          <w:tblCellSpacing w:w="0" w:type="dxa"/>
          <w:jc w:val="center"/>
        </w:trPr>
        <w:tc>
          <w:tcPr>
            <w:tcW w:w="9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7DE0F1F" w14:textId="65A95174" w:rsidR="005B08DC" w:rsidRPr="000B33DD" w:rsidRDefault="000B33DD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3</w:t>
            </w:r>
            <w:bookmarkStart w:id="2" w:name="_GoBack"/>
            <w:bookmarkEnd w:id="2"/>
            <w:r w:rsidR="005B08DC" w:rsidRPr="000B33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5B08DC" w:rsidRPr="000B33D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ՀՀ </w:t>
            </w:r>
            <w:r w:rsidRPr="000B33DD">
              <w:rPr>
                <w:rFonts w:ascii="GHEA Grapalat" w:hAnsi="GHEA Grapalat" w:cs="GHEA Grapalat"/>
                <w:sz w:val="24"/>
                <w:szCs w:val="24"/>
                <w:lang w:val="hy-AM"/>
              </w:rPr>
              <w:t>արդարադատության նախարարություն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CF6F0F9" w14:textId="4C6AF00E" w:rsidR="005B08DC" w:rsidRPr="000B33DD" w:rsidRDefault="005D2217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03</w:t>
            </w:r>
            <w:r w:rsidR="005B08DC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</w:t>
            </w: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</w:t>
            </w:r>
            <w:r w:rsidR="005B08DC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-2022թ</w:t>
            </w:r>
            <w:r w:rsidR="005B08DC" w:rsidRPr="000B33DD"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w:t>․</w:t>
            </w:r>
          </w:p>
        </w:tc>
      </w:tr>
      <w:tr w:rsidR="005B08DC" w:rsidRPr="000B33DD" w14:paraId="573C6E80" w14:textId="77777777" w:rsidTr="005B08DC">
        <w:trPr>
          <w:trHeight w:val="65"/>
          <w:tblCellSpacing w:w="0" w:type="dxa"/>
          <w:jc w:val="center"/>
        </w:trPr>
        <w:tc>
          <w:tcPr>
            <w:tcW w:w="9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7834426" w14:textId="77777777" w:rsidR="005B08DC" w:rsidRPr="000B33DD" w:rsidRDefault="005B08DC" w:rsidP="005B08DC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1DA1AA0" w14:textId="117BF793" w:rsidR="005B08DC" w:rsidRPr="000B33DD" w:rsidRDefault="005B08DC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N</w:t>
            </w:r>
            <w:r w:rsidRPr="000B33DD">
              <w:rPr>
                <w:rFonts w:ascii="Verdana" w:hAnsi="Verdana"/>
                <w:color w:val="000000"/>
                <w:sz w:val="18"/>
                <w:szCs w:val="18"/>
                <w:shd w:val="clear" w:color="auto" w:fill="BFBFBF" w:themeFill="background1" w:themeFillShade="BF"/>
                <w:lang w:val="hy-AM"/>
              </w:rPr>
              <w:t xml:space="preserve"> </w:t>
            </w:r>
            <w:r w:rsidR="000B33DD" w:rsidRPr="000B33D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/27.4/49538-2022</w:t>
            </w:r>
          </w:p>
        </w:tc>
      </w:tr>
      <w:tr w:rsidR="005B08DC" w:rsidRPr="000B33DD" w14:paraId="7558B97D" w14:textId="77777777" w:rsidTr="000B33DD">
        <w:trPr>
          <w:trHeight w:val="642"/>
          <w:tblCellSpacing w:w="0" w:type="dxa"/>
          <w:jc w:val="center"/>
        </w:trPr>
        <w:tc>
          <w:tcPr>
            <w:tcW w:w="9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4203B3" w14:textId="77777777" w:rsidR="000B33DD" w:rsidRPr="000B33DD" w:rsidRDefault="000B33DD" w:rsidP="000B33DD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0B33DD">
              <w:rPr>
                <w:rFonts w:ascii="GHEA Grapalat" w:hAnsi="GHEA Grapalat" w:cs="GHEA Grapalat"/>
                <w:sz w:val="24"/>
                <w:szCs w:val="24"/>
                <w:lang w:val="hy-AM"/>
              </w:rPr>
              <w:t>1</w:t>
            </w:r>
            <w:r w:rsidRPr="000B33DD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33D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դիտողություններ և առա</w:t>
            </w:r>
            <w:r w:rsidRPr="000B33DD">
              <w:rPr>
                <w:rFonts w:ascii="GHEA Grapalat" w:hAnsi="GHEA Grapalat" w:cs="GHEA Grapalat"/>
                <w:sz w:val="24"/>
                <w:szCs w:val="24"/>
                <w:lang w:val="hy-AM"/>
              </w:rPr>
              <w:softHyphen/>
              <w:t>ջարկություններ չկան։</w:t>
            </w:r>
          </w:p>
          <w:p w14:paraId="7FEF3C22" w14:textId="123A51BD" w:rsidR="005B08DC" w:rsidRPr="000B33DD" w:rsidRDefault="005B08DC" w:rsidP="005D2217">
            <w:pPr>
              <w:spacing w:after="0" w:line="36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2DD83" w14:textId="5916C5C0" w:rsidR="005B08DC" w:rsidRPr="000B33DD" w:rsidRDefault="000B33DD" w:rsidP="0077537C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Ընդունվել է։</w:t>
            </w:r>
          </w:p>
        </w:tc>
      </w:tr>
      <w:bookmarkEnd w:id="0"/>
      <w:bookmarkEnd w:id="1"/>
    </w:tbl>
    <w:p w14:paraId="7042EAE9" w14:textId="77777777" w:rsidR="0077537C" w:rsidRPr="000B33DD" w:rsidRDefault="0077537C" w:rsidP="0077537C">
      <w:pPr>
        <w:tabs>
          <w:tab w:val="center" w:pos="4680"/>
          <w:tab w:val="right" w:pos="9360"/>
        </w:tabs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77537C" w:rsidRPr="000B33DD" w:rsidSect="007C46B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092818"/>
    <w:rsid w:val="000A558F"/>
    <w:rsid w:val="000B33DD"/>
    <w:rsid w:val="0016145A"/>
    <w:rsid w:val="00250194"/>
    <w:rsid w:val="003C37B7"/>
    <w:rsid w:val="003D2AC6"/>
    <w:rsid w:val="005B08DC"/>
    <w:rsid w:val="005D2217"/>
    <w:rsid w:val="007174DF"/>
    <w:rsid w:val="0077537C"/>
    <w:rsid w:val="00793867"/>
    <w:rsid w:val="007F2A15"/>
    <w:rsid w:val="007F42AC"/>
    <w:rsid w:val="008B3C8F"/>
    <w:rsid w:val="00914853"/>
    <w:rsid w:val="00AA33F5"/>
    <w:rsid w:val="00E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E4F2"/>
  <w15:chartTrackingRefBased/>
  <w15:docId w15:val="{897CA7A4-7629-4FEB-BE5C-DE143D18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793867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793867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D22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https://mul2.gov.am/tasks/720370/oneclick/ampopatert.docx?token=c6396ed74d426df69ef1e51c2924b325</cp:keywords>
  <dc:description/>
  <cp:lastModifiedBy>Gohar H. Harutyunyan</cp:lastModifiedBy>
  <cp:revision>13</cp:revision>
  <dcterms:created xsi:type="dcterms:W3CDTF">2021-11-10T11:33:00Z</dcterms:created>
  <dcterms:modified xsi:type="dcterms:W3CDTF">2022-12-14T12:27:00Z</dcterms:modified>
</cp:coreProperties>
</file>