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7680C" w14:textId="77777777" w:rsidR="00DE489E" w:rsidRPr="00DE489E" w:rsidRDefault="00DE489E" w:rsidP="00DE489E">
      <w:pPr>
        <w:spacing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u w:val="single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u w:val="single"/>
          <w:lang w:val="hy-AM" w:eastAsia="en-US"/>
        </w:rPr>
        <w:t>ՆԱԽԱԳԻԾ</w:t>
      </w:r>
    </w:p>
    <w:p w14:paraId="64CF67FA" w14:textId="77777777"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fr-FR" w:eastAsia="en-US"/>
        </w:rPr>
      </w:pPr>
    </w:p>
    <w:p w14:paraId="03D4D6F0" w14:textId="77777777"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ՀԱՅԱՍՏԱՆԻ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ԿԱՌԱՎԱՐՈՒԹՅՈՒՆ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</w:p>
    <w:p w14:paraId="174664FF" w14:textId="77777777"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fr-FR" w:eastAsia="en-US"/>
        </w:rPr>
      </w:pP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Ր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Շ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ՈՒ</w:t>
      </w:r>
      <w:r w:rsidRPr="00DE489E">
        <w:rPr>
          <w:rFonts w:ascii="GHEA Grapalat" w:hAnsi="GHEA Grapalat"/>
          <w:b/>
          <w:bCs/>
          <w:sz w:val="24"/>
          <w:szCs w:val="24"/>
          <w:lang w:val="fr-FR" w:eastAsia="en-US"/>
        </w:rPr>
        <w:t xml:space="preserve"> </w:t>
      </w:r>
      <w:r w:rsidRPr="00DE489E">
        <w:rPr>
          <w:rFonts w:ascii="GHEA Grapalat" w:hAnsi="GHEA Grapalat"/>
          <w:b/>
          <w:bCs/>
          <w:sz w:val="24"/>
          <w:szCs w:val="24"/>
          <w:lang w:val="hy-AM" w:eastAsia="en-US"/>
        </w:rPr>
        <w:t>Մ</w:t>
      </w:r>
    </w:p>
    <w:p w14:paraId="029D39C5" w14:textId="77777777" w:rsidR="00DE489E" w:rsidRPr="00DE489E" w:rsidRDefault="00DE489E" w:rsidP="00DE489E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--------- 20</w:t>
      </w:r>
      <w:r w:rsidRPr="00DE489E">
        <w:rPr>
          <w:rFonts w:ascii="GHEA Grapalat" w:hAnsi="GHEA Grapalat"/>
          <w:sz w:val="24"/>
          <w:szCs w:val="24"/>
          <w:lang w:val="fr-FR" w:eastAsia="en-US"/>
        </w:rPr>
        <w:t>22</w:t>
      </w:r>
      <w:r w:rsidRPr="00DE489E">
        <w:rPr>
          <w:rFonts w:ascii="GHEA Grapalat" w:hAnsi="GHEA Grapalat"/>
          <w:sz w:val="24"/>
          <w:szCs w:val="24"/>
          <w:lang w:val="hy-AM" w:eastAsia="en-US"/>
        </w:rPr>
        <w:t xml:space="preserve"> թվականի N ------Ն</w:t>
      </w:r>
      <w:r w:rsidRPr="00DE489E">
        <w:rPr>
          <w:rFonts w:ascii="Courier New" w:hAnsi="Courier New" w:cs="Courier New"/>
          <w:sz w:val="24"/>
          <w:szCs w:val="24"/>
          <w:lang w:val="hy-AM" w:eastAsia="en-US"/>
        </w:rPr>
        <w:t> </w:t>
      </w:r>
    </w:p>
    <w:p w14:paraId="3F2EB429" w14:textId="0C86443C" w:rsidR="000D7E07" w:rsidRPr="000D7E07" w:rsidRDefault="000D7E07" w:rsidP="000D7E07">
      <w:pPr>
        <w:spacing w:before="360" w:after="240" w:line="360" w:lineRule="auto"/>
        <w:ind w:left="576" w:hanging="576"/>
        <w:jc w:val="center"/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 w:eastAsia="en-US"/>
        </w:rPr>
        <w:t>  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</w:t>
      </w:r>
      <w:r w:rsidRPr="000D7E07">
        <w:rPr>
          <w:rFonts w:ascii="GHEA Grapalat" w:eastAsia="Calibri" w:hAnsi="GHEA Grapalat"/>
          <w:b/>
          <w:sz w:val="24"/>
          <w:szCs w:val="24"/>
          <w:lang w:val="hy-AM" w:eastAsia="en-US"/>
        </w:rPr>
        <w:t>«ՀԱՅԱՍՏԱՆԻ ՀԱՆՐԱՊԵՏՈՒԹՅԱՆ 2022 ԹՎԱԿԱՆԻ ՊԵՏԱԿԱՆ ԲՅՈՒՋԵԻ ՄԱՍԻՆ» ՕՐԵՆՔՈՒՄ ՎԵՐԱԲԱՇԽՈՒՄ</w:t>
      </w:r>
      <w:r w:rsidR="000505AC" w:rsidRPr="000505AC">
        <w:rPr>
          <w:rFonts w:ascii="GHEA Grapalat" w:eastAsia="Calibri" w:hAnsi="GHEA Grapalat"/>
          <w:b/>
          <w:sz w:val="24"/>
          <w:szCs w:val="24"/>
          <w:lang w:val="fr-FR" w:eastAsia="en-US"/>
        </w:rPr>
        <w:t xml:space="preserve"> </w:t>
      </w:r>
      <w:r w:rsidR="000505AC" w:rsidRPr="000505AC">
        <w:rPr>
          <w:rFonts w:ascii="GHEA Grapalat" w:eastAsia="Calibri" w:hAnsi="GHEA Grapalat"/>
          <w:b/>
          <w:sz w:val="24"/>
          <w:szCs w:val="24"/>
          <w:lang w:val="hy-AM" w:eastAsia="en-US"/>
        </w:rPr>
        <w:t>ԵՎ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ՀԱՅԱՍՏԱՆԻ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ՀԱՆՐԱՊԵՏՈՒԹՅԱՆ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ԿԱՌԱՎԱՐՈՒԹՅԱՆ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2021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ԹՎԱԿԱՆԻ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ԴԵԿՏԵՄԲԵՐԻ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23-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Ի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N 2121-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ՈՐՈՇՄԱՆ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ՄԵՋ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 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ՓՈՓՈԽՈՒԹՅՈՒՆՆԵՐ</w:t>
      </w:r>
      <w:r w:rsidR="006F4A83" w:rsidRPr="000505AC"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  <w:t xml:space="preserve"> </w:t>
      </w:r>
      <w:r w:rsidR="006F4A83" w:rsidRPr="000505AC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ԵՎ</w:t>
      </w:r>
      <w:r w:rsidR="006F4A83" w:rsidRPr="000505AC">
        <w:rPr>
          <w:rFonts w:ascii="GHEA Grapalat" w:eastAsia="Calibri" w:hAnsi="GHEA Grapalat"/>
          <w:b/>
          <w:bCs/>
          <w:sz w:val="24"/>
          <w:szCs w:val="24"/>
          <w:lang w:val="fr-FR" w:eastAsia="en-US"/>
        </w:rPr>
        <w:t xml:space="preserve"> </w:t>
      </w:r>
      <w:r w:rsidR="006F4A83" w:rsidRPr="000505AC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ԼՐԱՑՈՒՄՆԵՐ</w:t>
      </w:r>
      <w:r w:rsidRPr="000D7E07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ԿԱՏԱՐԵԼՈՒ» ՄԱՍԻՆ</w:t>
      </w:r>
    </w:p>
    <w:p w14:paraId="66D4BCFC" w14:textId="558CD975" w:rsidR="00DE489E" w:rsidRPr="00DE489E" w:rsidRDefault="00DE489E" w:rsidP="00DE489E">
      <w:pPr>
        <w:spacing w:before="360" w:after="24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Հիմք ընդունելով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«Նորմատիվ իրավական ակտերի մասին» օրենքի 33-րդ </w:t>
      </w:r>
      <w:r w:rsidR="009D69CF">
        <w:rPr>
          <w:rFonts w:ascii="GHEA Grapalat" w:eastAsia="Calibri" w:hAnsi="GHEA Grapalat"/>
          <w:sz w:val="24"/>
          <w:szCs w:val="24"/>
          <w:lang w:val="af-ZA" w:eastAsia="en-US"/>
        </w:rPr>
        <w:t xml:space="preserve">և                          34-րդ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հոդված</w:t>
      </w:r>
      <w:r w:rsidR="009D69CF">
        <w:rPr>
          <w:rFonts w:ascii="GHEA Grapalat" w:eastAsia="Calibri" w:hAnsi="GHEA Grapalat"/>
          <w:sz w:val="24"/>
          <w:szCs w:val="24"/>
          <w:lang w:val="af-ZA" w:eastAsia="en-US"/>
        </w:rPr>
        <w:t>ները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 xml:space="preserve"> և 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«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բյուջետային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համակարգի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մասին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»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օրենքի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23-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րդ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հոդվածի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3-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րդ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մասին համապատասխան՝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Հայաստանի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Հանրապետության</w:t>
      </w: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sz w:val="24"/>
          <w:szCs w:val="24"/>
          <w:lang w:val="hy-AM" w:eastAsia="en-US"/>
        </w:rPr>
        <w:t>կառավարությունը</w:t>
      </w:r>
      <w:r w:rsidRPr="00DE489E">
        <w:rPr>
          <w:rFonts w:ascii="Arial" w:eastAsia="Calibri" w:hAnsi="Arial" w:cs="Arial"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որոշում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hy-AM" w:eastAsia="en-US"/>
        </w:rPr>
        <w:t>է</w:t>
      </w:r>
      <w:r w:rsidRPr="00DE489E">
        <w:rPr>
          <w:rFonts w:ascii="GHEA Grapalat" w:eastAsia="Calibri" w:hAnsi="GHEA Grapalat"/>
          <w:b/>
          <w:bCs/>
          <w:i/>
          <w:iCs/>
          <w:sz w:val="24"/>
          <w:szCs w:val="24"/>
          <w:lang w:val="af-ZA" w:eastAsia="en-US"/>
        </w:rPr>
        <w:t>.</w:t>
      </w:r>
    </w:p>
    <w:p w14:paraId="7F281C7E" w14:textId="362A9FD4" w:rsidR="006F4A83" w:rsidRPr="006F4A83" w:rsidRDefault="00DE489E" w:rsidP="006F4A83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4"/>
          <w:lang w:val="af-ZA" w:eastAsia="en-US"/>
        </w:rPr>
        <w:t>1.</w:t>
      </w:r>
      <w:r w:rsidR="006F4A83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="006F4A83" w:rsidRPr="006F4A83">
        <w:rPr>
          <w:rFonts w:ascii="GHEA Grapalat" w:eastAsia="Calibri" w:hAnsi="GHEA Grapalat"/>
          <w:sz w:val="24"/>
          <w:szCs w:val="24"/>
          <w:lang w:val="hy-AM" w:eastAsia="en-US"/>
        </w:rPr>
        <w:t xml:space="preserve">«Հայաստանի Հանրապետության 2022 թվականի պետական բյուջեի մասին» օրենքի N 1 հավելվածի N </w:t>
      </w:r>
      <w:r w:rsidR="00966DC8">
        <w:rPr>
          <w:rFonts w:ascii="GHEA Grapalat" w:eastAsia="Calibri" w:hAnsi="GHEA Grapalat"/>
          <w:sz w:val="24"/>
          <w:szCs w:val="24"/>
          <w:lang w:val="en-US" w:eastAsia="en-US"/>
        </w:rPr>
        <w:t xml:space="preserve">1, </w:t>
      </w:r>
      <w:r w:rsidR="006F4A83" w:rsidRPr="006F4A83">
        <w:rPr>
          <w:rFonts w:ascii="GHEA Grapalat" w:eastAsia="Calibri" w:hAnsi="GHEA Grapalat"/>
          <w:sz w:val="24"/>
          <w:szCs w:val="24"/>
          <w:lang w:val="hy-AM" w:eastAsia="en-US"/>
        </w:rPr>
        <w:t>2</w:t>
      </w:r>
      <w:r w:rsidR="00966DC8">
        <w:rPr>
          <w:rFonts w:ascii="GHEA Grapalat" w:eastAsia="Calibri" w:hAnsi="GHEA Grapalat"/>
          <w:sz w:val="24"/>
          <w:szCs w:val="24"/>
          <w:lang w:val="en-US" w:eastAsia="en-US"/>
        </w:rPr>
        <w:t xml:space="preserve"> և 3</w:t>
      </w:r>
      <w:r w:rsidR="006F4A83" w:rsidRPr="006F4A83">
        <w:rPr>
          <w:rFonts w:ascii="GHEA Grapalat" w:eastAsia="Calibri" w:hAnsi="GHEA Grapalat"/>
          <w:sz w:val="24"/>
          <w:szCs w:val="24"/>
          <w:lang w:val="hy-AM" w:eastAsia="en-US"/>
        </w:rPr>
        <w:t xml:space="preserve"> աղյուսակ</w:t>
      </w:r>
      <w:proofErr w:type="spellStart"/>
      <w:r w:rsidR="00966DC8">
        <w:rPr>
          <w:rFonts w:ascii="GHEA Grapalat" w:eastAsia="Calibri" w:hAnsi="GHEA Grapalat"/>
          <w:sz w:val="24"/>
          <w:szCs w:val="24"/>
          <w:lang w:val="en-US" w:eastAsia="en-US"/>
        </w:rPr>
        <w:t>ներ</w:t>
      </w:r>
      <w:proofErr w:type="spellEnd"/>
      <w:r w:rsidR="006F4A83" w:rsidRPr="006F4A83">
        <w:rPr>
          <w:rFonts w:ascii="GHEA Grapalat" w:eastAsia="Calibri" w:hAnsi="GHEA Grapalat"/>
          <w:sz w:val="24"/>
          <w:szCs w:val="24"/>
          <w:lang w:val="hy-AM" w:eastAsia="en-US"/>
        </w:rPr>
        <w:t>ում կատարել վերաբաշխում</w:t>
      </w:r>
      <w:r w:rsidR="006F4A83" w:rsidRPr="000505AC">
        <w:rPr>
          <w:rFonts w:ascii="GHEA Grapalat" w:eastAsia="Calibri" w:hAnsi="GHEA Grapalat"/>
          <w:sz w:val="24"/>
          <w:szCs w:val="24"/>
          <w:lang w:val="hy-AM" w:eastAsia="en-US"/>
        </w:rPr>
        <w:t xml:space="preserve"> և</w:t>
      </w:r>
      <w:r w:rsidR="006F4A83" w:rsidRPr="006F4A83">
        <w:rPr>
          <w:rFonts w:ascii="GHEA Grapalat" w:eastAsia="Calibri" w:hAnsi="GHEA Grapalat"/>
          <w:sz w:val="24"/>
          <w:szCs w:val="24"/>
          <w:lang w:val="hy-AM" w:eastAsia="en-US"/>
        </w:rPr>
        <w:t xml:space="preserve"> Հայաստանի Հանրապետության կառավարության 2021 թվականի դեկտեմբերի 23-ի «Հայաստանի Հանրապետության </w:t>
      </w:r>
      <w:bookmarkStart w:id="0" w:name="_GoBack"/>
      <w:bookmarkEnd w:id="0"/>
      <w:r w:rsidR="006F4A83" w:rsidRPr="00966DC8">
        <w:rPr>
          <w:rFonts w:ascii="GHEA Grapalat" w:eastAsia="Calibri" w:hAnsi="GHEA Grapalat"/>
          <w:sz w:val="24"/>
          <w:szCs w:val="24"/>
          <w:lang w:val="hy-AM" w:eastAsia="en-US"/>
        </w:rPr>
        <w:t>2022 թվականի պետական բյուջեի կատարումն ապահովող միջոցառումների մասին» N 2121-Ն որոշման NN 3, 4, 5, 9</w:t>
      </w:r>
      <w:r w:rsidR="00966DC8" w:rsidRPr="00966DC8">
        <w:rPr>
          <w:rFonts w:ascii="GHEA Grapalat" w:eastAsia="Calibri" w:hAnsi="GHEA Grapalat"/>
          <w:sz w:val="24"/>
          <w:szCs w:val="24"/>
          <w:lang w:val="en-US" w:eastAsia="en-US"/>
        </w:rPr>
        <w:t>,</w:t>
      </w:r>
      <w:r w:rsidR="006F4A83" w:rsidRPr="00966DC8">
        <w:rPr>
          <w:rFonts w:ascii="GHEA Grapalat" w:eastAsia="Calibri" w:hAnsi="GHEA Grapalat"/>
          <w:sz w:val="24"/>
          <w:szCs w:val="24"/>
          <w:lang w:val="hy-AM" w:eastAsia="en-US"/>
        </w:rPr>
        <w:t xml:space="preserve"> 9.1</w:t>
      </w:r>
      <w:r w:rsidR="00966DC8" w:rsidRPr="00966DC8">
        <w:rPr>
          <w:rFonts w:ascii="GHEA Grapalat" w:eastAsia="Calibri" w:hAnsi="GHEA Grapalat"/>
          <w:sz w:val="24"/>
          <w:szCs w:val="24"/>
          <w:lang w:val="en-US" w:eastAsia="en-US"/>
        </w:rPr>
        <w:t xml:space="preserve"> և 10</w:t>
      </w:r>
      <w:r w:rsidR="006F4A83" w:rsidRPr="00966DC8">
        <w:rPr>
          <w:rFonts w:ascii="GHEA Grapalat" w:eastAsia="Calibri" w:hAnsi="GHEA Grapalat"/>
          <w:sz w:val="24"/>
          <w:szCs w:val="24"/>
          <w:lang w:val="hy-AM" w:eastAsia="en-US"/>
        </w:rPr>
        <w:t xml:space="preserve"> հավելվածներում կատարել փոփոխություններ և լրացումներ` համաձայն NN 1, 2, 3, 4</w:t>
      </w:r>
      <w:r w:rsidR="00966DC8" w:rsidRPr="00966DC8">
        <w:rPr>
          <w:rFonts w:ascii="GHEA Grapalat" w:eastAsia="Calibri" w:hAnsi="GHEA Grapalat"/>
          <w:sz w:val="24"/>
          <w:szCs w:val="24"/>
          <w:lang w:val="en-US" w:eastAsia="en-US"/>
        </w:rPr>
        <w:t>,</w:t>
      </w:r>
      <w:r w:rsidR="006F4A83" w:rsidRPr="00966DC8">
        <w:rPr>
          <w:rFonts w:ascii="GHEA Grapalat" w:eastAsia="Calibri" w:hAnsi="GHEA Grapalat"/>
          <w:sz w:val="24"/>
          <w:szCs w:val="24"/>
          <w:lang w:val="hy-AM" w:eastAsia="en-US"/>
        </w:rPr>
        <w:t xml:space="preserve"> 5</w:t>
      </w:r>
      <w:r w:rsidR="00966DC8" w:rsidRPr="00966DC8">
        <w:rPr>
          <w:rFonts w:ascii="GHEA Grapalat" w:eastAsia="Calibri" w:hAnsi="GHEA Grapalat"/>
          <w:sz w:val="24"/>
          <w:szCs w:val="24"/>
          <w:lang w:val="en-US" w:eastAsia="en-US"/>
        </w:rPr>
        <w:t>, 6, 7 և 8</w:t>
      </w:r>
      <w:r w:rsidR="006F4A83" w:rsidRPr="00966DC8">
        <w:rPr>
          <w:rFonts w:ascii="GHEA Grapalat" w:eastAsia="Calibri" w:hAnsi="GHEA Grapalat"/>
          <w:sz w:val="24"/>
          <w:szCs w:val="24"/>
          <w:lang w:val="hy-AM" w:eastAsia="en-US"/>
        </w:rPr>
        <w:t xml:space="preserve"> հավելվածների:</w:t>
      </w:r>
    </w:p>
    <w:p w14:paraId="13D35C46" w14:textId="40DA08A8" w:rsidR="00DE489E" w:rsidRPr="00DE489E" w:rsidRDefault="00DE489E" w:rsidP="00DE489E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DE489E">
        <w:rPr>
          <w:rFonts w:ascii="GHEA Grapalat" w:hAnsi="GHEA Grapalat"/>
          <w:sz w:val="24"/>
          <w:szCs w:val="24"/>
          <w:lang w:val="hy-AM" w:eastAsia="en-US"/>
        </w:rPr>
        <w:t>2. Սույն որոշումն ուժի մեջ է մտնում պաշտոնական հրապարակմանը հաջորդող օրվանից:</w:t>
      </w:r>
    </w:p>
    <w:p w14:paraId="3BD65187" w14:textId="77777777" w:rsidR="00DE489E" w:rsidRPr="00DE489E" w:rsidRDefault="00DE489E" w:rsidP="00DE489E">
      <w:pPr>
        <w:spacing w:before="360" w:after="240" w:line="360" w:lineRule="auto"/>
        <w:ind w:left="576" w:hanging="576"/>
        <w:rPr>
          <w:rFonts w:ascii="GHEA Grapalat" w:eastAsia="Calibri" w:hAnsi="GHEA Grapalat"/>
          <w:sz w:val="24"/>
          <w:szCs w:val="24"/>
          <w:lang w:val="hy-AM" w:eastAsia="hy-AM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ՀԱՅԱՍՏԱՆԻ ՀԱՆՐԱՊԵՏՈՒԹՅԱՆ</w:t>
      </w:r>
    </w:p>
    <w:p w14:paraId="01DBFCAF" w14:textId="5B3467BB" w:rsidR="00DE489E" w:rsidRPr="00DE489E" w:rsidRDefault="00DE489E" w:rsidP="000505AC">
      <w:pPr>
        <w:spacing w:before="360" w:after="240" w:line="360" w:lineRule="auto"/>
        <w:ind w:left="576" w:hanging="576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 xml:space="preserve">        ՎԱՐՉԱՊԵՏ</w:t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</w:r>
      <w:r w:rsidRPr="00DE489E">
        <w:rPr>
          <w:rFonts w:ascii="GHEA Grapalat" w:eastAsia="Calibri" w:hAnsi="GHEA Grapalat"/>
          <w:sz w:val="24"/>
          <w:szCs w:val="24"/>
          <w:lang w:val="hy-AM" w:eastAsia="hy-AM"/>
        </w:rPr>
        <w:tab/>
        <w:t xml:space="preserve"> Ն. ՓԱՇԻՆՅԱՆ</w:t>
      </w:r>
    </w:p>
    <w:p w14:paraId="6F7980C4" w14:textId="77777777" w:rsidR="00DE489E" w:rsidRPr="00DE489E" w:rsidRDefault="00DE489E" w:rsidP="00DE489E">
      <w:pPr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14:paraId="11F4C951" w14:textId="77777777" w:rsidR="000A5C47" w:rsidRDefault="000A5C47" w:rsidP="00DE489E">
      <w:pPr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p w14:paraId="6F3BF44C" w14:textId="77777777" w:rsidR="000A5C47" w:rsidRDefault="000A5C47" w:rsidP="00DE489E">
      <w:pPr>
        <w:jc w:val="center"/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</w:pPr>
    </w:p>
    <w:sectPr w:rsidR="000A5C47" w:rsidSect="00A033A1">
      <w:headerReference w:type="even" r:id="rId8"/>
      <w:headerReference w:type="default" r:id="rId9"/>
      <w:footerReference w:type="default" r:id="rId10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89FAC" w14:textId="77777777" w:rsidR="006528A7" w:rsidRDefault="006528A7">
      <w:r>
        <w:separator/>
      </w:r>
    </w:p>
  </w:endnote>
  <w:endnote w:type="continuationSeparator" w:id="0">
    <w:p w14:paraId="019DDEC8" w14:textId="77777777" w:rsidR="006528A7" w:rsidRDefault="0065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8FACF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BDBD11" w14:textId="77777777" w:rsidR="006528A7" w:rsidRDefault="006528A7">
      <w:r>
        <w:separator/>
      </w:r>
    </w:p>
  </w:footnote>
  <w:footnote w:type="continuationSeparator" w:id="0">
    <w:p w14:paraId="38CD384E" w14:textId="77777777" w:rsidR="006528A7" w:rsidRDefault="00652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DFD17" w14:textId="77777777"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121E8" w14:textId="77777777" w:rsidR="00926BA3" w:rsidRDefault="00926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450890"/>
    <w:multiLevelType w:val="hybridMultilevel"/>
    <w:tmpl w:val="62EEBE6C"/>
    <w:lvl w:ilvl="0" w:tplc="421CB146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21F68"/>
    <w:rsid w:val="0004054D"/>
    <w:rsid w:val="000405E4"/>
    <w:rsid w:val="00042D90"/>
    <w:rsid w:val="000505AC"/>
    <w:rsid w:val="00050CCE"/>
    <w:rsid w:val="000526D5"/>
    <w:rsid w:val="000537F9"/>
    <w:rsid w:val="00062054"/>
    <w:rsid w:val="00065F5A"/>
    <w:rsid w:val="000711A0"/>
    <w:rsid w:val="00072676"/>
    <w:rsid w:val="000778A7"/>
    <w:rsid w:val="00085405"/>
    <w:rsid w:val="00085527"/>
    <w:rsid w:val="000861B0"/>
    <w:rsid w:val="00092941"/>
    <w:rsid w:val="000A5C47"/>
    <w:rsid w:val="000B3593"/>
    <w:rsid w:val="000C50B0"/>
    <w:rsid w:val="000D7E07"/>
    <w:rsid w:val="000E06E7"/>
    <w:rsid w:val="000E2393"/>
    <w:rsid w:val="000E2D20"/>
    <w:rsid w:val="000E56A3"/>
    <w:rsid w:val="000F1BF3"/>
    <w:rsid w:val="00102371"/>
    <w:rsid w:val="001154EC"/>
    <w:rsid w:val="00135F86"/>
    <w:rsid w:val="001402A4"/>
    <w:rsid w:val="0014187E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2F75"/>
    <w:rsid w:val="001C6BB0"/>
    <w:rsid w:val="001E087A"/>
    <w:rsid w:val="001E27CB"/>
    <w:rsid w:val="001E2BE4"/>
    <w:rsid w:val="001F0814"/>
    <w:rsid w:val="001F4A94"/>
    <w:rsid w:val="001F7787"/>
    <w:rsid w:val="00202449"/>
    <w:rsid w:val="00202D64"/>
    <w:rsid w:val="0021163B"/>
    <w:rsid w:val="002117C0"/>
    <w:rsid w:val="00214600"/>
    <w:rsid w:val="00215A82"/>
    <w:rsid w:val="00215E2E"/>
    <w:rsid w:val="002177E7"/>
    <w:rsid w:val="00232BDA"/>
    <w:rsid w:val="00240301"/>
    <w:rsid w:val="00244D87"/>
    <w:rsid w:val="00256719"/>
    <w:rsid w:val="00257486"/>
    <w:rsid w:val="00260E0C"/>
    <w:rsid w:val="00275B5E"/>
    <w:rsid w:val="00275CEE"/>
    <w:rsid w:val="00283EC6"/>
    <w:rsid w:val="002937BA"/>
    <w:rsid w:val="002953C4"/>
    <w:rsid w:val="002A0287"/>
    <w:rsid w:val="002A2DF8"/>
    <w:rsid w:val="002B1B6D"/>
    <w:rsid w:val="002C5AA3"/>
    <w:rsid w:val="002D16B5"/>
    <w:rsid w:val="002E306D"/>
    <w:rsid w:val="002F4EA2"/>
    <w:rsid w:val="003031F3"/>
    <w:rsid w:val="00305C0E"/>
    <w:rsid w:val="00307D4E"/>
    <w:rsid w:val="00341087"/>
    <w:rsid w:val="003417C5"/>
    <w:rsid w:val="00345BB6"/>
    <w:rsid w:val="00345E26"/>
    <w:rsid w:val="003673B0"/>
    <w:rsid w:val="003B0B57"/>
    <w:rsid w:val="003B2394"/>
    <w:rsid w:val="003B6624"/>
    <w:rsid w:val="003F2D67"/>
    <w:rsid w:val="003F6922"/>
    <w:rsid w:val="003F7659"/>
    <w:rsid w:val="004217AB"/>
    <w:rsid w:val="00436AB0"/>
    <w:rsid w:val="00441BC3"/>
    <w:rsid w:val="00443178"/>
    <w:rsid w:val="00455CE3"/>
    <w:rsid w:val="00457C27"/>
    <w:rsid w:val="00473557"/>
    <w:rsid w:val="00487693"/>
    <w:rsid w:val="00492388"/>
    <w:rsid w:val="00495C6A"/>
    <w:rsid w:val="004975CD"/>
    <w:rsid w:val="004B3BB1"/>
    <w:rsid w:val="004E5EC7"/>
    <w:rsid w:val="004F1E05"/>
    <w:rsid w:val="004F293E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5041F"/>
    <w:rsid w:val="00550F0D"/>
    <w:rsid w:val="005537C3"/>
    <w:rsid w:val="0055584C"/>
    <w:rsid w:val="0055608C"/>
    <w:rsid w:val="00560517"/>
    <w:rsid w:val="0056185E"/>
    <w:rsid w:val="00561DC7"/>
    <w:rsid w:val="00567DFD"/>
    <w:rsid w:val="005A329B"/>
    <w:rsid w:val="005A637B"/>
    <w:rsid w:val="005B51E8"/>
    <w:rsid w:val="005B73D4"/>
    <w:rsid w:val="005C08FA"/>
    <w:rsid w:val="00613200"/>
    <w:rsid w:val="00621E16"/>
    <w:rsid w:val="006528A7"/>
    <w:rsid w:val="0066076D"/>
    <w:rsid w:val="00660A08"/>
    <w:rsid w:val="00661674"/>
    <w:rsid w:val="00672787"/>
    <w:rsid w:val="0067675E"/>
    <w:rsid w:val="00680A67"/>
    <w:rsid w:val="00685AD7"/>
    <w:rsid w:val="006B6AAE"/>
    <w:rsid w:val="006C1D88"/>
    <w:rsid w:val="006D34E6"/>
    <w:rsid w:val="006D6D36"/>
    <w:rsid w:val="006E2221"/>
    <w:rsid w:val="006F1E29"/>
    <w:rsid w:val="006F4A83"/>
    <w:rsid w:val="007045C5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1DC9"/>
    <w:rsid w:val="008752B5"/>
    <w:rsid w:val="00891C34"/>
    <w:rsid w:val="00895B19"/>
    <w:rsid w:val="008A3463"/>
    <w:rsid w:val="008A4706"/>
    <w:rsid w:val="008B7D6F"/>
    <w:rsid w:val="008C3D2B"/>
    <w:rsid w:val="008C64D6"/>
    <w:rsid w:val="008D51EC"/>
    <w:rsid w:val="008D6D8E"/>
    <w:rsid w:val="008E0BDF"/>
    <w:rsid w:val="008E1E9F"/>
    <w:rsid w:val="008E751C"/>
    <w:rsid w:val="009176AB"/>
    <w:rsid w:val="00926BA3"/>
    <w:rsid w:val="00931FBC"/>
    <w:rsid w:val="00940B03"/>
    <w:rsid w:val="0096392E"/>
    <w:rsid w:val="00966DC8"/>
    <w:rsid w:val="009774B0"/>
    <w:rsid w:val="00977F12"/>
    <w:rsid w:val="009808FC"/>
    <w:rsid w:val="009822ED"/>
    <w:rsid w:val="009831BD"/>
    <w:rsid w:val="00984BA8"/>
    <w:rsid w:val="00987822"/>
    <w:rsid w:val="009A2C91"/>
    <w:rsid w:val="009A6751"/>
    <w:rsid w:val="009D3123"/>
    <w:rsid w:val="009D69CF"/>
    <w:rsid w:val="009E76CD"/>
    <w:rsid w:val="009F1C24"/>
    <w:rsid w:val="009F2EDD"/>
    <w:rsid w:val="009F437D"/>
    <w:rsid w:val="00A033A1"/>
    <w:rsid w:val="00A40F45"/>
    <w:rsid w:val="00A43D23"/>
    <w:rsid w:val="00A60771"/>
    <w:rsid w:val="00A64FA7"/>
    <w:rsid w:val="00A65CB3"/>
    <w:rsid w:val="00A67779"/>
    <w:rsid w:val="00A8326B"/>
    <w:rsid w:val="00A859A6"/>
    <w:rsid w:val="00A919B1"/>
    <w:rsid w:val="00A92044"/>
    <w:rsid w:val="00A97A5C"/>
    <w:rsid w:val="00AC4DB5"/>
    <w:rsid w:val="00AF323B"/>
    <w:rsid w:val="00AF3A9E"/>
    <w:rsid w:val="00B06C6E"/>
    <w:rsid w:val="00B105C2"/>
    <w:rsid w:val="00B17721"/>
    <w:rsid w:val="00B3277D"/>
    <w:rsid w:val="00B37E43"/>
    <w:rsid w:val="00B42349"/>
    <w:rsid w:val="00B44EC4"/>
    <w:rsid w:val="00B5160D"/>
    <w:rsid w:val="00B76395"/>
    <w:rsid w:val="00BA0119"/>
    <w:rsid w:val="00BA0750"/>
    <w:rsid w:val="00BB10E5"/>
    <w:rsid w:val="00BB14C4"/>
    <w:rsid w:val="00BC3C15"/>
    <w:rsid w:val="00BD3183"/>
    <w:rsid w:val="00BE2273"/>
    <w:rsid w:val="00BE4E07"/>
    <w:rsid w:val="00BE588F"/>
    <w:rsid w:val="00BE7B34"/>
    <w:rsid w:val="00BF0EED"/>
    <w:rsid w:val="00BF4C70"/>
    <w:rsid w:val="00C022AA"/>
    <w:rsid w:val="00C22721"/>
    <w:rsid w:val="00C26516"/>
    <w:rsid w:val="00C27ACC"/>
    <w:rsid w:val="00C31E6C"/>
    <w:rsid w:val="00C352C6"/>
    <w:rsid w:val="00C47DE3"/>
    <w:rsid w:val="00C55B7E"/>
    <w:rsid w:val="00C61B06"/>
    <w:rsid w:val="00C63BEC"/>
    <w:rsid w:val="00C63D1C"/>
    <w:rsid w:val="00C679CA"/>
    <w:rsid w:val="00C737C0"/>
    <w:rsid w:val="00C76EB0"/>
    <w:rsid w:val="00C8177B"/>
    <w:rsid w:val="00C82A05"/>
    <w:rsid w:val="00C83884"/>
    <w:rsid w:val="00C92213"/>
    <w:rsid w:val="00C97317"/>
    <w:rsid w:val="00CA0B6C"/>
    <w:rsid w:val="00CA724A"/>
    <w:rsid w:val="00CC0067"/>
    <w:rsid w:val="00CD4AA6"/>
    <w:rsid w:val="00CD5F87"/>
    <w:rsid w:val="00CD6AF9"/>
    <w:rsid w:val="00CF71CE"/>
    <w:rsid w:val="00CF733C"/>
    <w:rsid w:val="00D00457"/>
    <w:rsid w:val="00D02051"/>
    <w:rsid w:val="00D02AEE"/>
    <w:rsid w:val="00D11909"/>
    <w:rsid w:val="00D1426A"/>
    <w:rsid w:val="00D163A7"/>
    <w:rsid w:val="00D20856"/>
    <w:rsid w:val="00D22231"/>
    <w:rsid w:val="00D27524"/>
    <w:rsid w:val="00D4460A"/>
    <w:rsid w:val="00D50756"/>
    <w:rsid w:val="00D606AC"/>
    <w:rsid w:val="00D64CA1"/>
    <w:rsid w:val="00D66668"/>
    <w:rsid w:val="00D958EC"/>
    <w:rsid w:val="00DA0A31"/>
    <w:rsid w:val="00DB24F4"/>
    <w:rsid w:val="00DC6FAF"/>
    <w:rsid w:val="00DE46C0"/>
    <w:rsid w:val="00DE489E"/>
    <w:rsid w:val="00DF0540"/>
    <w:rsid w:val="00DF1177"/>
    <w:rsid w:val="00DF2E0D"/>
    <w:rsid w:val="00DF7832"/>
    <w:rsid w:val="00E00F00"/>
    <w:rsid w:val="00E11B9B"/>
    <w:rsid w:val="00E21BAE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B6FD1"/>
    <w:rsid w:val="00EB7303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42C1"/>
    <w:rsid w:val="00F42977"/>
    <w:rsid w:val="00F50C86"/>
    <w:rsid w:val="00F555A1"/>
    <w:rsid w:val="00F65C9E"/>
    <w:rsid w:val="00F84F22"/>
    <w:rsid w:val="00F85913"/>
    <w:rsid w:val="00FA4B67"/>
    <w:rsid w:val="00FA67CB"/>
    <w:rsid w:val="00FB6301"/>
    <w:rsid w:val="00FC5939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4E8E66"/>
  <w15:docId w15:val="{9AE98C36-DB0F-4949-9D75-037C5238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1A0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uiPriority w:val="99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6359"/>
    <w:rPr>
      <w:lang w:val="en-GB" w:eastAsia="ru-RU"/>
    </w:rPr>
  </w:style>
  <w:style w:type="paragraph" w:styleId="BalloonText">
    <w:name w:val="Balloon Text"/>
    <w:basedOn w:val="Normal"/>
    <w:link w:val="BalloonTextChar"/>
    <w:semiHidden/>
    <w:unhideWhenUsed/>
    <w:rsid w:val="000861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861B0"/>
    <w:rPr>
      <w:rFonts w:ascii="Segoe UI" w:hAnsi="Segoe UI" w:cs="Segoe UI"/>
      <w:sz w:val="18"/>
      <w:szCs w:val="1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679CA"/>
    <w:rPr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E1CF7-40BC-4FB2-8220-E2A0A7475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Palyan</dc:creator>
  <cp:keywords>https:/mul-edu.gov.am/tasks/docs/attachment.php?id=322774&amp;fn=Naxarar_blank.docx&amp;out=1&amp;token=</cp:keywords>
  <cp:lastModifiedBy>Lilit Palyan</cp:lastModifiedBy>
  <cp:revision>4</cp:revision>
  <cp:lastPrinted>2022-12-20T10:56:00Z</cp:lastPrinted>
  <dcterms:created xsi:type="dcterms:W3CDTF">2022-12-20T10:53:00Z</dcterms:created>
  <dcterms:modified xsi:type="dcterms:W3CDTF">2022-12-20T11:21:00Z</dcterms:modified>
</cp:coreProperties>
</file>