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25E" w:rsidRDefault="00C4425E" w:rsidP="00C4425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C4425E" w:rsidRPr="009C7980" w:rsidRDefault="00C4425E" w:rsidP="00C4425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C7980">
        <w:rPr>
          <w:rFonts w:ascii="GHEA Grapalat" w:hAnsi="GHEA Grapalat" w:cs="Sylfaen"/>
          <w:b/>
          <w:lang w:val="hy-AM"/>
        </w:rPr>
        <w:t>ՀԻՄՆԱՎՈՐՈՒՄ</w:t>
      </w:r>
    </w:p>
    <w:p w:rsidR="00C4425E" w:rsidRPr="008E3495" w:rsidRDefault="00C4425E" w:rsidP="00C4425E">
      <w:pPr>
        <w:spacing w:line="360" w:lineRule="auto"/>
        <w:ind w:right="-18" w:firstLine="720"/>
        <w:jc w:val="center"/>
        <w:rPr>
          <w:rFonts w:ascii="GHEA Grapalat" w:hAnsi="GHEA Grapalat"/>
          <w:b/>
          <w:lang w:val="hy-AM"/>
        </w:rPr>
      </w:pPr>
      <w:bookmarkStart w:id="0" w:name="_Hlk53416059"/>
      <w:r w:rsidRPr="009C7980">
        <w:rPr>
          <w:rFonts w:ascii="GHEA Grapalat" w:hAnsi="GHEA Grapalat" w:cs="Arial"/>
          <w:b/>
          <w:bCs/>
          <w:lang w:val="hy-AM"/>
        </w:rPr>
        <w:t>«</w:t>
      </w: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ԳՆՄԱՆ ՊԱՅՄԱՆԱԳՐՈՒՄ ՓՈՓՈԽՈՒԹՅՈՒՆ ԿԱՏԱՐԵԼՈՒ </w:t>
      </w:r>
      <w:r w:rsidRPr="008E3495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ԵՎ ԹՈՒՅԼՏՎՈՒԹՅՈՒՆ ՏԱԼՈՒ </w:t>
      </w:r>
      <w:r w:rsidRPr="009C7980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ՄԱՍԻՆ</w:t>
      </w:r>
      <w:r w:rsidRPr="009C7980">
        <w:rPr>
          <w:rFonts w:ascii="GHEA Grapalat" w:hAnsi="GHEA Grapalat"/>
          <w:b/>
          <w:bCs/>
          <w:lang w:val="hy-AM"/>
        </w:rPr>
        <w:t></w:t>
      </w:r>
      <w:r w:rsidRPr="009C7980">
        <w:rPr>
          <w:rFonts w:ascii="GHEA Grapalat" w:hAnsi="GHEA Grapalat"/>
          <w:b/>
          <w:lang w:val="hy-AM"/>
        </w:rPr>
        <w:t xml:space="preserve"> </w:t>
      </w:r>
      <w:r w:rsidRPr="008E3495">
        <w:rPr>
          <w:rFonts w:ascii="GHEA Grapalat" w:hAnsi="GHEA Grapalat"/>
          <w:b/>
          <w:lang w:val="hy-AM"/>
        </w:rPr>
        <w:t xml:space="preserve"> </w:t>
      </w:r>
      <w:r w:rsidRPr="009C7980">
        <w:rPr>
          <w:rFonts w:ascii="GHEA Grapalat" w:hAnsi="GHEA Grapalat" w:cs="Tahoma"/>
          <w:b/>
          <w:bCs/>
          <w:lang w:val="hy-AM"/>
        </w:rPr>
        <w:t xml:space="preserve">ՀՀ ԿԱՌԱՎԱՐՈՒԹՅԱՆ ՈՐՈՇՄԱՆ </w:t>
      </w:r>
      <w:r w:rsidRPr="009C7980">
        <w:rPr>
          <w:rFonts w:ascii="GHEA Grapalat" w:hAnsi="GHEA Grapalat" w:cs="Sylfaen"/>
          <w:b/>
          <w:lang w:val="hy-AM"/>
        </w:rPr>
        <w:t>ՆԱԽԱԳԾԻ</w:t>
      </w:r>
      <w:r w:rsidRPr="009C798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9C7980">
        <w:rPr>
          <w:rFonts w:ascii="GHEA Grapalat" w:hAnsi="GHEA Grapalat" w:cs="Sylfaen"/>
          <w:b/>
          <w:lang w:val="hy-AM"/>
        </w:rPr>
        <w:t>ՎԵՐԱԲԵՐՅԱԼ</w:t>
      </w:r>
      <w:bookmarkEnd w:id="0"/>
    </w:p>
    <w:p w:rsidR="00C4425E" w:rsidRPr="009C7980" w:rsidRDefault="00C4425E" w:rsidP="00C4425E">
      <w:pPr>
        <w:pStyle w:val="mechtex"/>
        <w:spacing w:line="360" w:lineRule="auto"/>
        <w:jc w:val="both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C4425E" w:rsidRPr="009C7980" w:rsidRDefault="00C4425E" w:rsidP="00C4425E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C798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1</w:t>
      </w:r>
      <w:r w:rsidRPr="009C7980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Pr="009C7980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</w:t>
      </w:r>
      <w:r w:rsidRPr="009C7980">
        <w:rPr>
          <w:rFonts w:ascii="GHEA Grapalat" w:hAnsi="GHEA Grapalat" w:cs="Sylfaen"/>
          <w:b/>
          <w:sz w:val="24"/>
          <w:szCs w:val="24"/>
          <w:lang w:val="hy-AM"/>
        </w:rPr>
        <w:t>նթացիկ իրավիճակը</w:t>
      </w:r>
      <w:r w:rsidRPr="009C7980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4425E" w:rsidRPr="009C7980" w:rsidRDefault="00C4425E" w:rsidP="00C4425E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C7980">
        <w:rPr>
          <w:rFonts w:ascii="GHEA Grapalat" w:hAnsi="GHEA Grapalat" w:cs="Arial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ab/>
      </w:r>
      <w:r w:rsidRPr="009C7980">
        <w:rPr>
          <w:rFonts w:ascii="GHEA Grapalat" w:hAnsi="GHEA Grapalat" w:cs="Arial"/>
          <w:sz w:val="24"/>
          <w:szCs w:val="24"/>
          <w:lang w:val="hy-AM"/>
        </w:rPr>
        <w:t>Նախագծի ընդունումը պայմանավորված է հետևյալ հանգամանքներով.</w:t>
      </w:r>
    </w:p>
    <w:p w:rsidR="00C4425E" w:rsidRPr="009C7980" w:rsidRDefault="00C4425E" w:rsidP="00C4425E">
      <w:pPr>
        <w:spacing w:line="360" w:lineRule="auto"/>
        <w:ind w:firstLine="567"/>
        <w:contextualSpacing/>
        <w:jc w:val="both"/>
        <w:rPr>
          <w:rStyle w:val="Strong"/>
          <w:rFonts w:ascii="GHEA Grapalat" w:hAnsi="GHEA Grapalat" w:cs="Arial"/>
          <w:b w:val="0"/>
          <w:bCs w:val="0"/>
          <w:lang w:val="hy-AM"/>
        </w:rPr>
      </w:pPr>
      <w:r w:rsidRPr="009C7980">
        <w:rPr>
          <w:rStyle w:val="Strong"/>
          <w:rFonts w:ascii="GHEA Grapalat" w:hAnsi="GHEA Grapalat" w:cs="Arial"/>
          <w:lang w:val="hy-AM"/>
        </w:rPr>
        <w:t>ՀՀ կառավարության 2021 թվականի դեկտեմբերի 23-ի «ՀՀ կառավարության 2022 թվականի պետական բյուջեի կատարումն ապահովող միջոցառումների մասին» թիվ 2121-Ն որոշմամբ ՀՀ տարածքում բազային և շարժական ռադիոմոնիթորինգի համակարգի ներդրման աշխատանքների ձեռքբերման և տեղական նշանակության աշխատանքների կատարման նպատակով 2022 թվականի համար նախատեսվել է 1,1 մլրդ. դրամ գումար:</w:t>
      </w:r>
    </w:p>
    <w:p w:rsidR="00C4425E" w:rsidRPr="009C7980" w:rsidRDefault="00C4425E" w:rsidP="00C4425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 xml:space="preserve">ՀՀ տարածքում բազային և շարժական ռադիոմոնիթորինգի համակարգի ներդրման աշխատանքների ձեռքբերման նպատակով 2021 թվականի դեկտեմբերի 30-ին </w:t>
      </w:r>
      <w:r w:rsidRPr="009C7980">
        <w:rPr>
          <w:rFonts w:ascii="GHEA Grapalat" w:hAnsi="GHEA Grapalat"/>
          <w:b/>
          <w:bCs/>
          <w:i/>
          <w:iCs/>
          <w:lang w:val="hy-AM"/>
        </w:rPr>
        <w:t xml:space="preserve">Armeps  </w:t>
      </w:r>
      <w:r w:rsidRPr="009C7980">
        <w:rPr>
          <w:rFonts w:ascii="GHEA Grapalat" w:hAnsi="GHEA Grapalat"/>
          <w:lang w:val="hy-AM"/>
        </w:rPr>
        <w:t xml:space="preserve">էլեկտրոնային կայքում հրապարակվել է ԲՏԱՆ-ԲՄԱՇՁԲ-2022/01 ծածկագրով բաց մրցույթի ընթացակարգի հայտարարություն և հրավեր, որի շրջանակներում հայտի ներկայացման վերջնաժամկետը սահմանված էր 2022 թվականի փետրվարի 11-ը, սակայն, բաց մրցույթի  ընթացակարգի  վերաբերյալ 2022 թվականի փետրվարի 7-ին «Հիբրիդ Տելեմատիկա» ՍՊ ընկերության կողմից </w:t>
      </w:r>
      <w:r w:rsidRPr="009C7980">
        <w:rPr>
          <w:rFonts w:ascii="GHEA Grapalat" w:hAnsi="GHEA Grapalat"/>
          <w:color w:val="000000" w:themeColor="text1"/>
          <w:lang w:val="hy-AM"/>
        </w:rPr>
        <w:t xml:space="preserve">ներկայացվել էր </w:t>
      </w:r>
      <w:r w:rsidRPr="009C7980">
        <w:rPr>
          <w:rFonts w:ascii="GHEA Grapalat" w:hAnsi="GHEA Grapalat"/>
          <w:lang w:val="hy-AM"/>
        </w:rPr>
        <w:t xml:space="preserve">բողոք, որի պատճառով կասեցվել էր հայտերի բացման գործընթացը: Բողոքը մերժվել է 2022 թվականի մարտի 7-ի ՀՀ գնումների հետ կապված բողոքներ քննող անձի թիվ «ԳԲՔԱ-ՆԳ-2022/16» որոշմամբ: </w:t>
      </w:r>
    </w:p>
    <w:p w:rsidR="00C4425E" w:rsidRPr="009C7980" w:rsidRDefault="00C4425E" w:rsidP="00C4425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 xml:space="preserve">Սույն թվականի մարտի 14-ին </w:t>
      </w:r>
      <w:r>
        <w:fldChar w:fldCharType="begin"/>
      </w:r>
      <w:r w:rsidRPr="00C4425E">
        <w:rPr>
          <w:lang w:val="hy-AM"/>
        </w:rPr>
        <w:instrText xml:space="preserve"> HYPERLINK "http://www.armeps.am" </w:instrText>
      </w:r>
      <w:r>
        <w:fldChar w:fldCharType="separate"/>
      </w:r>
      <w:r w:rsidRPr="009C7980">
        <w:rPr>
          <w:rStyle w:val="Hyperlink"/>
          <w:rFonts w:ascii="GHEA Grapalat" w:hAnsi="GHEA Grapalat"/>
          <w:lang w:val="hy-AM"/>
        </w:rPr>
        <w:t>www.armeps.am</w:t>
      </w:r>
      <w:r>
        <w:rPr>
          <w:rStyle w:val="Hyperlink"/>
          <w:rFonts w:ascii="GHEA Grapalat" w:hAnsi="GHEA Grapalat"/>
          <w:lang w:val="hy-AM"/>
        </w:rPr>
        <w:fldChar w:fldCharType="end"/>
      </w:r>
      <w:r w:rsidRPr="009C7980">
        <w:rPr>
          <w:rFonts w:ascii="GHEA Grapalat" w:hAnsi="GHEA Grapalat"/>
          <w:lang w:val="hy-AM"/>
        </w:rPr>
        <w:t xml:space="preserve"> կայքի՝ էլեկտրոնային գնումների իրականացումն ապահովող համակարգի միջոցով գնման ընթացակարգի հայտերը բացվել են, որի արդյունքում միակ մասնակից «Rohde &amp; Schwarz» գերմանական ընկերությունը հաղթող է ճանաչվել, որի գնային առաջարկը ՀՀ տարածքում բազային և շարժական ռադիոմոնիթորինգի համակարգի ներդրման աշխատանքները 2022-2024 թվականներին իրականացնելու համար կազմել է 9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865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500 EUR-ին համարժեք 5</w:t>
      </w:r>
      <w:r>
        <w:rPr>
          <w:rFonts w:ascii="GHEA Grapalat" w:hAnsi="GHEA Grapalat"/>
          <w:lang w:val="hy-AM"/>
        </w:rPr>
        <w:t>,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570</w:t>
      </w:r>
      <w:r>
        <w:rPr>
          <w:rFonts w:ascii="GHEA Grapalat" w:hAnsi="GHEA Grapalat"/>
          <w:lang w:val="hy-AM"/>
        </w:rPr>
        <w:t>,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231</w:t>
      </w:r>
      <w:r>
        <w:rPr>
          <w:rFonts w:ascii="Calibri" w:hAnsi="Calibri" w:cs="Calibri"/>
          <w:lang w:val="hy-AM"/>
        </w:rPr>
        <w:t>.</w:t>
      </w:r>
      <w:r w:rsidRPr="00BC0276">
        <w:rPr>
          <w:rFonts w:ascii="GHEA Grapalat" w:hAnsi="GHEA Grapalat" w:cs="Calibri"/>
          <w:lang w:val="hy-AM"/>
        </w:rPr>
        <w:t>2 մլրդ</w:t>
      </w:r>
      <w:r w:rsidRPr="00BC0276">
        <w:rPr>
          <w:rFonts w:ascii="GHEA Grapalat" w:hAnsi="GHEA Grapalat"/>
          <w:lang w:val="hy-AM"/>
        </w:rPr>
        <w:t xml:space="preserve"> ՀՀ դրամ</w:t>
      </w:r>
      <w:r w:rsidRPr="009C7980">
        <w:rPr>
          <w:rFonts w:ascii="GHEA Grapalat" w:hAnsi="GHEA Grapalat"/>
          <w:lang w:val="hy-AM"/>
        </w:rPr>
        <w:t xml:space="preserve"> (հայտի ներկայացման օրվա դրությամբ ՀՀ կենտրոնական բանկի կողմից սահմանված փոխարժեքով), որից 2022 թվականի ընթացքում պայմանագրով կատարման ենթակա </w:t>
      </w:r>
      <w:r w:rsidRPr="009C7980">
        <w:rPr>
          <w:rFonts w:ascii="GHEA Grapalat" w:hAnsi="GHEA Grapalat"/>
          <w:lang w:val="hy-AM"/>
        </w:rPr>
        <w:lastRenderedPageBreak/>
        <w:t>աշխատանքների գինը կազմել է 1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755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676  EUR-ին  համարժեք 788</w:t>
      </w:r>
      <w:r>
        <w:rPr>
          <w:rFonts w:ascii="GHEA Grapalat" w:hAnsi="GHEA Grapalat"/>
          <w:lang w:val="hy-AM"/>
        </w:rPr>
        <w:t>,</w:t>
      </w:r>
      <w:r w:rsidRPr="009C7980">
        <w:rPr>
          <w:rFonts w:ascii="GHEA Grapalat" w:hAnsi="GHEA Grapalat"/>
          <w:lang w:val="hy-AM"/>
        </w:rPr>
        <w:t>184</w:t>
      </w:r>
      <w:r>
        <w:rPr>
          <w:rFonts w:ascii="GHEA Grapalat" w:hAnsi="GHEA Grapalat"/>
          <w:lang w:val="hy-AM"/>
        </w:rPr>
        <w:t>.4 մլն.</w:t>
      </w:r>
      <w:r w:rsidRPr="009C7980">
        <w:rPr>
          <w:rFonts w:ascii="GHEA Grapalat" w:hAnsi="GHEA Grapalat"/>
          <w:lang w:val="hy-AM"/>
        </w:rPr>
        <w:t xml:space="preserve"> ՀՀ դրամ (ներկայիս փոխարժեքով):</w:t>
      </w:r>
    </w:p>
    <w:p w:rsidR="00C4425E" w:rsidRPr="009C7980" w:rsidRDefault="00C4425E" w:rsidP="00C4425E">
      <w:pPr>
        <w:spacing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>Միաժամանակ, «ՀՀ տարածքում բազային և շարժական ռադիոմոնիթորինգի համակարգի» ներդրման ծրագրով 2022 թվականի 1-ին կիսամյակում նախատեսված են եղել ևս 100 մլն դրամ արժողությամբ տեղական նշանակության աշխատանքներ, որոնք պետք է իրականացվեին վերը նշված ընթացակարգի հաղթող ճանաչված ընկերության հետ պայմանագրի կնքման և վերջինիս կողմից մատակարարվող հիմնական սարքավորումների մոնտաժման աշխատանքների համար տեխնիկական պայմանները տրամադրելուց հետո: «Rohde &amp; Schwarz» գերմանական ընկերության հետ պայմանագրի կնքման գործընթացում բանկային երաշխիքի կամ կանխիկ փողի ձևով պայմանագրի և որակավորման ապահովումների ներկայացման մասով առաջացել էր որոշակի խնդիր, որը կարգավորվել է համաձայն 2022 թվականի հուլիսի 7-ի ՀՀ կառավարության «Գնման գործընթացը կազմակերպելու մասին» թիվ 1035-Ա որոշմամբ:</w:t>
      </w:r>
    </w:p>
    <w:p w:rsidR="00C4425E" w:rsidRPr="009C7980" w:rsidRDefault="00C4425E" w:rsidP="00C4425E">
      <w:pPr>
        <w:spacing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>Արդյունքում՝ 2022 թվականի հուլիսի 26-ին ՀՀ բարձր տեխնոլոգիական արդյունաբերության նախարարության և «Rohde &amp; Schwarz» գերմանական ընկերության հետ պետական կարիքների համար «ԲՏԱՆ-ԲՄԱՇՁԲ-2022/01» ծածկագրով պայմանագիրը (այսուհետ՝ Պայմանագիր)  կնքվել է  հինգ ամիս ուշացումով: Համաձայն Պայմանագրի՝ 2022 թվականի համար 1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755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676  EUR-ին  համարժեք 788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184 410 ՀՀ դրամ արժողությամբ հիմնական աշխատանքները նախատեսված էր իրականացնել մինչև 2022 թվականի դեկտեմբերի 3-րդ տասնօրյակը:</w:t>
      </w:r>
    </w:p>
    <w:p w:rsidR="00C4425E" w:rsidRPr="009C7980" w:rsidRDefault="00C4425E" w:rsidP="00C4425E">
      <w:pPr>
        <w:spacing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 xml:space="preserve">Հաշվի առնելով վերը նշվածը, ռադիոմոնիթորինգի համակարգի ներդրման հիմնական և </w:t>
      </w:r>
      <w:bookmarkStart w:id="1" w:name="_Hlk122452633"/>
      <w:r w:rsidRPr="009C7980">
        <w:rPr>
          <w:rFonts w:ascii="GHEA Grapalat" w:hAnsi="GHEA Grapalat"/>
          <w:lang w:val="hy-AM"/>
        </w:rPr>
        <w:t xml:space="preserve">տեղական նշանակության աշխատանքները </w:t>
      </w:r>
      <w:bookmarkEnd w:id="1"/>
      <w:r w:rsidRPr="009C7980">
        <w:rPr>
          <w:rFonts w:ascii="GHEA Grapalat" w:hAnsi="GHEA Grapalat"/>
          <w:lang w:val="hy-AM"/>
        </w:rPr>
        <w:t>նույնպես մեկնարկել են ուշացումով, ինչը հանգեցրել է ինչպես կատարողի` «Rohde &amp; Schwarz» գերմանական ընկերության, այնպես էլ պատվիրատու կողմի` ՀՀ բարձր տեխնոլոգիական արդյունաբերության նախարարության պայմանագրային պարտականությունների մասնակի կատարմանը:</w:t>
      </w:r>
    </w:p>
    <w:p w:rsidR="00C4425E" w:rsidRPr="009C7980" w:rsidRDefault="00C4425E" w:rsidP="00C4425E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>Մասնավորապես՝ ռադիոմոնիթորինգի համակարգի ներդրման նպատակով, 2022 թվականին նախատեսված հիմնական աշխատանքների համար պահանջվող 835</w:t>
      </w:r>
      <w:r w:rsidRPr="009C7980">
        <w:rPr>
          <w:rFonts w:ascii="Calibri" w:hAnsi="Calibri" w:cs="Calibri"/>
          <w:lang w:val="hy-AM"/>
        </w:rPr>
        <w:t> </w:t>
      </w:r>
      <w:r w:rsidRPr="009C7980">
        <w:rPr>
          <w:rFonts w:ascii="GHEA Grapalat" w:hAnsi="GHEA Grapalat"/>
          <w:lang w:val="hy-AM"/>
        </w:rPr>
        <w:t>942 EUR-ին  համարժեք 352 մլն</w:t>
      </w:r>
      <w:r w:rsidRPr="009C7980">
        <w:rPr>
          <w:rFonts w:ascii="Cambria Math" w:hAnsi="Cambria Math" w:cs="Cambria Math"/>
          <w:lang w:val="hy-AM"/>
        </w:rPr>
        <w:t>․</w:t>
      </w:r>
      <w:r w:rsidRPr="009C7980">
        <w:rPr>
          <w:rFonts w:ascii="GHEA Grapalat" w:hAnsi="GHEA Grapalat"/>
          <w:lang w:val="hy-AM"/>
        </w:rPr>
        <w:t xml:space="preserve"> ՀՀ դրամ արժողությամբ (առանց պետական տուրքի և մաքսային վճարների) տեխնիկական միջոցները կատարողի կողմից մատակարարվել են ամբողջությամբ, սակայն դրանց մոնտաժային աշխատանքները հնարավոր չեն եղել իրականացնել, քանի որ  </w:t>
      </w:r>
      <w:r w:rsidRPr="009C7980">
        <w:rPr>
          <w:rFonts w:ascii="GHEA Grapalat" w:hAnsi="GHEA Grapalat"/>
          <w:lang w:val="hy-AM"/>
        </w:rPr>
        <w:lastRenderedPageBreak/>
        <w:t>պատվիրատուի կողմից Պայմանագրով նախատեսված տեղական նշանակության՝ շարժական կայանի համար համապատասխան ավտոմեքենայի ձեռքբերման գործընթացը չի կատարվել, իսկ գլխավոր կայանի ռադիոկայմի վերանորոգման աշխատանքները ավարտվել են 2022 թվականի դեկտեմբերին՝ հաշվի առնելով եղանակային անբար</w:t>
      </w:r>
      <w:r>
        <w:rPr>
          <w:rFonts w:ascii="GHEA Grapalat" w:hAnsi="GHEA Grapalat"/>
          <w:lang w:val="hy-AM"/>
        </w:rPr>
        <w:t>են</w:t>
      </w:r>
      <w:r w:rsidRPr="009C7980">
        <w:rPr>
          <w:rFonts w:ascii="GHEA Grapalat" w:hAnsi="GHEA Grapalat"/>
          <w:lang w:val="hy-AM"/>
        </w:rPr>
        <w:t>պաստ պայմանները (գնման պայմանագրով նախատեսված է եղել աշտարակների ներկում, ընթացիկ նորոգում և հողանցման աշխատանքներ):</w:t>
      </w:r>
    </w:p>
    <w:p w:rsidR="00C4425E" w:rsidRPr="009C7980" w:rsidRDefault="00C4425E" w:rsidP="00C4425E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>Հաշվի առնելով վերոգրյալը, անհրաժեշտություն է առաջացել, մոնտաժային աշխատանքների կատարումը տեղափոխել 2023 թվականի 1-ին եռամսյակ, որոք կիրականացվեն Պայմանագրով 2023 թվականի համար նախատեսված հիմնական աշխատանքներին զուգահեռ:</w:t>
      </w:r>
    </w:p>
    <w:p w:rsidR="00C4425E" w:rsidRDefault="00C4425E" w:rsidP="00C4425E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/>
          <w:lang w:val="hy-AM"/>
        </w:rPr>
      </w:pPr>
      <w:r w:rsidRPr="009C7980">
        <w:rPr>
          <w:rFonts w:ascii="GHEA Grapalat" w:hAnsi="GHEA Grapalat"/>
          <w:lang w:val="hy-AM"/>
        </w:rPr>
        <w:t xml:space="preserve">Միաժամանակ «ԲՏԱՆ-ԲՄԱՇՁԲ-2022/01» գնման պայմանագրով սահմանված մնացած կատարված աշխատանքները 835,942 եվրո գումարի չափով հանձնման-ընդունման փուլում են և մինչև սույն թվականի դեկտեմբերի 25-ը կվճարվի: </w:t>
      </w:r>
    </w:p>
    <w:p w:rsidR="00C4425E" w:rsidRPr="00CB5709" w:rsidRDefault="00C4425E" w:rsidP="00C4425E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/>
          <w:lang w:val="hy-AM"/>
        </w:rPr>
      </w:pPr>
      <w:r w:rsidRPr="00CB5709">
        <w:rPr>
          <w:rFonts w:ascii="GHEA Grapalat" w:hAnsi="GHEA Grapalat"/>
          <w:lang w:val="hy-AM"/>
        </w:rPr>
        <w:t>ՀՀ բարձր տեխնոլոգիական արդյունաբերության նախարարի 20.12.2022թ. թիվ 01/16.1/10732-2022 գրությամբ՝ 2022 թվականի համար նախատեսված գումարից 418.0 մլն.              ՀՀ դրամը գումարը ՀՀ կառավարության համապատասխան որոշման նախագծով նախատեսվում է ուղղել պահուստային ֆոնդ:</w:t>
      </w:r>
    </w:p>
    <w:p w:rsidR="00C4425E" w:rsidRPr="009C7980" w:rsidRDefault="00C4425E" w:rsidP="00C4425E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2</w:t>
      </w:r>
      <w:r w:rsidRPr="009C7980">
        <w:rPr>
          <w:rFonts w:ascii="GHEA Grapalat" w:hAnsi="GHEA Grapalat" w:cs="Sylfaen"/>
          <w:b/>
          <w:lang w:val="hy-AM"/>
        </w:rPr>
        <w:t>. Առաջարկվող լուծումը.</w:t>
      </w:r>
    </w:p>
    <w:p w:rsidR="00C4425E" w:rsidRPr="009C7980" w:rsidRDefault="00C4425E" w:rsidP="00C4425E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Sylfaen"/>
          <w:bCs/>
          <w:lang w:val="hy-AM"/>
        </w:rPr>
      </w:pPr>
      <w:r w:rsidRPr="009C7980">
        <w:rPr>
          <w:rFonts w:ascii="GHEA Grapalat" w:hAnsi="GHEA Grapalat" w:cs="Sylfaen"/>
          <w:bCs/>
          <w:lang w:val="hy-AM"/>
        </w:rPr>
        <w:t xml:space="preserve">Ներկայացված նախագծով առաջարկվում է </w:t>
      </w:r>
      <w:r w:rsidRPr="009C7980">
        <w:rPr>
          <w:rFonts w:ascii="GHEA Grapalat" w:hAnsi="GHEA Grapalat"/>
          <w:lang w:val="hy-AM"/>
        </w:rPr>
        <w:t>2022 թվականին նախատեսված (919,734 եվրո</w:t>
      </w:r>
      <w:r>
        <w:rPr>
          <w:rFonts w:ascii="GHEA Grapalat" w:hAnsi="GHEA Grapalat"/>
          <w:lang w:val="hy-AM"/>
        </w:rPr>
        <w:t>յ</w:t>
      </w:r>
      <w:r w:rsidRPr="009C7980">
        <w:rPr>
          <w:rFonts w:ascii="GHEA Grapalat" w:hAnsi="GHEA Grapalat"/>
          <w:lang w:val="hy-AM"/>
        </w:rPr>
        <w:t xml:space="preserve">ի չափով) աշխատանքների կատարման վերջնաժամկետը երկարաձգել մինչև 2023 թվականի </w:t>
      </w:r>
      <w:r w:rsidRPr="003D2094">
        <w:rPr>
          <w:rFonts w:ascii="GHEA Grapalat" w:hAnsi="GHEA Grapalat"/>
          <w:lang w:val="hy-AM"/>
        </w:rPr>
        <w:t xml:space="preserve">հունվարի </w:t>
      </w:r>
      <w:r w:rsidRPr="009C7980">
        <w:rPr>
          <w:rFonts w:ascii="GHEA Grapalat" w:hAnsi="GHEA Grapalat"/>
          <w:lang w:val="hy-AM"/>
        </w:rPr>
        <w:t>3</w:t>
      </w:r>
      <w:r w:rsidRPr="003D2094">
        <w:rPr>
          <w:rFonts w:ascii="GHEA Grapalat" w:hAnsi="GHEA Grapalat"/>
          <w:lang w:val="hy-AM"/>
        </w:rPr>
        <w:t>1</w:t>
      </w:r>
      <w:r w:rsidRPr="009C7980">
        <w:rPr>
          <w:rFonts w:ascii="GHEA Grapalat" w:hAnsi="GHEA Grapalat"/>
          <w:lang w:val="hy-AM"/>
        </w:rPr>
        <w:t xml:space="preserve">-ը՝ ինչը կնպաստի </w:t>
      </w:r>
      <w:r>
        <w:rPr>
          <w:rFonts w:ascii="GHEA Grapalat" w:hAnsi="GHEA Grapalat"/>
          <w:lang w:val="hy-AM"/>
        </w:rPr>
        <w:t xml:space="preserve">ռադիոմոնիթորինգի համակարգի ներդրման ծրագրով նախատեսված և առաջին տարվա համար պլանավորված </w:t>
      </w:r>
      <w:r w:rsidRPr="009C7980">
        <w:rPr>
          <w:rFonts w:ascii="GHEA Grapalat" w:hAnsi="GHEA Grapalat"/>
          <w:lang w:val="hy-AM"/>
        </w:rPr>
        <w:t>աշխատանքների ամբողջական կատարմանը:</w:t>
      </w:r>
    </w:p>
    <w:p w:rsidR="00C4425E" w:rsidRPr="009C7980" w:rsidRDefault="00C4425E" w:rsidP="00C4425E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GHEA Grapalat"/>
          <w:b/>
          <w:bCs/>
          <w:lang w:val="af-ZA"/>
        </w:rPr>
      </w:pPr>
      <w:r>
        <w:rPr>
          <w:rFonts w:ascii="GHEA Grapalat" w:hAnsi="GHEA Grapalat" w:cs="Sylfaen"/>
          <w:b/>
          <w:lang w:val="hy-AM"/>
        </w:rPr>
        <w:t>3</w:t>
      </w:r>
      <w:r w:rsidRPr="009C7980">
        <w:rPr>
          <w:rFonts w:ascii="GHEA Grapalat" w:hAnsi="GHEA Grapalat" w:cs="Sylfaen"/>
          <w:b/>
          <w:lang w:val="af-ZA"/>
        </w:rPr>
        <w:t xml:space="preserve">. </w:t>
      </w:r>
      <w:r w:rsidRPr="009C7980">
        <w:rPr>
          <w:rFonts w:ascii="GHEA Grapalat" w:hAnsi="GHEA Grapalat" w:cs="Sylfaen"/>
          <w:b/>
          <w:lang w:val="hy-AM"/>
        </w:rPr>
        <w:t>Լրացուցիչ</w:t>
      </w:r>
      <w:r w:rsidRPr="009C7980">
        <w:rPr>
          <w:rFonts w:ascii="GHEA Grapalat" w:hAnsi="GHEA Grapalat" w:cs="Sylfaen"/>
          <w:b/>
          <w:lang w:val="af-ZA"/>
        </w:rPr>
        <w:t xml:space="preserve"> </w:t>
      </w:r>
      <w:r w:rsidRPr="009C7980">
        <w:rPr>
          <w:rFonts w:ascii="GHEA Grapalat" w:hAnsi="GHEA Grapalat" w:cs="Sylfaen"/>
          <w:b/>
          <w:lang w:val="hy-AM"/>
        </w:rPr>
        <w:t>ֆինանսական</w:t>
      </w:r>
      <w:r w:rsidRPr="009C7980">
        <w:rPr>
          <w:rFonts w:ascii="GHEA Grapalat" w:hAnsi="GHEA Grapalat" w:cs="Sylfaen"/>
          <w:b/>
          <w:lang w:val="af-ZA"/>
        </w:rPr>
        <w:t xml:space="preserve"> </w:t>
      </w:r>
      <w:r w:rsidRPr="009C7980">
        <w:rPr>
          <w:rFonts w:ascii="GHEA Grapalat" w:hAnsi="GHEA Grapalat" w:cs="Sylfaen"/>
          <w:b/>
          <w:lang w:val="hy-AM"/>
        </w:rPr>
        <w:t>միջոցների</w:t>
      </w:r>
      <w:r w:rsidRPr="009C7980">
        <w:rPr>
          <w:rFonts w:ascii="GHEA Grapalat" w:hAnsi="GHEA Grapalat" w:cs="Sylfaen"/>
          <w:b/>
          <w:lang w:val="af-ZA"/>
        </w:rPr>
        <w:t xml:space="preserve"> </w:t>
      </w:r>
      <w:r w:rsidRPr="009C7980">
        <w:rPr>
          <w:rFonts w:ascii="GHEA Grapalat" w:hAnsi="GHEA Grapalat" w:cs="Sylfaen"/>
          <w:b/>
          <w:lang w:val="hy-AM"/>
        </w:rPr>
        <w:t>անհրաժեշտությունը</w:t>
      </w:r>
      <w:r w:rsidRPr="009C7980">
        <w:rPr>
          <w:rFonts w:ascii="GHEA Grapalat" w:hAnsi="GHEA Grapalat" w:cs="Sylfaen"/>
          <w:b/>
          <w:lang w:val="af-ZA"/>
        </w:rPr>
        <w:t xml:space="preserve"> </w:t>
      </w:r>
      <w:r w:rsidRPr="009C7980">
        <w:rPr>
          <w:rFonts w:ascii="GHEA Grapalat" w:hAnsi="GHEA Grapalat" w:cs="Sylfaen"/>
          <w:b/>
          <w:lang w:val="hy-AM"/>
        </w:rPr>
        <w:t>և</w:t>
      </w:r>
      <w:r w:rsidRPr="009C7980">
        <w:rPr>
          <w:rFonts w:ascii="GHEA Grapalat" w:hAnsi="GHEA Grapalat" w:cs="Sylfaen"/>
          <w:b/>
          <w:lang w:val="af-ZA"/>
        </w:rPr>
        <w:t xml:space="preserve"> </w:t>
      </w:r>
      <w:r w:rsidRPr="009C7980">
        <w:rPr>
          <w:rFonts w:ascii="GHEA Grapalat" w:hAnsi="GHEA Grapalat" w:cs="Sylfaen"/>
          <w:b/>
          <w:lang w:val="hy-AM"/>
        </w:rPr>
        <w:t>պետական</w:t>
      </w:r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GHEA Grapalat"/>
          <w:b/>
          <w:lang w:val="es-ES"/>
        </w:rPr>
        <w:t>բյուջեի</w:t>
      </w:r>
      <w:proofErr w:type="spellEnd"/>
      <w:r w:rsidRPr="009C7980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b/>
          <w:lang w:val="es-ES"/>
        </w:rPr>
        <w:t>եկամուտներում</w:t>
      </w:r>
      <w:proofErr w:type="spellEnd"/>
      <w:r w:rsidRPr="009C7980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b/>
          <w:lang w:val="es-ES"/>
        </w:rPr>
        <w:t>ու</w:t>
      </w:r>
      <w:proofErr w:type="spellEnd"/>
      <w:r w:rsidRPr="009C7980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b/>
          <w:lang w:val="es-ES"/>
        </w:rPr>
        <w:t>ծախսերում</w:t>
      </w:r>
      <w:proofErr w:type="spellEnd"/>
      <w:r w:rsidRPr="009C7980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b/>
          <w:lang w:val="es-ES"/>
        </w:rPr>
        <w:t>սպասվելիք</w:t>
      </w:r>
      <w:proofErr w:type="spellEnd"/>
      <w:r w:rsidRPr="009C7980">
        <w:rPr>
          <w:rFonts w:ascii="GHEA Grapalat" w:hAnsi="GHEA Grapalat" w:cs="GHEA Grapalat"/>
          <w:b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b/>
          <w:lang w:val="es-ES"/>
        </w:rPr>
        <w:t>փոփոխությունները</w:t>
      </w:r>
      <w:proofErr w:type="spellEnd"/>
      <w:r w:rsidRPr="009C7980">
        <w:rPr>
          <w:rFonts w:ascii="GHEA Grapalat" w:hAnsi="GHEA Grapalat" w:cs="GHEA Grapalat"/>
          <w:b/>
          <w:lang w:val="es-ES"/>
        </w:rPr>
        <w:t xml:space="preserve"> </w:t>
      </w:r>
    </w:p>
    <w:p w:rsidR="00C4425E" w:rsidRPr="009C7980" w:rsidRDefault="00C4425E" w:rsidP="00C4425E">
      <w:pPr>
        <w:spacing w:line="360" w:lineRule="auto"/>
        <w:ind w:firstLine="539"/>
        <w:jc w:val="both"/>
        <w:rPr>
          <w:rFonts w:ascii="GHEA Grapalat" w:hAnsi="GHEA Grapalat" w:cs="Sylfaen"/>
          <w:lang w:val="af-ZA"/>
        </w:rPr>
      </w:pPr>
      <w:proofErr w:type="spellStart"/>
      <w:r w:rsidRPr="009C7980">
        <w:rPr>
          <w:rFonts w:ascii="GHEA Grapalat" w:hAnsi="GHEA Grapalat" w:cs="Sylfaen"/>
        </w:rPr>
        <w:t>Որոշման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Sylfaen"/>
        </w:rPr>
        <w:t>նախագծի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Sylfaen"/>
        </w:rPr>
        <w:t>ընդունումը</w:t>
      </w:r>
      <w:proofErr w:type="spellEnd"/>
      <w:r w:rsidRPr="009C7980">
        <w:rPr>
          <w:rFonts w:ascii="GHEA Grapalat" w:hAnsi="GHEA Grapalat" w:cs="Sylfaen"/>
          <w:lang w:val="af-ZA"/>
        </w:rPr>
        <w:t xml:space="preserve"> 2022 </w:t>
      </w:r>
      <w:proofErr w:type="spellStart"/>
      <w:r w:rsidRPr="009C7980">
        <w:rPr>
          <w:rFonts w:ascii="GHEA Grapalat" w:hAnsi="GHEA Grapalat" w:cs="Sylfaen"/>
        </w:rPr>
        <w:t>թվականի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Sylfaen"/>
        </w:rPr>
        <w:t>պետական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Sylfaen"/>
        </w:rPr>
        <w:t>բյուջեում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Sylfaen"/>
        </w:rPr>
        <w:t>լրացուցիչ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Sylfaen"/>
        </w:rPr>
        <w:t>ֆինանսական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Sylfaen"/>
        </w:rPr>
        <w:t>միջոցների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Sylfaen"/>
        </w:rPr>
        <w:t>անհրաժեշտության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r w:rsidRPr="009C7980">
        <w:rPr>
          <w:rFonts w:ascii="GHEA Grapalat" w:hAnsi="GHEA Grapalat" w:cs="Sylfaen"/>
        </w:rPr>
        <w:t>և</w:t>
      </w:r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Sylfaen"/>
        </w:rPr>
        <w:t>պետական</w:t>
      </w:r>
      <w:proofErr w:type="spellEnd"/>
      <w:r w:rsidRPr="009C7980">
        <w:rPr>
          <w:rFonts w:ascii="GHEA Grapalat" w:hAnsi="GHEA Grapalat" w:cs="Sylfaen"/>
          <w:lang w:val="af-ZA"/>
        </w:rPr>
        <w:t xml:space="preserve"> </w:t>
      </w:r>
      <w:proofErr w:type="spellStart"/>
      <w:r w:rsidRPr="009C7980">
        <w:rPr>
          <w:rFonts w:ascii="GHEA Grapalat" w:hAnsi="GHEA Grapalat" w:cs="GHEA Grapalat"/>
          <w:lang w:val="es-ES"/>
        </w:rPr>
        <w:t>բյուջեի</w:t>
      </w:r>
      <w:proofErr w:type="spellEnd"/>
      <w:r w:rsidRPr="009C7980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lang w:val="es-ES"/>
        </w:rPr>
        <w:t>եկամուտներում</w:t>
      </w:r>
      <w:proofErr w:type="spellEnd"/>
      <w:r w:rsidRPr="009C7980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lang w:val="es-ES"/>
        </w:rPr>
        <w:t>ու</w:t>
      </w:r>
      <w:proofErr w:type="spellEnd"/>
      <w:r w:rsidRPr="009C7980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lang w:val="es-ES"/>
        </w:rPr>
        <w:t>ծախսերում</w:t>
      </w:r>
      <w:proofErr w:type="spellEnd"/>
      <w:r w:rsidRPr="009C7980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lang w:val="es-ES"/>
        </w:rPr>
        <w:t>փոփոխությունների</w:t>
      </w:r>
      <w:proofErr w:type="spellEnd"/>
      <w:r w:rsidRPr="009C7980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lang w:val="es-ES"/>
        </w:rPr>
        <w:t>չի</w:t>
      </w:r>
      <w:proofErr w:type="spellEnd"/>
      <w:r w:rsidRPr="009C7980">
        <w:rPr>
          <w:rFonts w:ascii="GHEA Grapalat" w:hAnsi="GHEA Grapalat" w:cs="GHEA Grapalat"/>
          <w:lang w:val="es-ES"/>
        </w:rPr>
        <w:t xml:space="preserve"> </w:t>
      </w:r>
      <w:proofErr w:type="spellStart"/>
      <w:r w:rsidRPr="009C7980">
        <w:rPr>
          <w:rFonts w:ascii="GHEA Grapalat" w:hAnsi="GHEA Grapalat" w:cs="GHEA Grapalat"/>
          <w:lang w:val="es-ES"/>
        </w:rPr>
        <w:t>հանգեցնում</w:t>
      </w:r>
      <w:proofErr w:type="spellEnd"/>
      <w:r w:rsidRPr="009C7980">
        <w:rPr>
          <w:rFonts w:ascii="GHEA Grapalat" w:hAnsi="GHEA Grapalat" w:cs="Sylfaen"/>
          <w:lang w:val="af-ZA"/>
        </w:rPr>
        <w:t>:</w:t>
      </w:r>
    </w:p>
    <w:p w:rsidR="00C4425E" w:rsidRPr="009C7980" w:rsidRDefault="00C4425E" w:rsidP="00C4425E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lang w:val="hy-AM"/>
        </w:rPr>
      </w:pPr>
      <w:r w:rsidRPr="009C7980">
        <w:rPr>
          <w:rFonts w:ascii="GHEA Grapalat" w:hAnsi="GHEA Grapalat"/>
          <w:b/>
          <w:lang w:val="af-ZA"/>
        </w:rPr>
        <w:lastRenderedPageBreak/>
        <w:t xml:space="preserve">        </w:t>
      </w:r>
      <w:r>
        <w:rPr>
          <w:rFonts w:ascii="GHEA Grapalat" w:hAnsi="GHEA Grapalat"/>
          <w:b/>
          <w:lang w:val="hy-AM"/>
        </w:rPr>
        <w:t>4</w:t>
      </w:r>
      <w:r w:rsidRPr="009C7980">
        <w:rPr>
          <w:rFonts w:ascii="GHEA Grapalat" w:hAnsi="GHEA Grapalat"/>
          <w:b/>
          <w:lang w:val="af-ZA"/>
        </w:rPr>
        <w:t xml:space="preserve">. </w:t>
      </w:r>
      <w:r w:rsidRPr="009C7980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C4425E" w:rsidRPr="009C7980" w:rsidRDefault="00C4425E" w:rsidP="00C4425E">
      <w:pPr>
        <w:spacing w:line="360" w:lineRule="auto"/>
        <w:ind w:firstLine="539"/>
        <w:jc w:val="both"/>
        <w:rPr>
          <w:rFonts w:ascii="GHEA Grapalat" w:hAnsi="GHEA Grapalat" w:cs="AK Courier"/>
          <w:lang w:val="hy-AM"/>
        </w:rPr>
      </w:pPr>
      <w:r w:rsidRPr="009C7980">
        <w:rPr>
          <w:rFonts w:ascii="GHEA Grapalat" w:hAnsi="GHEA Grapalat" w:cs="Sylfaen"/>
          <w:lang w:val="hy-AM"/>
        </w:rPr>
        <w:t>Որոշման նախագիծը բխում է  ՀՀ կառավարության  2021 թվականի օգոստոսի 18-ի N               1363-Ա որոշմամբ հաստատված ՀՀ կառավարության 2021-2026թթ ծրագրի, «2.3 Բարձր տեխնոլոգիաներ» մասի, «Հեռահաղորդակցություն» բաժնի դրույթներից, այն է՝ Հայաստանի Հանրապետության ողջ տարածքում ռադիոեթերի շուրջօրյա վերահսկում, և մինչև 100 տոկոս եթերի մաքրության ապահովում, այդ նպատակով շարժային և բազային ռադիոմոնիթորինգի ժամանակակից համակարգի ներդրում:</w:t>
      </w:r>
    </w:p>
    <w:p w:rsidR="003D6800" w:rsidRPr="00C4425E" w:rsidRDefault="003D6800">
      <w:pPr>
        <w:rPr>
          <w:lang w:val="hy-AM"/>
        </w:rPr>
      </w:pPr>
      <w:bookmarkStart w:id="2" w:name="_GoBack"/>
      <w:bookmarkEnd w:id="2"/>
    </w:p>
    <w:sectPr w:rsidR="003D6800" w:rsidRPr="00C4425E" w:rsidSect="009D2E01">
      <w:pgSz w:w="12240" w:h="15840"/>
      <w:pgMar w:top="630" w:right="810" w:bottom="63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7DD"/>
    <w:rsid w:val="003D6800"/>
    <w:rsid w:val="008B07DD"/>
    <w:rsid w:val="00C4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4425E"/>
    <w:rPr>
      <w:b/>
      <w:bCs/>
    </w:rPr>
  </w:style>
  <w:style w:type="character" w:customStyle="1" w:styleId="mechtexChar">
    <w:name w:val="mechtex Char"/>
    <w:link w:val="mechtex"/>
    <w:locked/>
    <w:rsid w:val="00C4425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4425E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C442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4425E"/>
    <w:rPr>
      <w:b/>
      <w:bCs/>
    </w:rPr>
  </w:style>
  <w:style w:type="character" w:customStyle="1" w:styleId="mechtexChar">
    <w:name w:val="mechtex Char"/>
    <w:link w:val="mechtex"/>
    <w:locked/>
    <w:rsid w:val="00C4425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4425E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C442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929</Words>
  <Characters>5296</Characters>
  <Application>Microsoft Office Word</Application>
  <DocSecurity>0</DocSecurity>
  <Lines>44</Lines>
  <Paragraphs>12</Paragraphs>
  <ScaleCrop>false</ScaleCrop>
  <Company/>
  <LinksUpToDate>false</LinksUpToDate>
  <CharactersWithSpaces>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2022-12-21T18:37:00Z</dcterms:created>
  <dcterms:modified xsi:type="dcterms:W3CDTF">2022-12-21T18:37:00Z</dcterms:modified>
</cp:coreProperties>
</file>