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EE1E7CE" w14:textId="77777777" w:rsidR="00F357A0" w:rsidRPr="00F357A0" w:rsidRDefault="00F357A0" w:rsidP="00F357A0">
      <w:pPr>
        <w:spacing w:after="0" w:line="360" w:lineRule="auto"/>
        <w:ind w:firstLine="720"/>
        <w:jc w:val="center"/>
        <w:rPr>
          <w:rFonts w:ascii="GHEA Grapalat" w:hAnsi="GHEA Grapalat"/>
          <w:b/>
          <w:sz w:val="24"/>
          <w:szCs w:val="24"/>
        </w:rPr>
      </w:pPr>
      <w:r w:rsidRPr="00F357A0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0B86735A" w14:textId="77777777" w:rsidR="00F357A0" w:rsidRPr="00F357A0" w:rsidRDefault="00F357A0" w:rsidP="00F357A0">
      <w:pPr>
        <w:spacing w:after="0" w:line="360" w:lineRule="auto"/>
        <w:ind w:firstLine="720"/>
        <w:jc w:val="center"/>
        <w:rPr>
          <w:rFonts w:ascii="GHEA Grapalat" w:hAnsi="GHEA Grapalat"/>
          <w:b/>
          <w:sz w:val="24"/>
          <w:szCs w:val="24"/>
        </w:rPr>
      </w:pPr>
    </w:p>
    <w:p w14:paraId="4003FFF0" w14:textId="77777777" w:rsidR="00F357A0" w:rsidRPr="00F357A0" w:rsidRDefault="00F357A0" w:rsidP="00F357A0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center"/>
        <w:rPr>
          <w:rFonts w:ascii="GHEA Grapalat" w:hAnsi="GHEA Grapalat"/>
          <w:b/>
          <w:bCs/>
          <w:color w:val="000000"/>
          <w:lang w:val="en-US"/>
        </w:rPr>
      </w:pPr>
      <w:r w:rsidRPr="00F357A0">
        <w:rPr>
          <w:rFonts w:ascii="GHEA Grapalat" w:hAnsi="GHEA Grapalat" w:cs="Sylfaen"/>
          <w:b/>
        </w:rPr>
        <w:t>ՀԱՅԱՍՏԱՆԻ ՀԱՆՐԱՊԵՏՈՒԹՅԱՆ ԿԱՌԱՎԱՐՈՒԹՅԱՆ «</w:t>
      </w:r>
      <w:r w:rsidRPr="00F357A0">
        <w:rPr>
          <w:rFonts w:ascii="GHEA Grapalat" w:hAnsi="GHEA Grapalat"/>
          <w:b/>
          <w:shd w:val="clear" w:color="auto" w:fill="FFFFFF"/>
        </w:rPr>
        <w:t xml:space="preserve">ՀԱՅԱՍՏԱՆԻ ՀԱՆՐԱՊԵՏՈՒԹՅԱՆ </w:t>
      </w:r>
      <w:r w:rsidRPr="00F357A0">
        <w:rPr>
          <w:rFonts w:ascii="GHEA Grapalat" w:hAnsi="GHEA Grapalat"/>
          <w:b/>
          <w:bCs/>
          <w:color w:val="000000"/>
        </w:rPr>
        <w:t>2022 ԹՎԱԿԱՆԻ ՊԵՏԱԿԱՆ ԲՅՈՒՋԵԻ ՄԱՍԻՆ» ՕՐԵՆՔՈՒՄ ՎԵՐԱԲԱՇԽՈՒՄ,</w:t>
      </w:r>
      <w:r w:rsidRPr="00F357A0">
        <w:rPr>
          <w:rFonts w:ascii="GHEA Grapalat" w:hAnsi="GHEA Grapalat"/>
          <w:b/>
          <w:bCs/>
          <w:color w:val="000000"/>
          <w:lang w:val="en-US"/>
        </w:rPr>
        <w:t xml:space="preserve"> ՓՈՓՈԽՈՒԹՅՈՒՆՆԵՐ,</w:t>
      </w:r>
      <w:r w:rsidRPr="00F357A0">
        <w:rPr>
          <w:rFonts w:ascii="GHEA Grapalat" w:hAnsi="GHEA Grapalat"/>
          <w:b/>
          <w:bCs/>
          <w:color w:val="000000"/>
        </w:rPr>
        <w:t xml:space="preserve"> </w:t>
      </w:r>
      <w:r w:rsidRPr="00F357A0">
        <w:rPr>
          <w:rFonts w:ascii="GHEA Grapalat" w:hAnsi="GHEA Grapalat"/>
          <w:b/>
          <w:shd w:val="clear" w:color="auto" w:fill="FFFFFF"/>
        </w:rPr>
        <w:t xml:space="preserve">ՀԱՅԱՍՏԱՆԻ ՀԱՆՐԱՊԵՏՈՒԹՅԱՆ </w:t>
      </w:r>
      <w:r w:rsidRPr="00F357A0">
        <w:rPr>
          <w:rFonts w:ascii="GHEA Grapalat" w:hAnsi="GHEA Grapalat"/>
          <w:b/>
          <w:bCs/>
          <w:color w:val="000000"/>
        </w:rPr>
        <w:t>ԿԱՌԱՎԱՐՈՒԹՅԱՆ 2021 ԹՎԱԿ</w:t>
      </w:r>
      <w:bookmarkStart w:id="0" w:name="_GoBack"/>
      <w:bookmarkEnd w:id="0"/>
      <w:r w:rsidRPr="00F357A0">
        <w:rPr>
          <w:rFonts w:ascii="GHEA Grapalat" w:hAnsi="GHEA Grapalat"/>
          <w:b/>
          <w:bCs/>
          <w:color w:val="000000"/>
        </w:rPr>
        <w:t>ԱՆԻ ԴԵԿՏԵՄԲԵՐԻ 23-Ի N 2121-Ն ՈՐՈՇՄԱՆ ՄԵՋ ՓՈՓՈԽՈՒԹՅՈՒՆՆԵՐ</w:t>
      </w:r>
      <w:r w:rsidRPr="00F357A0">
        <w:rPr>
          <w:rFonts w:ascii="GHEA Grapalat" w:hAnsi="GHEA Grapalat"/>
          <w:b/>
          <w:bCs/>
          <w:color w:val="000000"/>
          <w:lang w:val="en-US"/>
        </w:rPr>
        <w:t xml:space="preserve"> ՈՒ ԼՐԱՑՈՒՄՆԵՐ</w:t>
      </w:r>
      <w:r w:rsidRPr="00F357A0">
        <w:rPr>
          <w:rFonts w:ascii="GHEA Grapalat" w:hAnsi="GHEA Grapalat"/>
          <w:b/>
          <w:bCs/>
          <w:color w:val="000000"/>
        </w:rPr>
        <w:t xml:space="preserve"> ԿԱՏԱՐԵԼՈՒ ՄԱՍԻՆ</w:t>
      </w:r>
      <w:r w:rsidRPr="00F357A0">
        <w:rPr>
          <w:rFonts w:ascii="GHEA Grapalat" w:hAnsi="GHEA Grapalat" w:cs="Sylfaen"/>
          <w:b/>
        </w:rPr>
        <w:t>»</w:t>
      </w:r>
      <w:r w:rsidRPr="00F357A0">
        <w:rPr>
          <w:rFonts w:ascii="GHEA Grapalat" w:hAnsi="GHEA Grapalat" w:cs="Sylfaen"/>
          <w:b/>
          <w:lang w:val="en-US"/>
        </w:rPr>
        <w:t xml:space="preserve"> </w:t>
      </w:r>
      <w:r w:rsidRPr="00F357A0">
        <w:rPr>
          <w:rFonts w:ascii="GHEA Grapalat" w:hAnsi="GHEA Grapalat" w:cs="Sylfaen"/>
          <w:b/>
        </w:rPr>
        <w:t>ՈՐՈՇՄԱՆ ՆԱԽԱԳԾԻ</w:t>
      </w:r>
    </w:p>
    <w:p w14:paraId="747E7586" w14:textId="77777777" w:rsidR="00F357A0" w:rsidRPr="00D76273" w:rsidRDefault="00F357A0" w:rsidP="00F357A0">
      <w:pPr>
        <w:spacing w:after="0" w:line="360" w:lineRule="auto"/>
        <w:ind w:firstLine="720"/>
        <w:jc w:val="center"/>
        <w:rPr>
          <w:rFonts w:ascii="GHEA Grapalat" w:hAnsi="GHEA Grapalat" w:cs="Sylfaen"/>
          <w:bCs/>
          <w:sz w:val="24"/>
          <w:szCs w:val="24"/>
          <w:lang w:val="hy-AM" w:eastAsia="hy-AM"/>
        </w:rPr>
      </w:pPr>
    </w:p>
    <w:p w14:paraId="326F7FA1" w14:textId="77777777" w:rsidR="00F357A0" w:rsidRPr="00D76273" w:rsidRDefault="00F357A0" w:rsidP="00F357A0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D76273">
        <w:rPr>
          <w:rFonts w:ascii="GHEA Grapalat" w:hAnsi="GHEA Grapalat"/>
          <w:b/>
          <w:sz w:val="24"/>
          <w:szCs w:val="24"/>
          <w:lang w:val="hy-AM"/>
        </w:rPr>
        <w:t>Անհրաժեշտությունը</w:t>
      </w:r>
    </w:p>
    <w:p w14:paraId="73FD7111" w14:textId="2C935E6C" w:rsidR="00191FAC" w:rsidRPr="00F30EA5" w:rsidRDefault="00F357A0" w:rsidP="00F357A0">
      <w:pPr>
        <w:tabs>
          <w:tab w:val="left" w:pos="709"/>
          <w:tab w:val="left" w:pos="993"/>
        </w:tabs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D76273">
        <w:rPr>
          <w:rFonts w:ascii="GHEA Grapalat" w:hAnsi="GHEA Grapalat"/>
          <w:sz w:val="24"/>
          <w:szCs w:val="24"/>
          <w:lang w:val="hy-AM"/>
        </w:rPr>
        <w:t>Նախագծի ընդունումը պայմանավորված է ՀՀ 2022 թվականի պետական բյուջեով Հ</w:t>
      </w:r>
      <w:r w:rsidRPr="00D76273">
        <w:rPr>
          <w:rFonts w:ascii="GHEA Grapalat" w:hAnsi="GHEA Grapalat"/>
          <w:sz w:val="24"/>
          <w:szCs w:val="24"/>
          <w:lang w:val="af-ZA"/>
        </w:rPr>
        <w:t xml:space="preserve">Հ տարածքային կառավարման և </w:t>
      </w:r>
      <w:r w:rsidRPr="00D76273">
        <w:rPr>
          <w:rFonts w:ascii="GHEA Grapalat" w:hAnsi="GHEA Grapalat"/>
          <w:sz w:val="24"/>
          <w:szCs w:val="24"/>
          <w:lang w:val="hy-AM"/>
        </w:rPr>
        <w:t xml:space="preserve">ենթակառուցվածքների </w:t>
      </w:r>
      <w:r w:rsidRPr="00D76273">
        <w:rPr>
          <w:rFonts w:ascii="GHEA Grapalat" w:hAnsi="GHEA Grapalat"/>
          <w:sz w:val="24"/>
          <w:szCs w:val="24"/>
          <w:lang w:val="af-ZA"/>
        </w:rPr>
        <w:t>նախարարությ</w:t>
      </w:r>
      <w:r w:rsidRPr="00D76273">
        <w:rPr>
          <w:rFonts w:ascii="GHEA Grapalat" w:hAnsi="GHEA Grapalat"/>
          <w:sz w:val="24"/>
          <w:szCs w:val="24"/>
          <w:lang w:val="hy-AM"/>
        </w:rPr>
        <w:t>ան</w:t>
      </w:r>
      <w:r w:rsidRPr="00D7627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D76273">
        <w:rPr>
          <w:rFonts w:ascii="GHEA Grapalat" w:hAnsi="GHEA Grapalat"/>
          <w:sz w:val="24"/>
          <w:szCs w:val="24"/>
          <w:lang w:val="hy-AM"/>
        </w:rPr>
        <w:t>կողմից իրականացվող վարկային և դրամաշնորհային միջոցների հաշվին իրականացվող միջոցառումների շրջանակներում նախատեսված, սակայն չօգտագործված ֆինանսական միջոցները ՀՀ պետական բյուջե վերադարձման անհրաժեշտությամբ:</w:t>
      </w:r>
    </w:p>
    <w:p w14:paraId="4239B389" w14:textId="31799550" w:rsidR="005B4D41" w:rsidRDefault="00F357A0" w:rsidP="00F357A0">
      <w:pPr>
        <w:tabs>
          <w:tab w:val="left" w:pos="709"/>
          <w:tab w:val="left" w:pos="993"/>
        </w:tabs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       2. </w:t>
      </w:r>
      <w:r w:rsidR="00F3653B" w:rsidRPr="005B4D41">
        <w:rPr>
          <w:rFonts w:ascii="GHEA Grapalat" w:hAnsi="GHEA Grapalat"/>
          <w:b/>
          <w:sz w:val="24"/>
          <w:szCs w:val="24"/>
          <w:lang w:val="hy-AM"/>
        </w:rPr>
        <w:t>Ընթացիկ իրավիճակը և խնդիրները</w:t>
      </w:r>
    </w:p>
    <w:p w14:paraId="2DD81F14" w14:textId="2E09F8CB" w:rsidR="00CE7A87" w:rsidRPr="00F30EA5" w:rsidRDefault="00CE7A87" w:rsidP="00F30EA5">
      <w:pPr>
        <w:pStyle w:val="ListParagraph"/>
        <w:numPr>
          <w:ilvl w:val="0"/>
          <w:numId w:val="5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F30EA5">
        <w:rPr>
          <w:rFonts w:ascii="GHEA Grapalat" w:hAnsi="GHEA Grapalat"/>
          <w:b/>
          <w:bCs/>
          <w:sz w:val="24"/>
          <w:szCs w:val="24"/>
          <w:lang w:val="hy-AM"/>
        </w:rPr>
        <w:t>«1072 Ջրամատակարարման և ջրահեռացման բարելավում» ծրագրի շրջանակներում նախատեսվում է՝</w:t>
      </w:r>
    </w:p>
    <w:p w14:paraId="5CCF1A20" w14:textId="6EBABD92" w:rsidR="009152DB" w:rsidRDefault="00F30EA5" w:rsidP="00F30EA5">
      <w:pPr>
        <w:tabs>
          <w:tab w:val="left" w:pos="709"/>
          <w:tab w:val="left" w:pos="993"/>
        </w:tabs>
        <w:autoSpaceDE w:val="0"/>
        <w:autoSpaceDN w:val="0"/>
        <w:adjustRightInd w:val="0"/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 w:rsidRPr="00F30EA5">
        <w:rPr>
          <w:rFonts w:ascii="GHEA Grapalat" w:hAnsi="GHEA Grapalat" w:cs="Arial"/>
          <w:b/>
          <w:i/>
          <w:iCs/>
          <w:sz w:val="24"/>
          <w:szCs w:val="24"/>
          <w:lang w:val="hy-AM"/>
        </w:rPr>
        <w:tab/>
      </w:r>
      <w:r w:rsidRPr="00CF4840">
        <w:rPr>
          <w:rFonts w:ascii="GHEA Grapalat" w:hAnsi="GHEA Grapalat" w:cs="Arial"/>
          <w:b/>
          <w:iCs/>
          <w:sz w:val="24"/>
          <w:szCs w:val="24"/>
          <w:u w:val="single"/>
          <w:lang w:val="hy-AM"/>
        </w:rPr>
        <w:t xml:space="preserve">1072-31002 </w:t>
      </w:r>
      <w:r w:rsidRPr="00CF4840">
        <w:rPr>
          <w:rFonts w:ascii="GHEA Grapalat" w:hAnsi="GHEA Grapalat" w:cs="Arial"/>
          <w:iCs/>
          <w:sz w:val="24"/>
          <w:szCs w:val="24"/>
          <w:u w:val="single"/>
          <w:lang w:val="hy-AM"/>
        </w:rPr>
        <w:t xml:space="preserve">«Եվրոպական ներդրումային բանկի աջակցությամբ իրականացվող ջրամատակարարման և ջրահեռացման ենթակառուցվածքների վերականգնման ծրագրի երրորդ փուլի շրջանակներում ջրամատակարարման և ջրահեռացման ենթակառուցվածքների հիմնանորոգում» և </w:t>
      </w:r>
      <w:r w:rsidRPr="00CF4840">
        <w:rPr>
          <w:rFonts w:ascii="GHEA Grapalat" w:hAnsi="GHEA Grapalat" w:cs="Arial"/>
          <w:b/>
          <w:iCs/>
          <w:sz w:val="24"/>
          <w:szCs w:val="24"/>
          <w:u w:val="single"/>
          <w:lang w:val="hy-AM"/>
        </w:rPr>
        <w:t xml:space="preserve">1072-31005 </w:t>
      </w:r>
      <w:r w:rsidRPr="00CF4840">
        <w:rPr>
          <w:rFonts w:ascii="GHEA Grapalat" w:hAnsi="GHEA Grapalat" w:cs="Arial"/>
          <w:iCs/>
          <w:sz w:val="24"/>
          <w:szCs w:val="24"/>
          <w:u w:val="single"/>
          <w:lang w:val="hy-AM"/>
        </w:rPr>
        <w:t>«Գերմանիայի զարգացման վարկերի բանկի աջակցությամբ իրականացվող ՀՀ Լոռու  (Վանաձորի) մարզի ջրամատակարարման և ջրահեռացման համակարգերի վերականգնման ծրագիր՝ երկրորդ փուլ»</w:t>
      </w:r>
      <w:r>
        <w:rPr>
          <w:rFonts w:ascii="GHEA Grapalat" w:hAnsi="GHEA Grapalat" w:cs="Arial"/>
          <w:iCs/>
          <w:sz w:val="24"/>
          <w:szCs w:val="24"/>
          <w:lang w:val="hy-AM"/>
        </w:rPr>
        <w:t xml:space="preserve"> </w:t>
      </w:r>
      <w:r w:rsidRPr="00304209">
        <w:rPr>
          <w:rFonts w:ascii="GHEA Grapalat" w:hAnsi="GHEA Grapalat" w:cs="Arial"/>
          <w:b/>
          <w:i/>
          <w:iCs/>
          <w:sz w:val="24"/>
          <w:szCs w:val="24"/>
          <w:lang w:val="hy-AM"/>
        </w:rPr>
        <w:t xml:space="preserve"> </w:t>
      </w:r>
      <w:r w:rsidRPr="00304209">
        <w:rPr>
          <w:rFonts w:ascii="GHEA Grapalat" w:hAnsi="GHEA Grapalat" w:cs="Arial"/>
          <w:iCs/>
          <w:sz w:val="24"/>
          <w:szCs w:val="24"/>
          <w:lang w:val="hy-AM"/>
        </w:rPr>
        <w:t>միջոցառումների շրջանակներում վարկային համաձայնագրերում ամրագրված համամասնությամբ ֆինանսավորվում են «Համայնքային ենթակառուցվածքների II ծրագիր, փուլ 3 - Հայաստանի ջրամատակարարման և ջրահեռացման ենթակառուցվածք» ծրագրի առկա երեք շինարարական պայմանագրերը՝ շուրջ 35.1 մլն Եվրո ընդհանուր գումարով։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717DC" w:rsidRPr="006717DC">
        <w:rPr>
          <w:rFonts w:ascii="GHEA Grapalat" w:hAnsi="GHEA Grapalat"/>
          <w:sz w:val="24"/>
          <w:szCs w:val="24"/>
          <w:lang w:val="hy-AM"/>
        </w:rPr>
        <w:t xml:space="preserve">Ներկայացված կատարողականների համաձայն՝ </w:t>
      </w:r>
      <w:r>
        <w:rPr>
          <w:rFonts w:ascii="GHEA Grapalat" w:hAnsi="GHEA Grapalat"/>
          <w:sz w:val="24"/>
          <w:szCs w:val="24"/>
          <w:lang w:val="hy-AM"/>
        </w:rPr>
        <w:t>կատարված շինարարական</w:t>
      </w:r>
      <w:r w:rsidR="008F6C72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աշխատանքների</w:t>
      </w:r>
      <w:r w:rsidR="0037711B">
        <w:rPr>
          <w:rFonts w:ascii="GHEA Grapalat" w:hAnsi="GHEA Grapalat"/>
          <w:sz w:val="24"/>
          <w:szCs w:val="24"/>
          <w:lang w:val="hy-AM"/>
        </w:rPr>
        <w:t xml:space="preserve"> և շինարարության վերահսկողության ծավալները մասամբ կրճատվել են և ՀՀ 2022թ</w:t>
      </w:r>
      <w:r w:rsidR="0037711B" w:rsidRPr="0037711B">
        <w:rPr>
          <w:rFonts w:ascii="GHEA Grapalat" w:hAnsi="GHEA Grapalat"/>
          <w:sz w:val="24"/>
          <w:szCs w:val="24"/>
          <w:lang w:val="hy-AM"/>
        </w:rPr>
        <w:t xml:space="preserve">. </w:t>
      </w:r>
      <w:r w:rsidR="0037711B">
        <w:rPr>
          <w:rFonts w:ascii="GHEA Grapalat" w:hAnsi="GHEA Grapalat"/>
          <w:sz w:val="24"/>
          <w:szCs w:val="24"/>
          <w:lang w:val="hy-AM"/>
        </w:rPr>
        <w:t>պետական բյուջեում  առաջանում է</w:t>
      </w:r>
      <w:r w:rsidR="008F6C72">
        <w:rPr>
          <w:rFonts w:ascii="GHEA Grapalat" w:hAnsi="GHEA Grapalat"/>
          <w:sz w:val="24"/>
          <w:szCs w:val="24"/>
          <w:lang w:val="hy-AM"/>
        </w:rPr>
        <w:t xml:space="preserve"> </w:t>
      </w:r>
      <w:r w:rsidR="007062CF">
        <w:rPr>
          <w:rFonts w:ascii="GHEA Grapalat" w:hAnsi="GHEA Grapalat"/>
          <w:sz w:val="24"/>
          <w:szCs w:val="24"/>
          <w:lang w:val="hy-AM"/>
        </w:rPr>
        <w:lastRenderedPageBreak/>
        <w:t xml:space="preserve">ավելցուկային </w:t>
      </w:r>
      <w:r w:rsidR="007062CF" w:rsidRPr="007062CF">
        <w:rPr>
          <w:rFonts w:ascii="GHEA Grapalat" w:hAnsi="GHEA Grapalat"/>
          <w:sz w:val="24"/>
          <w:szCs w:val="24"/>
          <w:lang w:val="hy-AM"/>
        </w:rPr>
        <w:t>61.6</w:t>
      </w:r>
      <w:r w:rsidR="009152DB" w:rsidRPr="005B4D41">
        <w:rPr>
          <w:rFonts w:ascii="GHEA Grapalat" w:hAnsi="GHEA Grapalat"/>
          <w:sz w:val="24"/>
          <w:szCs w:val="24"/>
          <w:lang w:val="hy-AM"/>
        </w:rPr>
        <w:t xml:space="preserve"> մլն դրամ</w:t>
      </w:r>
      <w:r w:rsidR="008F6C72">
        <w:rPr>
          <w:rFonts w:ascii="GHEA Grapalat" w:hAnsi="GHEA Grapalat"/>
          <w:sz w:val="24"/>
          <w:szCs w:val="24"/>
          <w:lang w:val="hy-AM"/>
        </w:rPr>
        <w:t xml:space="preserve"> միջոցներ</w:t>
      </w:r>
      <w:r w:rsidR="0037711B">
        <w:rPr>
          <w:rFonts w:ascii="GHEA Grapalat" w:hAnsi="GHEA Grapalat"/>
          <w:sz w:val="24"/>
          <w:szCs w:val="24"/>
          <w:lang w:val="hy-AM"/>
        </w:rPr>
        <w:t xml:space="preserve">, որոնց մասով </w:t>
      </w:r>
      <w:r>
        <w:rPr>
          <w:rFonts w:ascii="GHEA Grapalat" w:hAnsi="GHEA Grapalat"/>
          <w:sz w:val="24"/>
          <w:szCs w:val="24"/>
          <w:lang w:val="hy-AM"/>
        </w:rPr>
        <w:t>հնար</w:t>
      </w:r>
      <w:r w:rsidR="0037711B">
        <w:rPr>
          <w:rFonts w:ascii="GHEA Grapalat" w:hAnsi="GHEA Grapalat"/>
          <w:sz w:val="24"/>
          <w:szCs w:val="24"/>
          <w:lang w:val="hy-AM"/>
        </w:rPr>
        <w:t>ավոր է կատարել միջծրագրային և միջհոդվածային անհրաժեշտ վերաբաշխումներ</w:t>
      </w:r>
      <w:r>
        <w:rPr>
          <w:rFonts w:ascii="GHEA Grapalat" w:hAnsi="GHEA Grapalat"/>
          <w:sz w:val="24"/>
          <w:szCs w:val="24"/>
          <w:lang w:val="hy-AM"/>
        </w:rPr>
        <w:t>։</w:t>
      </w:r>
    </w:p>
    <w:p w14:paraId="6B7EBB7F" w14:textId="1EF783AC" w:rsidR="00F30EA5" w:rsidRDefault="0017023D" w:rsidP="00F30EA5">
      <w:pPr>
        <w:tabs>
          <w:tab w:val="left" w:pos="709"/>
          <w:tab w:val="left" w:pos="993"/>
        </w:tabs>
        <w:autoSpaceDE w:val="0"/>
        <w:autoSpaceDN w:val="0"/>
        <w:adjustRightInd w:val="0"/>
        <w:spacing w:after="0"/>
        <w:jc w:val="both"/>
        <w:rPr>
          <w:rFonts w:ascii="GHEA Grapalat" w:hAnsi="GHEA Grapalat" w:cs="Arial"/>
          <w:iCs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 w:cs="Arial"/>
          <w:b/>
          <w:i/>
          <w:iCs/>
          <w:sz w:val="24"/>
          <w:szCs w:val="24"/>
          <w:u w:val="single"/>
          <w:lang w:val="hy-AM"/>
        </w:rPr>
        <w:t>1072-12001</w:t>
      </w:r>
      <w:r w:rsidRPr="00304209">
        <w:rPr>
          <w:rFonts w:ascii="GHEA Grapalat" w:hAnsi="GHEA Grapalat" w:cs="Arial"/>
          <w:b/>
          <w:i/>
          <w:iCs/>
          <w:sz w:val="24"/>
          <w:szCs w:val="24"/>
          <w:u w:val="single"/>
          <w:lang w:val="hy-AM"/>
        </w:rPr>
        <w:t xml:space="preserve"> </w:t>
      </w:r>
      <w:r w:rsidRPr="00304209">
        <w:rPr>
          <w:rFonts w:ascii="GHEA Grapalat" w:hAnsi="GHEA Grapalat" w:cs="Arial"/>
          <w:i/>
          <w:iCs/>
          <w:sz w:val="24"/>
          <w:szCs w:val="24"/>
          <w:u w:val="single"/>
          <w:lang w:val="hy-AM"/>
        </w:rPr>
        <w:t>«</w:t>
      </w:r>
      <w:r w:rsidRPr="0017023D">
        <w:rPr>
          <w:rFonts w:ascii="GHEA Grapalat" w:hAnsi="GHEA Grapalat" w:cs="Arial"/>
          <w:i/>
          <w:iCs/>
          <w:sz w:val="24"/>
          <w:szCs w:val="24"/>
          <w:u w:val="single"/>
          <w:lang w:val="hy-AM"/>
        </w:rPr>
        <w:t>Գերմանիայի զարգացման և Եվրոպական միության հարևանության ներդրումային բանկի աջակցությամբ իրականացվող ջրամատակարարման և ջրահեռացման ենթակառուցվածքների դրամաշնորհային ծրագիր` երրորդ փուլ</w:t>
      </w:r>
      <w:r w:rsidRPr="00304209">
        <w:rPr>
          <w:rFonts w:ascii="GHEA Grapalat" w:hAnsi="GHEA Grapalat" w:cs="Arial"/>
          <w:i/>
          <w:iCs/>
          <w:sz w:val="24"/>
          <w:szCs w:val="24"/>
          <w:u w:val="single"/>
          <w:lang w:val="hy-AM"/>
        </w:rPr>
        <w:t>»</w:t>
      </w:r>
      <w:r>
        <w:rPr>
          <w:rFonts w:ascii="GHEA Grapalat" w:hAnsi="GHEA Grapalat" w:cs="Arial"/>
          <w:iCs/>
          <w:sz w:val="24"/>
          <w:szCs w:val="24"/>
          <w:lang w:val="hy-AM"/>
        </w:rPr>
        <w:t xml:space="preserve"> միջոցառման շրջանակներում ընթացքի մեջ են վարձակալի կողմից չսպասարկվող հինգ գյուղերի ջրամատակարարման և ջրահեռացման համակարգերի վերակառուցման շինարարական աշխատանքների նախագծման </w:t>
      </w:r>
      <w:r w:rsidR="00302A5A">
        <w:rPr>
          <w:rFonts w:ascii="GHEA Grapalat" w:hAnsi="GHEA Grapalat" w:cs="Arial"/>
          <w:iCs/>
          <w:sz w:val="24"/>
          <w:szCs w:val="24"/>
          <w:lang w:val="hy-AM"/>
        </w:rPr>
        <w:t xml:space="preserve">աշխատանքները։ Ներկա պահին խորհրդատուի ներկայացրած աշխատանքային նախագծերը համատեղ քննարկվում են ՀՏԶՀ և Վերակառուցման վարկերի բանկի </w:t>
      </w:r>
      <w:r w:rsidR="00302A5A" w:rsidRPr="00302A5A">
        <w:rPr>
          <w:rFonts w:ascii="GHEA Grapalat" w:hAnsi="GHEA Grapalat" w:cs="Arial"/>
          <w:iCs/>
          <w:sz w:val="24"/>
          <w:szCs w:val="24"/>
          <w:lang w:val="hy-AM"/>
        </w:rPr>
        <w:t xml:space="preserve">(KfW) </w:t>
      </w:r>
      <w:r w:rsidR="00302A5A">
        <w:rPr>
          <w:rFonts w:ascii="GHEA Grapalat" w:hAnsi="GHEA Grapalat" w:cs="Arial"/>
          <w:iCs/>
          <w:sz w:val="24"/>
          <w:szCs w:val="24"/>
          <w:lang w:val="hy-AM"/>
        </w:rPr>
        <w:t>համապատասխան աշխատակիցների շրջանակում։ Արդյունքում՝ ներկայացված կատարողականի դիմաց վճարումը հետաձգվելու է 2023թ</w:t>
      </w:r>
      <w:r w:rsidR="00302A5A" w:rsidRPr="00892C97">
        <w:rPr>
          <w:rFonts w:ascii="GHEA Grapalat" w:hAnsi="GHEA Grapalat" w:cs="Arial"/>
          <w:iCs/>
          <w:sz w:val="24"/>
          <w:szCs w:val="24"/>
          <w:lang w:val="hy-AM"/>
        </w:rPr>
        <w:t xml:space="preserve">. </w:t>
      </w:r>
      <w:r w:rsidR="00302A5A">
        <w:rPr>
          <w:rFonts w:ascii="GHEA Grapalat" w:hAnsi="GHEA Grapalat" w:cs="Arial"/>
          <w:iCs/>
          <w:sz w:val="24"/>
          <w:szCs w:val="24"/>
          <w:lang w:val="hy-AM"/>
        </w:rPr>
        <w:t xml:space="preserve">և </w:t>
      </w:r>
      <w:r w:rsidR="00892C97">
        <w:rPr>
          <w:rFonts w:ascii="GHEA Grapalat" w:hAnsi="GHEA Grapalat" w:cs="Arial"/>
          <w:iCs/>
          <w:sz w:val="24"/>
          <w:szCs w:val="24"/>
          <w:lang w:val="hy-AM"/>
        </w:rPr>
        <w:t>նախատեսված 7</w:t>
      </w:r>
      <w:r w:rsidR="00892C97" w:rsidRPr="00892C97">
        <w:rPr>
          <w:rFonts w:ascii="GHEA Grapalat" w:hAnsi="GHEA Grapalat" w:cs="Arial"/>
          <w:iCs/>
          <w:sz w:val="24"/>
          <w:szCs w:val="24"/>
          <w:lang w:val="hy-AM"/>
        </w:rPr>
        <w:t xml:space="preserve">.9 </w:t>
      </w:r>
      <w:r w:rsidR="00892C97">
        <w:rPr>
          <w:rFonts w:ascii="GHEA Grapalat" w:hAnsi="GHEA Grapalat" w:cs="Arial"/>
          <w:iCs/>
          <w:sz w:val="24"/>
          <w:szCs w:val="24"/>
          <w:lang w:val="hy-AM"/>
        </w:rPr>
        <w:t>մլն ՀՀ կառավարության համաֆինանսավորման միջոցները ենթակա են վերաբաշխման, իսկ 48</w:t>
      </w:r>
      <w:r w:rsidR="00892C97" w:rsidRPr="00892C97">
        <w:rPr>
          <w:rFonts w:ascii="GHEA Grapalat" w:hAnsi="GHEA Grapalat" w:cs="Arial"/>
          <w:iCs/>
          <w:sz w:val="24"/>
          <w:szCs w:val="24"/>
          <w:lang w:val="hy-AM"/>
        </w:rPr>
        <w:t xml:space="preserve">.5 </w:t>
      </w:r>
      <w:r w:rsidR="00892C97">
        <w:rPr>
          <w:rFonts w:ascii="GHEA Grapalat" w:hAnsi="GHEA Grapalat" w:cs="Arial"/>
          <w:iCs/>
          <w:sz w:val="24"/>
          <w:szCs w:val="24"/>
          <w:lang w:val="hy-AM"/>
        </w:rPr>
        <w:t xml:space="preserve">մլն դրամաշնորհային </w:t>
      </w:r>
      <w:r w:rsidR="00302A5A">
        <w:rPr>
          <w:rFonts w:ascii="GHEA Grapalat" w:hAnsi="GHEA Grapalat" w:cs="Arial"/>
          <w:iCs/>
          <w:sz w:val="24"/>
          <w:szCs w:val="24"/>
          <w:lang w:val="hy-AM"/>
        </w:rPr>
        <w:t>միջոցները</w:t>
      </w:r>
      <w:r w:rsidR="00892C97">
        <w:rPr>
          <w:rFonts w:ascii="GHEA Grapalat" w:hAnsi="GHEA Grapalat" w:cs="Arial"/>
          <w:iCs/>
          <w:sz w:val="24"/>
          <w:szCs w:val="24"/>
          <w:lang w:val="hy-AM"/>
        </w:rPr>
        <w:t>՝ ՀՀ պետական բյուջե վերադարձման։</w:t>
      </w:r>
    </w:p>
    <w:p w14:paraId="188332C1" w14:textId="77777777" w:rsidR="002966DD" w:rsidRPr="00302A5A" w:rsidRDefault="002966DD" w:rsidP="00F30EA5">
      <w:pPr>
        <w:tabs>
          <w:tab w:val="left" w:pos="709"/>
          <w:tab w:val="left" w:pos="993"/>
        </w:tabs>
        <w:autoSpaceDE w:val="0"/>
        <w:autoSpaceDN w:val="0"/>
        <w:adjustRightInd w:val="0"/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</w:p>
    <w:p w14:paraId="0C9A2659" w14:textId="2B9B75AC" w:rsidR="009152DB" w:rsidRPr="007C64C5" w:rsidRDefault="009152DB" w:rsidP="007C64C5">
      <w:pPr>
        <w:pStyle w:val="ListParagraph"/>
        <w:numPr>
          <w:ilvl w:val="0"/>
          <w:numId w:val="4"/>
        </w:numPr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7C64C5">
        <w:rPr>
          <w:rFonts w:ascii="GHEA Grapalat" w:hAnsi="GHEA Grapalat"/>
          <w:b/>
          <w:bCs/>
          <w:sz w:val="24"/>
          <w:szCs w:val="24"/>
          <w:lang w:val="hy-AM"/>
        </w:rPr>
        <w:t>«1004 Ոռոգմ</w:t>
      </w:r>
      <w:r w:rsidR="00CE7A87" w:rsidRPr="007C64C5">
        <w:rPr>
          <w:rFonts w:ascii="GHEA Grapalat" w:hAnsi="GHEA Grapalat"/>
          <w:b/>
          <w:bCs/>
          <w:sz w:val="24"/>
          <w:szCs w:val="24"/>
          <w:lang w:val="hy-AM"/>
        </w:rPr>
        <w:t>ան համակարգի առողջացում» ծրագրի շրջանակներում</w:t>
      </w:r>
      <w:r w:rsidRPr="007C64C5">
        <w:rPr>
          <w:rFonts w:ascii="GHEA Grapalat" w:hAnsi="GHEA Grapalat"/>
          <w:b/>
          <w:bCs/>
          <w:sz w:val="24"/>
          <w:szCs w:val="24"/>
          <w:lang w:val="hy-AM"/>
        </w:rPr>
        <w:t xml:space="preserve"> նախատեսվում է</w:t>
      </w:r>
      <w:r w:rsidR="00CE7A87" w:rsidRPr="007C64C5">
        <w:rPr>
          <w:rFonts w:ascii="GHEA Grapalat" w:hAnsi="GHEA Grapalat"/>
          <w:b/>
          <w:bCs/>
          <w:sz w:val="24"/>
          <w:szCs w:val="24"/>
          <w:lang w:val="hy-AM"/>
        </w:rPr>
        <w:t>՝</w:t>
      </w:r>
    </w:p>
    <w:p w14:paraId="0E72DF66" w14:textId="6AAD1E43" w:rsidR="009152DB" w:rsidRDefault="009152DB" w:rsidP="00CE7A87">
      <w:pPr>
        <w:tabs>
          <w:tab w:val="left" w:pos="709"/>
          <w:tab w:val="left" w:pos="993"/>
        </w:tabs>
        <w:autoSpaceDE w:val="0"/>
        <w:autoSpaceDN w:val="0"/>
        <w:adjustRightInd w:val="0"/>
        <w:jc w:val="both"/>
        <w:rPr>
          <w:rFonts w:ascii="GHEA Grapalat" w:eastAsiaTheme="minorHAnsi" w:hAnsi="GHEA Grapalat" w:cs="Arial"/>
          <w:sz w:val="24"/>
          <w:szCs w:val="24"/>
          <w:lang w:val="hy-AM"/>
        </w:rPr>
      </w:pPr>
      <w:r w:rsidRPr="005B4D41">
        <w:rPr>
          <w:rFonts w:ascii="GHEA Grapalat" w:hAnsi="GHEA Grapalat"/>
          <w:sz w:val="24"/>
          <w:szCs w:val="24"/>
          <w:lang w:val="hy-AM"/>
        </w:rPr>
        <w:tab/>
        <w:t xml:space="preserve">- </w:t>
      </w:r>
      <w:r w:rsidR="005A0A81">
        <w:rPr>
          <w:rFonts w:ascii="GHEA Grapalat" w:hAnsi="GHEA Grapalat"/>
          <w:b/>
          <w:sz w:val="24"/>
          <w:szCs w:val="24"/>
          <w:lang w:val="hy-AM"/>
        </w:rPr>
        <w:t>«11010</w:t>
      </w:r>
      <w:r w:rsidRPr="005B4D4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5A0A81">
        <w:rPr>
          <w:rFonts w:ascii="GHEA Grapalat" w:hAnsi="GHEA Grapalat"/>
          <w:b/>
          <w:sz w:val="24"/>
          <w:szCs w:val="24"/>
          <w:lang w:val="hy-AM"/>
        </w:rPr>
        <w:t>«</w:t>
      </w:r>
      <w:r w:rsidR="005A0A81" w:rsidRPr="005A0A81">
        <w:rPr>
          <w:rFonts w:ascii="GHEA Grapalat" w:hAnsi="GHEA Grapalat"/>
          <w:b/>
          <w:sz w:val="24"/>
          <w:szCs w:val="24"/>
          <w:lang w:val="hy-AM"/>
        </w:rPr>
        <w:t>Գերմանիայի զարգացման վարկերի բանկի աջակցությամբ իրականացվող Ախուրյան գետի ջրային ռեսուրսների ինտեգրացված կառավարում փուլ 1 ծրագրով Ջրաձոր գյուղի վերաբնակեցման գործողությունների խորհրդատվություն և կառավարում</w:t>
      </w:r>
      <w:r w:rsidRPr="005B4D41">
        <w:rPr>
          <w:rFonts w:ascii="GHEA Grapalat" w:hAnsi="GHEA Grapalat"/>
          <w:b/>
          <w:sz w:val="24"/>
          <w:szCs w:val="24"/>
          <w:lang w:val="hy-AM"/>
        </w:rPr>
        <w:t>»</w:t>
      </w:r>
      <w:r w:rsidRPr="005B4D41">
        <w:rPr>
          <w:rFonts w:ascii="GHEA Grapalat" w:hAnsi="GHEA Grapalat"/>
          <w:sz w:val="24"/>
          <w:szCs w:val="24"/>
          <w:lang w:val="hy-AM"/>
        </w:rPr>
        <w:t xml:space="preserve"> միջոցառ</w:t>
      </w:r>
      <w:r w:rsidR="00CE7A87">
        <w:rPr>
          <w:rFonts w:ascii="GHEA Grapalat" w:hAnsi="GHEA Grapalat"/>
          <w:sz w:val="24"/>
          <w:szCs w:val="24"/>
          <w:lang w:val="hy-AM"/>
        </w:rPr>
        <w:t xml:space="preserve">ման </w:t>
      </w:r>
      <w:r w:rsidR="005A0A81">
        <w:rPr>
          <w:rFonts w:ascii="GHEA Grapalat" w:hAnsi="GHEA Grapalat"/>
          <w:sz w:val="24"/>
          <w:szCs w:val="24"/>
          <w:lang w:val="hy-AM"/>
        </w:rPr>
        <w:t xml:space="preserve">շրջանակներում տարեվերջին ձևավորվել է </w:t>
      </w:r>
      <w:r w:rsidR="00C53996">
        <w:rPr>
          <w:rFonts w:ascii="GHEA Grapalat" w:hAnsi="GHEA Grapalat"/>
          <w:sz w:val="24"/>
          <w:szCs w:val="24"/>
          <w:lang w:val="hy-AM"/>
        </w:rPr>
        <w:t xml:space="preserve">փոխհատուցող հանձնաժողովը, որի կայացրած որոշումների հիման վրա պետք է վճարվեին վերաբնակեցվող բնակչության փաստաթղթերի ստացման՝ նոտարական գրանցումների, պետական տուրքերի և այլ վճարները։ </w:t>
      </w:r>
      <w:r w:rsidR="00C53996">
        <w:rPr>
          <w:rFonts w:ascii="GHEA Grapalat" w:eastAsiaTheme="minorHAnsi" w:hAnsi="GHEA Grapalat" w:cs="Arial"/>
          <w:sz w:val="24"/>
          <w:szCs w:val="24"/>
          <w:lang w:val="hy-AM"/>
        </w:rPr>
        <w:t>Հանձնաժողովի՝ նախատեսվածից ուշ ձևավորման պատճառով</w:t>
      </w:r>
      <w:r w:rsidR="00F30EA5">
        <w:rPr>
          <w:rFonts w:ascii="GHEA Grapalat" w:eastAsiaTheme="minorHAnsi" w:hAnsi="GHEA Grapalat" w:cs="Arial"/>
          <w:sz w:val="24"/>
          <w:szCs w:val="24"/>
          <w:lang w:val="hy-AM"/>
        </w:rPr>
        <w:t xml:space="preserve"> </w:t>
      </w:r>
      <w:r w:rsidR="00C53996">
        <w:rPr>
          <w:rFonts w:ascii="GHEA Grapalat" w:eastAsiaTheme="minorHAnsi" w:hAnsi="GHEA Grapalat" w:cs="Arial"/>
          <w:sz w:val="24"/>
          <w:szCs w:val="24"/>
          <w:lang w:val="hy-AM"/>
        </w:rPr>
        <w:t xml:space="preserve">նախատեսված վճարումները </w:t>
      </w:r>
      <w:r w:rsidR="001D1D0C">
        <w:rPr>
          <w:rFonts w:ascii="GHEA Grapalat" w:eastAsiaTheme="minorHAnsi" w:hAnsi="GHEA Grapalat" w:cs="Arial"/>
          <w:sz w:val="24"/>
          <w:szCs w:val="24"/>
          <w:lang w:val="hy-AM"/>
        </w:rPr>
        <w:t>կկատարվ</w:t>
      </w:r>
      <w:r w:rsidR="00C53996">
        <w:rPr>
          <w:rFonts w:ascii="GHEA Grapalat" w:eastAsiaTheme="minorHAnsi" w:hAnsi="GHEA Grapalat" w:cs="Arial"/>
          <w:sz w:val="24"/>
          <w:szCs w:val="24"/>
          <w:lang w:val="hy-AM"/>
        </w:rPr>
        <w:t>են</w:t>
      </w:r>
      <w:r w:rsidR="001D1D0C">
        <w:rPr>
          <w:rFonts w:ascii="GHEA Grapalat" w:eastAsiaTheme="minorHAnsi" w:hAnsi="GHEA Grapalat" w:cs="Arial"/>
          <w:sz w:val="24"/>
          <w:szCs w:val="24"/>
          <w:lang w:val="hy-AM"/>
        </w:rPr>
        <w:t xml:space="preserve"> 2023թ</w:t>
      </w:r>
      <w:r w:rsidR="001D1D0C" w:rsidRPr="001D1D0C">
        <w:rPr>
          <w:rFonts w:ascii="GHEA Grapalat" w:eastAsiaTheme="minorHAnsi" w:hAnsi="GHEA Grapalat" w:cs="Arial"/>
          <w:sz w:val="24"/>
          <w:szCs w:val="24"/>
          <w:lang w:val="hy-AM"/>
        </w:rPr>
        <w:t>.</w:t>
      </w:r>
      <w:r w:rsidR="00C53996">
        <w:rPr>
          <w:rFonts w:ascii="GHEA Grapalat" w:eastAsiaTheme="minorHAnsi" w:hAnsi="GHEA Grapalat" w:cs="Arial"/>
          <w:sz w:val="24"/>
          <w:szCs w:val="24"/>
          <w:lang w:val="hy-AM"/>
        </w:rPr>
        <w:t xml:space="preserve"> և 1</w:t>
      </w:r>
      <w:r w:rsidR="00C53996" w:rsidRPr="00C53996">
        <w:rPr>
          <w:rFonts w:ascii="GHEA Grapalat" w:eastAsiaTheme="minorHAnsi" w:hAnsi="GHEA Grapalat" w:cs="Arial"/>
          <w:sz w:val="24"/>
          <w:szCs w:val="24"/>
          <w:lang w:val="hy-AM"/>
        </w:rPr>
        <w:t xml:space="preserve">.5 </w:t>
      </w:r>
      <w:r w:rsidR="00C53996">
        <w:rPr>
          <w:rFonts w:ascii="GHEA Grapalat" w:eastAsiaTheme="minorHAnsi" w:hAnsi="GHEA Grapalat" w:cs="Arial"/>
          <w:sz w:val="24"/>
          <w:szCs w:val="24"/>
          <w:lang w:val="hy-AM"/>
        </w:rPr>
        <w:t>մլն դրամ գումարը հնարավոր է վերաբաշխել այլ միջոցառումների՝ ապահովելով վերջիններիս բնականոն ընթացքը։</w:t>
      </w:r>
      <w:r w:rsidR="001D1D0C" w:rsidRPr="001D1D0C">
        <w:rPr>
          <w:rFonts w:ascii="GHEA Grapalat" w:eastAsiaTheme="minorHAnsi" w:hAnsi="GHEA Grapalat" w:cs="Arial"/>
          <w:sz w:val="24"/>
          <w:szCs w:val="24"/>
          <w:lang w:val="hy-AM"/>
        </w:rPr>
        <w:t>:</w:t>
      </w:r>
      <w:r w:rsidRPr="004F5FEE">
        <w:rPr>
          <w:rFonts w:ascii="GHEA Grapalat" w:eastAsiaTheme="minorHAnsi" w:hAnsi="GHEA Grapalat" w:cs="Arial"/>
          <w:sz w:val="24"/>
          <w:szCs w:val="24"/>
          <w:lang w:val="hy-AM"/>
        </w:rPr>
        <w:t xml:space="preserve"> </w:t>
      </w:r>
    </w:p>
    <w:p w14:paraId="0ECB0F35" w14:textId="794174C0" w:rsidR="005A0A81" w:rsidRPr="004F5FEE" w:rsidRDefault="005A0A81" w:rsidP="00CE7A87">
      <w:pPr>
        <w:tabs>
          <w:tab w:val="left" w:pos="709"/>
          <w:tab w:val="left" w:pos="993"/>
        </w:tabs>
        <w:autoSpaceDE w:val="0"/>
        <w:autoSpaceDN w:val="0"/>
        <w:adjustRightInd w:val="0"/>
        <w:jc w:val="both"/>
        <w:rPr>
          <w:rFonts w:ascii="GHEA Grapalat" w:hAnsi="GHEA Grapalat"/>
          <w:sz w:val="24"/>
          <w:szCs w:val="24"/>
          <w:lang w:val="hy-AM"/>
        </w:rPr>
      </w:pPr>
      <w:r w:rsidRPr="005B4D41">
        <w:rPr>
          <w:rFonts w:ascii="GHEA Grapalat" w:hAnsi="GHEA Grapalat"/>
          <w:b/>
          <w:sz w:val="24"/>
          <w:szCs w:val="24"/>
          <w:lang w:val="hy-AM"/>
        </w:rPr>
        <w:t xml:space="preserve">      </w:t>
      </w:r>
      <w:r w:rsidRPr="005B4D41">
        <w:rPr>
          <w:rFonts w:ascii="GHEA Grapalat" w:hAnsi="GHEA Grapalat"/>
          <w:sz w:val="24"/>
          <w:szCs w:val="24"/>
          <w:lang w:val="hy-AM"/>
        </w:rPr>
        <w:t>- «</w:t>
      </w:r>
      <w:r>
        <w:rPr>
          <w:rFonts w:ascii="GHEA Grapalat" w:hAnsi="GHEA Grapalat" w:cs="Arial"/>
          <w:b/>
          <w:iCs/>
          <w:sz w:val="24"/>
          <w:szCs w:val="24"/>
          <w:lang w:val="hy-AM"/>
        </w:rPr>
        <w:t>31001</w:t>
      </w:r>
      <w:r w:rsidRPr="004F5FEE">
        <w:rPr>
          <w:rFonts w:ascii="GHEA Grapalat" w:hAnsi="GHEA Grapalat" w:cs="Arial"/>
          <w:b/>
          <w:iCs/>
          <w:sz w:val="24"/>
          <w:szCs w:val="24"/>
          <w:lang w:val="hy-AM"/>
        </w:rPr>
        <w:t xml:space="preserve"> </w:t>
      </w:r>
      <w:r w:rsidRPr="004F5FEE">
        <w:rPr>
          <w:rFonts w:ascii="GHEA Grapalat" w:hAnsi="GHEA Grapalat" w:cs="Arial"/>
          <w:b/>
          <w:bCs/>
          <w:iCs/>
          <w:sz w:val="24"/>
          <w:szCs w:val="24"/>
          <w:lang w:val="hy-AM"/>
        </w:rPr>
        <w:t>«</w:t>
      </w:r>
      <w:r w:rsidRPr="005A0A81">
        <w:rPr>
          <w:rFonts w:ascii="GHEA Grapalat" w:hAnsi="GHEA Grapalat" w:cs="Arial"/>
          <w:b/>
          <w:bCs/>
          <w:iCs/>
          <w:sz w:val="24"/>
          <w:szCs w:val="24"/>
          <w:lang w:val="hy-AM"/>
        </w:rPr>
        <w:t>Ֆրանսիայի Հանրապետության կառավարության աջակցությամբ իրականացվող Վեդու ջրամբարի կառուցում</w:t>
      </w:r>
      <w:r w:rsidRPr="004F5FEE">
        <w:rPr>
          <w:rFonts w:ascii="GHEA Grapalat" w:hAnsi="GHEA Grapalat" w:cs="Arial"/>
          <w:b/>
          <w:bCs/>
          <w:iCs/>
          <w:sz w:val="24"/>
          <w:szCs w:val="24"/>
          <w:lang w:val="hy-AM"/>
        </w:rPr>
        <w:t>»</w:t>
      </w:r>
      <w:r w:rsidRPr="004F5FEE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միջոցառման շրջանակներում </w:t>
      </w:r>
      <w:r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կապալառուի կողմից ներկայացված  կատարողականների և </w:t>
      </w:r>
      <w:r w:rsidR="00C53996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շինարարարական </w:t>
      </w:r>
      <w:r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պայմանագրի փոփոխությամբ սահմանված </w:t>
      </w:r>
      <w:r w:rsidR="00C53996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վճարների </w:t>
      </w:r>
      <w:r>
        <w:rPr>
          <w:rFonts w:ascii="GHEA Grapalat" w:hAnsi="GHEA Grapalat" w:cs="Arial"/>
          <w:bCs/>
          <w:iCs/>
          <w:sz w:val="24"/>
          <w:szCs w:val="24"/>
          <w:lang w:val="hy-AM"/>
        </w:rPr>
        <w:t>վճարումներից հետո ընդհանուր առմամբ առաջանալու է 169</w:t>
      </w:r>
      <w:r w:rsidRPr="007E262E">
        <w:rPr>
          <w:rFonts w:ascii="GHEA Grapalat" w:hAnsi="GHEA Grapalat" w:cs="Arial"/>
          <w:bCs/>
          <w:iCs/>
          <w:sz w:val="24"/>
          <w:szCs w:val="24"/>
          <w:lang w:val="hy-AM"/>
        </w:rPr>
        <w:t>.</w:t>
      </w:r>
      <w:r>
        <w:rPr>
          <w:rFonts w:ascii="GHEA Grapalat" w:hAnsi="GHEA Grapalat" w:cs="Arial"/>
          <w:bCs/>
          <w:iCs/>
          <w:sz w:val="24"/>
          <w:szCs w:val="24"/>
          <w:lang w:val="hy-AM"/>
        </w:rPr>
        <w:t>7</w:t>
      </w:r>
      <w:r w:rsidRPr="007E262E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մլն դրամ </w:t>
      </w:r>
      <w:r w:rsidR="00C53996">
        <w:rPr>
          <w:rFonts w:ascii="GHEA Grapalat" w:hAnsi="GHEA Grapalat" w:cs="Arial"/>
          <w:bCs/>
          <w:iCs/>
          <w:sz w:val="24"/>
          <w:szCs w:val="24"/>
          <w:lang w:val="hy-AM"/>
        </w:rPr>
        <w:t>ավելցուկային միջոցներ, որոնց մասով</w:t>
      </w:r>
      <w:r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ՀՀ 2022թ</w:t>
      </w:r>
      <w:r w:rsidRPr="00191FAC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. </w:t>
      </w:r>
      <w:r>
        <w:rPr>
          <w:rFonts w:ascii="GHEA Grapalat" w:hAnsi="GHEA Grapalat" w:cs="Arial"/>
          <w:bCs/>
          <w:iCs/>
          <w:sz w:val="24"/>
          <w:szCs w:val="24"/>
          <w:lang w:val="hy-AM"/>
        </w:rPr>
        <w:t>պետական բյուջեում հնարավոր է կատարել միջծրագրային վերաբաշխում։</w:t>
      </w:r>
    </w:p>
    <w:p w14:paraId="52294F9E" w14:textId="523BC320" w:rsidR="009152DB" w:rsidRDefault="009152DB" w:rsidP="005B4D41">
      <w:pPr>
        <w:jc w:val="both"/>
        <w:rPr>
          <w:rFonts w:ascii="GHEA Grapalat" w:hAnsi="GHEA Grapalat" w:cs="Arial"/>
          <w:bCs/>
          <w:iCs/>
          <w:sz w:val="24"/>
          <w:szCs w:val="24"/>
          <w:lang w:val="hy-AM"/>
        </w:rPr>
      </w:pPr>
      <w:r w:rsidRPr="005B4D41">
        <w:rPr>
          <w:rFonts w:ascii="GHEA Grapalat" w:hAnsi="GHEA Grapalat"/>
          <w:b/>
          <w:sz w:val="24"/>
          <w:szCs w:val="24"/>
          <w:lang w:val="hy-AM"/>
        </w:rPr>
        <w:t xml:space="preserve">        </w:t>
      </w:r>
      <w:r w:rsidRPr="005B4D41">
        <w:rPr>
          <w:rFonts w:ascii="GHEA Grapalat" w:hAnsi="GHEA Grapalat"/>
          <w:sz w:val="24"/>
          <w:szCs w:val="24"/>
          <w:lang w:val="hy-AM"/>
        </w:rPr>
        <w:t>- «</w:t>
      </w:r>
      <w:r w:rsidRPr="004F5FEE">
        <w:rPr>
          <w:rFonts w:ascii="GHEA Grapalat" w:hAnsi="GHEA Grapalat" w:cs="Arial"/>
          <w:b/>
          <w:iCs/>
          <w:sz w:val="24"/>
          <w:szCs w:val="24"/>
          <w:lang w:val="hy-AM"/>
        </w:rPr>
        <w:t xml:space="preserve">31005 </w:t>
      </w:r>
      <w:r w:rsidRPr="004F5FEE">
        <w:rPr>
          <w:rFonts w:ascii="GHEA Grapalat" w:hAnsi="GHEA Grapalat" w:cs="Arial"/>
          <w:b/>
          <w:bCs/>
          <w:iCs/>
          <w:sz w:val="24"/>
          <w:szCs w:val="24"/>
          <w:lang w:val="hy-AM"/>
        </w:rPr>
        <w:t>«Եվրասիական զարգացման բանկի աջակցությամբ իրականացվող ոռոգման համակարգերի զարգացման ծրագրի շրջանակներում ջրային տնտեսության ենթակառուցվածքների հիմնանորոգում»</w:t>
      </w:r>
      <w:r w:rsidRPr="004F5FEE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միջոցառման շրջանակներում </w:t>
      </w:r>
      <w:r w:rsidR="007E262E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ներկայացված  </w:t>
      </w:r>
      <w:r w:rsidR="007E262E">
        <w:rPr>
          <w:rFonts w:ascii="GHEA Grapalat" w:hAnsi="GHEA Grapalat" w:cs="Arial"/>
          <w:bCs/>
          <w:iCs/>
          <w:sz w:val="24"/>
          <w:szCs w:val="24"/>
          <w:lang w:val="hy-AM"/>
        </w:rPr>
        <w:lastRenderedPageBreak/>
        <w:t>կատարողականների և պայմանագրերով սահմանված կանխավճարների վճարումից հետո առաջանալու է 25</w:t>
      </w:r>
      <w:r w:rsidR="007E262E" w:rsidRPr="007E262E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.0 </w:t>
      </w:r>
      <w:r w:rsidR="007E262E">
        <w:rPr>
          <w:rFonts w:ascii="GHEA Grapalat" w:hAnsi="GHEA Grapalat" w:cs="Arial"/>
          <w:bCs/>
          <w:iCs/>
          <w:sz w:val="24"/>
          <w:szCs w:val="24"/>
          <w:lang w:val="hy-AM"/>
        </w:rPr>
        <w:t>մլն դրամ ՀՀ կառավարության համաֆինանսավորման միջոցներ</w:t>
      </w:r>
      <w:r w:rsidR="00C53996">
        <w:rPr>
          <w:rFonts w:ascii="GHEA Grapalat" w:hAnsi="GHEA Grapalat" w:cs="Arial"/>
          <w:bCs/>
          <w:iCs/>
          <w:sz w:val="24"/>
          <w:szCs w:val="24"/>
          <w:lang w:val="hy-AM"/>
        </w:rPr>
        <w:t>ի ավելցուկ, որի</w:t>
      </w:r>
      <w:r w:rsidR="007E262E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մասով </w:t>
      </w:r>
      <w:r w:rsidR="00191FAC">
        <w:rPr>
          <w:rFonts w:ascii="GHEA Grapalat" w:hAnsi="GHEA Grapalat" w:cs="Arial"/>
          <w:bCs/>
          <w:iCs/>
          <w:sz w:val="24"/>
          <w:szCs w:val="24"/>
          <w:lang w:val="hy-AM"/>
        </w:rPr>
        <w:t>ՀՀ 2022թ</w:t>
      </w:r>
      <w:r w:rsidR="00191FAC" w:rsidRPr="00191FAC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. </w:t>
      </w:r>
      <w:r w:rsidR="00191FAC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պետական բյուջեում </w:t>
      </w:r>
      <w:r w:rsidR="007E262E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հնարավոր է </w:t>
      </w:r>
      <w:r w:rsidR="00191FAC">
        <w:rPr>
          <w:rFonts w:ascii="GHEA Grapalat" w:hAnsi="GHEA Grapalat" w:cs="Arial"/>
          <w:bCs/>
          <w:iCs/>
          <w:sz w:val="24"/>
          <w:szCs w:val="24"/>
          <w:lang w:val="hy-AM"/>
        </w:rPr>
        <w:t>կատարել միջծրագրային վերաբաշխում։</w:t>
      </w:r>
    </w:p>
    <w:p w14:paraId="77F5A46A" w14:textId="77777777" w:rsidR="00D2327E" w:rsidRDefault="00D2327E" w:rsidP="00D2327E">
      <w:pPr>
        <w:pStyle w:val="BalloonText"/>
        <w:spacing w:line="276" w:lineRule="auto"/>
        <w:ind w:firstLine="720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1019 Սոցիալական ներդրումների և տեղական զարգացման ծրագիր</w:t>
      </w:r>
    </w:p>
    <w:p w14:paraId="25B177B0" w14:textId="5B91FAEB" w:rsidR="00D2327E" w:rsidRDefault="00D2327E" w:rsidP="00D2327E">
      <w:pPr>
        <w:pStyle w:val="BalloonText"/>
        <w:spacing w:line="276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2327E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12001</w:t>
      </w:r>
      <w:r>
        <w:rPr>
          <w:rFonts w:ascii="GHEA Grapalat" w:hAnsi="GHEA Grapalat"/>
          <w:sz w:val="24"/>
          <w:szCs w:val="24"/>
          <w:u w:val="single"/>
          <w:lang w:val="hy-AM"/>
        </w:rPr>
        <w:t xml:space="preserve"> </w:t>
      </w:r>
      <w:r>
        <w:rPr>
          <w:rFonts w:ascii="GHEA Grapalat" w:hAnsi="GHEA Grapalat" w:cs="Arial"/>
          <w:bCs/>
          <w:i/>
          <w:iCs/>
          <w:sz w:val="24"/>
          <w:szCs w:val="24"/>
          <w:u w:val="single"/>
          <w:lang w:val="hy-AM"/>
        </w:rPr>
        <w:t>«Համաշխարհային բանկի աջակցությամբ իրականացվող  Տարածքային զարգացման հիմնադրամի ծրագրի շրջանակներում ՀՀ տարածքներում ջրագծերի, առողջապահության, կրթության, մշակույթի, հատուկ խնամքի և  ենթակառուցվածքների ոլորտի վերականգնման և  շինարարության  աշխատանքներ</w:t>
      </w:r>
      <w:r>
        <w:rPr>
          <w:rFonts w:ascii="GHEA Grapalat" w:hAnsi="GHEA Grapalat" w:cs="Arial"/>
          <w:i/>
          <w:sz w:val="24"/>
          <w:szCs w:val="24"/>
          <w:lang w:val="hy-AM"/>
        </w:rPr>
        <w:t>»</w:t>
      </w:r>
      <w:r>
        <w:rPr>
          <w:rFonts w:ascii="GHEA Grapalat" w:hAnsi="GHEA Grapalat" w:cs="Arial"/>
          <w:sz w:val="24"/>
          <w:szCs w:val="24"/>
          <w:lang w:val="hy-AM"/>
        </w:rPr>
        <w:t xml:space="preserve"> և </w:t>
      </w:r>
      <w:r w:rsidRPr="00D2327E">
        <w:rPr>
          <w:rFonts w:ascii="GHEA Grapalat" w:hAnsi="GHEA Grapalat" w:cs="Arial"/>
          <w:b/>
          <w:bCs/>
          <w:sz w:val="24"/>
          <w:szCs w:val="24"/>
          <w:lang w:val="hy-AM"/>
        </w:rPr>
        <w:t>12004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Cs/>
          <w:i/>
          <w:iCs/>
          <w:sz w:val="24"/>
          <w:szCs w:val="24"/>
          <w:u w:val="single"/>
          <w:lang w:val="hy-AM"/>
        </w:rPr>
        <w:t>«Համաշխարհային բանկի աջակցությամբ իրականացվող Սոցիալական ներդրումների և տեղական զարգացման ծրագրի լրացուցիչ ֆինանսավորման վարկի շրջանակներում ՀՀ համայնքային և միջհամայնքային ենթակառուցվածքների որակի, օգտագործման և հասանելիության բարելավում</w:t>
      </w:r>
      <w:r>
        <w:rPr>
          <w:rFonts w:ascii="GHEA Grapalat" w:hAnsi="GHEA Grapalat" w:cs="Arial"/>
          <w:i/>
          <w:sz w:val="24"/>
          <w:szCs w:val="24"/>
          <w:lang w:val="hy-AM"/>
        </w:rPr>
        <w:t>»</w:t>
      </w:r>
      <w:r>
        <w:rPr>
          <w:rFonts w:ascii="GHEA Grapalat" w:hAnsi="GHEA Grapalat" w:cs="Arial"/>
          <w:sz w:val="24"/>
          <w:szCs w:val="24"/>
          <w:lang w:val="hy-AM"/>
        </w:rPr>
        <w:t xml:space="preserve"> միջոցառումների շրջանակներում զարգացվում է ՀՀ խոշորացված համայնքների տնտեսական ենթակառուցվածքների բարելավման կարողությունները: </w:t>
      </w:r>
    </w:p>
    <w:p w14:paraId="2449541C" w14:textId="77777777" w:rsidR="00D2327E" w:rsidRDefault="00D2327E" w:rsidP="00D2327E">
      <w:pPr>
        <w:pStyle w:val="BalloonText"/>
        <w:spacing w:line="276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2327E">
        <w:rPr>
          <w:rFonts w:ascii="GHEA Grapalat" w:hAnsi="GHEA Grapalat" w:cs="Arial"/>
          <w:b/>
          <w:bCs/>
          <w:i/>
          <w:iCs/>
          <w:sz w:val="24"/>
          <w:szCs w:val="24"/>
          <w:u w:val="single"/>
          <w:lang w:val="hy-AM"/>
        </w:rPr>
        <w:t>12001 և 12004</w:t>
      </w:r>
      <w:r>
        <w:rPr>
          <w:rFonts w:ascii="GHEA Grapalat" w:hAnsi="GHEA Grapalat" w:cs="Arial"/>
          <w:i/>
          <w:iCs/>
          <w:sz w:val="24"/>
          <w:szCs w:val="24"/>
          <w:u w:val="single"/>
          <w:lang w:val="hy-AM"/>
        </w:rPr>
        <w:t xml:space="preserve"> միջոցառումների</w:t>
      </w:r>
      <w:r>
        <w:rPr>
          <w:rFonts w:ascii="GHEA Grapalat" w:hAnsi="GHEA Grapalat" w:cs="Arial"/>
          <w:sz w:val="24"/>
          <w:szCs w:val="24"/>
          <w:lang w:val="hy-AM"/>
        </w:rPr>
        <w:t xml:space="preserve"> շրջանակներում շինարարական աշխատանքների համար մի շարք հայտարարված մրցույթներ չեն կայացել մասնակիցների բացակայության պատճառով վերահայտարարվել են։ Մրցույթների արդյունքները կամփոփվեն ընթացիկ տարվա վերջում, իսկ աշխատանքներն կիրականացվեն հաջորդ տարի: Դրա հետևանքով հաջորդ տարի են փոխադրվում նաև շինարարության տեխնիկական հսկողության ծախսերը: Որոշման նախագծով առաջարկվում է </w:t>
      </w:r>
    </w:p>
    <w:p w14:paraId="2C2C805A" w14:textId="2E02AEC3" w:rsidR="00D2327E" w:rsidRDefault="00D2327E" w:rsidP="00D2327E">
      <w:pPr>
        <w:pStyle w:val="BalloonText"/>
        <w:numPr>
          <w:ilvl w:val="0"/>
          <w:numId w:val="6"/>
        </w:numPr>
        <w:spacing w:line="276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2327E">
        <w:rPr>
          <w:rFonts w:ascii="GHEA Grapalat" w:hAnsi="GHEA Grapalat" w:cs="Arial"/>
          <w:b/>
          <w:bCs/>
          <w:sz w:val="24"/>
          <w:szCs w:val="24"/>
          <w:u w:val="single"/>
          <w:lang w:val="hy-AM"/>
        </w:rPr>
        <w:t xml:space="preserve">12001 </w:t>
      </w:r>
      <w:r>
        <w:rPr>
          <w:rFonts w:ascii="GHEA Grapalat" w:hAnsi="GHEA Grapalat" w:cs="Arial"/>
          <w:sz w:val="24"/>
          <w:szCs w:val="24"/>
          <w:u w:val="single"/>
          <w:lang w:val="hy-AM"/>
        </w:rPr>
        <w:t>միջոցառման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 w:eastAsia="ru-RU"/>
        </w:rPr>
        <w:t>«</w:t>
      </w:r>
      <w:r>
        <w:rPr>
          <w:rFonts w:ascii="GHEA Grapalat" w:hAnsi="GHEA Grapalat" w:cs="Calibri"/>
          <w:sz w:val="24"/>
          <w:szCs w:val="24"/>
          <w:lang w:val="hy-AM" w:eastAsia="en-GB"/>
        </w:rPr>
        <w:t xml:space="preserve">Շենքերի և շինությունների շինարարություն» հոդվածը նվազեցնել 24.9 մլն դրամով, </w:t>
      </w:r>
      <w:r>
        <w:rPr>
          <w:rFonts w:ascii="GHEA Grapalat" w:hAnsi="GHEA Grapalat" w:cs="Arial"/>
          <w:sz w:val="24"/>
          <w:szCs w:val="24"/>
          <w:lang w:val="hy-AM" w:eastAsia="ru-RU"/>
        </w:rPr>
        <w:t>«</w:t>
      </w:r>
      <w:r>
        <w:rPr>
          <w:rFonts w:ascii="GHEA Grapalat" w:hAnsi="GHEA Grapalat" w:cs="Calibri"/>
          <w:sz w:val="24"/>
          <w:szCs w:val="24"/>
          <w:lang w:val="hy-AM" w:eastAsia="en-GB"/>
        </w:rPr>
        <w:t xml:space="preserve">Նախագծահետազոտական ծախսեր» հոդվածը նվազեցնել </w:t>
      </w:r>
      <w:r w:rsidR="00392A9E" w:rsidRPr="004079F1">
        <w:rPr>
          <w:rFonts w:ascii="GHEA Grapalat" w:hAnsi="GHEA Grapalat" w:cs="Calibri"/>
          <w:sz w:val="24"/>
          <w:szCs w:val="24"/>
          <w:lang w:val="hy-AM" w:eastAsia="en-GB"/>
        </w:rPr>
        <w:t>2</w:t>
      </w:r>
      <w:r>
        <w:rPr>
          <w:rFonts w:ascii="GHEA Grapalat" w:hAnsi="GHEA Grapalat" w:cs="Calibri"/>
          <w:sz w:val="24"/>
          <w:szCs w:val="24"/>
          <w:lang w:val="hy-AM" w:eastAsia="en-GB"/>
        </w:rPr>
        <w:t>.0 մլն դրամով:</w:t>
      </w:r>
    </w:p>
    <w:p w14:paraId="4244CFCA" w14:textId="77777777" w:rsidR="00D2327E" w:rsidRDefault="00D2327E" w:rsidP="00D2327E">
      <w:pPr>
        <w:pStyle w:val="BalloonText"/>
        <w:numPr>
          <w:ilvl w:val="0"/>
          <w:numId w:val="6"/>
        </w:numPr>
        <w:spacing w:line="276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2327E">
        <w:rPr>
          <w:rFonts w:ascii="GHEA Grapalat" w:hAnsi="GHEA Grapalat" w:cs="Arial"/>
          <w:b/>
          <w:bCs/>
          <w:sz w:val="24"/>
          <w:szCs w:val="24"/>
          <w:u w:val="single"/>
          <w:lang w:val="hy-AM"/>
        </w:rPr>
        <w:t xml:space="preserve">12004 </w:t>
      </w:r>
      <w:r>
        <w:rPr>
          <w:rFonts w:ascii="GHEA Grapalat" w:hAnsi="GHEA Grapalat" w:cs="Arial"/>
          <w:sz w:val="24"/>
          <w:szCs w:val="24"/>
          <w:u w:val="single"/>
          <w:lang w:val="hy-AM"/>
        </w:rPr>
        <w:t>միջոցառման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 w:eastAsia="ru-RU"/>
        </w:rPr>
        <w:t>«</w:t>
      </w:r>
      <w:r>
        <w:rPr>
          <w:rFonts w:ascii="GHEA Grapalat" w:hAnsi="GHEA Grapalat" w:cs="Calibri"/>
          <w:sz w:val="24"/>
          <w:szCs w:val="24"/>
          <w:lang w:val="hy-AM" w:eastAsia="en-GB"/>
        </w:rPr>
        <w:t xml:space="preserve">Շենքերի և շինությունների շինարարություն» հոդվածը նվազեցնել 10.53 մլն դրամով, </w:t>
      </w:r>
      <w:r>
        <w:rPr>
          <w:rFonts w:ascii="GHEA Grapalat" w:hAnsi="GHEA Grapalat" w:cs="Arial"/>
          <w:sz w:val="24"/>
          <w:szCs w:val="24"/>
          <w:lang w:val="hy-AM" w:eastAsia="ru-RU"/>
        </w:rPr>
        <w:t>«</w:t>
      </w:r>
      <w:r>
        <w:rPr>
          <w:rFonts w:ascii="GHEA Grapalat" w:hAnsi="GHEA Grapalat" w:cs="Calibri"/>
          <w:sz w:val="24"/>
          <w:szCs w:val="24"/>
          <w:lang w:val="hy-AM" w:eastAsia="en-GB"/>
        </w:rPr>
        <w:t>Նախագծահետազոտական ծախսեր» հոդվածը նվազեցնել 24.0 մլն դրամով</w:t>
      </w:r>
    </w:p>
    <w:p w14:paraId="64E46314" w14:textId="77777777" w:rsidR="00D2327E" w:rsidRDefault="00D2327E" w:rsidP="00D2327E">
      <w:pPr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1189 - </w:t>
      </w:r>
      <w:r>
        <w:rPr>
          <w:rFonts w:ascii="GHEA Grapalat" w:eastAsiaTheme="minorHAnsi" w:hAnsi="GHEA Grapalat" w:cs="Segoe UI"/>
          <w:b/>
          <w:sz w:val="24"/>
          <w:szCs w:val="24"/>
          <w:u w:val="single"/>
          <w:lang w:val="hy-AM"/>
        </w:rPr>
        <w:t>Դպրոցների սեյսմիկ անվտանգության մակարդակի բարձրացման (ԴՍԱՄԲ) ծրագիր</w:t>
      </w:r>
      <w:r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</w:p>
    <w:p w14:paraId="3C0C22EE" w14:textId="257CD862" w:rsidR="00D2327E" w:rsidRDefault="00D2327E" w:rsidP="007E262E">
      <w:pPr>
        <w:jc w:val="both"/>
        <w:rPr>
          <w:rFonts w:ascii="GHEA Grapalat" w:hAnsi="GHEA Grapalat" w:cs="Calibri"/>
          <w:sz w:val="24"/>
          <w:szCs w:val="24"/>
          <w:lang w:val="hy-AM" w:eastAsia="en-GB"/>
        </w:rPr>
      </w:pPr>
      <w:r w:rsidRPr="00D2327E">
        <w:rPr>
          <w:rFonts w:ascii="GHEA Grapalat" w:hAnsi="GHEA Grapalat"/>
          <w:b/>
          <w:bCs/>
          <w:i/>
          <w:sz w:val="24"/>
          <w:szCs w:val="24"/>
          <w:u w:val="single"/>
          <w:lang w:val="hy-AM"/>
        </w:rPr>
        <w:t>12001</w:t>
      </w:r>
      <w:r>
        <w:rPr>
          <w:rFonts w:ascii="GHEA Grapalat" w:hAnsi="GHEA Grapalat"/>
          <w:i/>
          <w:sz w:val="24"/>
          <w:szCs w:val="24"/>
          <w:u w:val="single"/>
          <w:lang w:val="hy-AM"/>
        </w:rPr>
        <w:t xml:space="preserve"> </w:t>
      </w:r>
      <w:r>
        <w:rPr>
          <w:rFonts w:ascii="GHEA Grapalat" w:hAnsi="GHEA Grapalat" w:cs="Arial"/>
          <w:bCs/>
          <w:i/>
          <w:iCs/>
          <w:sz w:val="24"/>
          <w:szCs w:val="24"/>
          <w:u w:val="single"/>
          <w:lang w:val="hy-AM"/>
        </w:rPr>
        <w:t>«</w:t>
      </w:r>
      <w:r>
        <w:rPr>
          <w:rFonts w:ascii="GHEA Grapalat" w:hAnsi="GHEA Grapalat"/>
          <w:i/>
          <w:sz w:val="24"/>
          <w:szCs w:val="24"/>
          <w:u w:val="single"/>
          <w:lang w:val="hy-AM"/>
        </w:rPr>
        <w:t>Ասիական զարգացման բանկի աջակցությամբ իրականացվող դպրոցների սեյսմիկ պաշտպանության ծրագրի շրջանակներում ՀՀ դպրոցների սեյսմիկ անվտանգության բարելավմանն ուղղված միջոցառումներ</w:t>
      </w:r>
      <w:r>
        <w:rPr>
          <w:rFonts w:ascii="GHEA Grapalat" w:hAnsi="GHEA Grapalat" w:cs="Arial"/>
          <w:i/>
          <w:sz w:val="24"/>
          <w:szCs w:val="24"/>
          <w:u w:val="single"/>
          <w:lang w:val="hy-AM"/>
        </w:rPr>
        <w:t>» միջոցառումն</w:t>
      </w:r>
      <w:r>
        <w:rPr>
          <w:rFonts w:ascii="GHEA Grapalat" w:hAnsi="GHEA Grapalat" w:cs="Arial"/>
          <w:i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օժանդակում է Աղետների ռիսկի նվազեցման ազգային ծրագրի իրականացմանը՝ բարելավելով դպրոցների սեյսմիկ անվտանգությունը։ Ներկայումս ծրագրի շրջանակներում առկա են գործող 23 շինարարական պայմանագրեր, բոլորը գտնվում են ակտիվ իրականացման փուլում: Այս պայմանագրերով </w:t>
      </w: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նախատեսված վճարումների կատարման, հատկացված միջոցների արդյունավետ օգտագործման և ծրագրի սահուն ընթացքի ապահովման համար ծրագրի </w:t>
      </w:r>
      <w:r>
        <w:rPr>
          <w:rFonts w:ascii="GHEA Grapalat" w:hAnsi="GHEA Grapalat" w:cs="Arial"/>
          <w:sz w:val="24"/>
          <w:szCs w:val="24"/>
          <w:lang w:val="hy-AM" w:eastAsia="ru-RU"/>
        </w:rPr>
        <w:t>«</w:t>
      </w:r>
      <w:r>
        <w:rPr>
          <w:rFonts w:ascii="GHEA Grapalat" w:hAnsi="GHEA Grapalat" w:cs="Calibri"/>
          <w:sz w:val="24"/>
          <w:szCs w:val="24"/>
          <w:lang w:val="hy-AM" w:eastAsia="en-GB"/>
        </w:rPr>
        <w:t>Շենքերի և շինությունների շինարարություն» հոդվածով</w:t>
      </w:r>
      <w:r>
        <w:rPr>
          <w:rFonts w:ascii="GHEA Grapalat" w:hAnsi="GHEA Grapalat"/>
          <w:sz w:val="24"/>
          <w:szCs w:val="24"/>
          <w:lang w:val="hy-AM"/>
        </w:rPr>
        <w:t xml:space="preserve"> անհրաժեշտ է լրացուցիչ </w:t>
      </w:r>
      <w:r w:rsidR="00DD7328">
        <w:rPr>
          <w:rFonts w:ascii="GHEA Grapalat" w:hAnsi="GHEA Grapalat"/>
          <w:sz w:val="24"/>
          <w:szCs w:val="24"/>
          <w:lang w:val="hy-AM"/>
        </w:rPr>
        <w:t>476</w:t>
      </w:r>
      <w:r w:rsidR="007062CF" w:rsidRPr="007062CF">
        <w:rPr>
          <w:rFonts w:ascii="GHEA Grapalat" w:hAnsi="GHEA Grapalat"/>
          <w:sz w:val="24"/>
          <w:szCs w:val="24"/>
          <w:lang w:val="hy-AM"/>
        </w:rPr>
        <w:t xml:space="preserve">.3 </w:t>
      </w:r>
      <w:r w:rsidR="007062CF">
        <w:rPr>
          <w:rFonts w:ascii="GHEA Grapalat" w:hAnsi="GHEA Grapalat"/>
          <w:sz w:val="24"/>
          <w:szCs w:val="24"/>
          <w:lang w:val="hy-AM"/>
        </w:rPr>
        <w:t>մլն դրամ վարկային միջոց և 4</w:t>
      </w:r>
      <w:r w:rsidR="007062CF" w:rsidRPr="007062CF">
        <w:rPr>
          <w:rFonts w:ascii="GHEA Grapalat" w:hAnsi="GHEA Grapalat"/>
          <w:sz w:val="24"/>
          <w:szCs w:val="24"/>
          <w:lang w:val="hy-AM"/>
        </w:rPr>
        <w:t>7</w:t>
      </w:r>
      <w:r w:rsidR="007062CF">
        <w:rPr>
          <w:rFonts w:ascii="GHEA Grapalat" w:hAnsi="GHEA Grapalat"/>
          <w:sz w:val="24"/>
          <w:szCs w:val="24"/>
          <w:lang w:val="hy-AM"/>
        </w:rPr>
        <w:t>.</w:t>
      </w:r>
      <w:r w:rsidR="007062CF" w:rsidRPr="007062CF">
        <w:rPr>
          <w:rFonts w:ascii="GHEA Grapalat" w:hAnsi="GHEA Grapalat"/>
          <w:sz w:val="24"/>
          <w:szCs w:val="24"/>
          <w:lang w:val="hy-AM"/>
        </w:rPr>
        <w:t>8</w:t>
      </w:r>
      <w:r>
        <w:rPr>
          <w:rFonts w:ascii="GHEA Grapalat" w:hAnsi="GHEA Grapalat"/>
          <w:sz w:val="24"/>
          <w:szCs w:val="24"/>
          <w:lang w:val="hy-AM"/>
        </w:rPr>
        <w:t xml:space="preserve"> մլն դրամ </w:t>
      </w:r>
      <w:r>
        <w:rPr>
          <w:rFonts w:ascii="GHEA Grapalat" w:hAnsi="GHEA Grapalat" w:cs="Calibri"/>
          <w:sz w:val="24"/>
          <w:szCs w:val="24"/>
          <w:lang w:val="hy-AM" w:eastAsia="en-GB"/>
        </w:rPr>
        <w:t>կառավարության համաֆինանսավորման միջոց:</w:t>
      </w:r>
    </w:p>
    <w:p w14:paraId="28E64671" w14:textId="29809ABA" w:rsidR="00BA620D" w:rsidRDefault="00BA620D" w:rsidP="007E262E">
      <w:pPr>
        <w:jc w:val="both"/>
        <w:rPr>
          <w:rFonts w:ascii="GHEA Grapalat" w:hAnsi="GHEA Grapalat" w:cs="Calibri"/>
          <w:sz w:val="24"/>
          <w:szCs w:val="24"/>
          <w:lang w:val="hy-AM" w:eastAsia="en-GB"/>
        </w:rPr>
      </w:pPr>
      <w:r w:rsidRPr="00AC341E">
        <w:rPr>
          <w:rFonts w:ascii="GHEA Grapalat" w:hAnsi="GHEA Grapalat" w:cs="Calibri"/>
          <w:b/>
          <w:sz w:val="24"/>
          <w:szCs w:val="24"/>
          <w:lang w:val="hy-AM" w:eastAsia="en-GB"/>
        </w:rPr>
        <w:t>3.</w:t>
      </w:r>
      <w:r w:rsidR="00F357A0">
        <w:rPr>
          <w:rFonts w:ascii="GHEA Grapalat" w:hAnsi="GHEA Grapalat" w:cs="Calibri"/>
          <w:b/>
          <w:sz w:val="24"/>
          <w:szCs w:val="24"/>
          <w:lang w:val="hy-AM" w:eastAsia="en-GB"/>
        </w:rPr>
        <w:t xml:space="preserve"> </w:t>
      </w:r>
      <w:r w:rsidRPr="00F357A0">
        <w:rPr>
          <w:rFonts w:ascii="GHEA Grapalat" w:hAnsi="GHEA Grapalat" w:cs="Calibri"/>
          <w:b/>
          <w:sz w:val="24"/>
          <w:szCs w:val="24"/>
          <w:u w:val="single"/>
          <w:lang w:val="hy-AM" w:eastAsia="en-GB"/>
        </w:rPr>
        <w:t>1040</w:t>
      </w:r>
      <w:r w:rsidR="00F357A0" w:rsidRPr="00F357A0">
        <w:rPr>
          <w:rFonts w:ascii="GHEA Grapalat" w:hAnsi="GHEA Grapalat" w:cs="Calibri"/>
          <w:b/>
          <w:sz w:val="24"/>
          <w:szCs w:val="24"/>
          <w:u w:val="single"/>
          <w:lang w:val="hy-AM" w:eastAsia="en-GB"/>
        </w:rPr>
        <w:t xml:space="preserve"> </w:t>
      </w:r>
      <w:r w:rsidRPr="00F357A0">
        <w:rPr>
          <w:rFonts w:ascii="GHEA Grapalat" w:hAnsi="GHEA Grapalat" w:cs="Calibri"/>
          <w:sz w:val="24"/>
          <w:szCs w:val="24"/>
          <w:u w:val="single"/>
          <w:lang w:val="hy-AM" w:eastAsia="en-GB"/>
        </w:rPr>
        <w:t>«Կոշտ թափոններ</w:t>
      </w:r>
      <w:r w:rsidR="00F357A0" w:rsidRPr="00F357A0">
        <w:rPr>
          <w:rFonts w:ascii="GHEA Grapalat" w:hAnsi="GHEA Grapalat" w:cs="Calibri"/>
          <w:sz w:val="24"/>
          <w:szCs w:val="24"/>
          <w:u w:val="single"/>
          <w:lang w:val="hy-AM" w:eastAsia="en-GB"/>
        </w:rPr>
        <w:t xml:space="preserve">ի կառավարում» ծրագրից </w:t>
      </w:r>
      <w:r w:rsidRPr="00F357A0">
        <w:rPr>
          <w:rFonts w:ascii="GHEA Grapalat" w:hAnsi="GHEA Grapalat" w:cs="Calibri"/>
          <w:sz w:val="24"/>
          <w:szCs w:val="24"/>
          <w:u w:val="single"/>
          <w:lang w:val="hy-AM" w:eastAsia="en-GB"/>
        </w:rPr>
        <w:t xml:space="preserve"> նվազեցնել՝</w:t>
      </w:r>
      <w:r w:rsidRPr="00F357A0">
        <w:rPr>
          <w:rFonts w:ascii="GHEA Grapalat" w:hAnsi="GHEA Grapalat" w:cs="Calibri"/>
          <w:sz w:val="24"/>
          <w:szCs w:val="24"/>
          <w:lang w:val="hy-AM" w:eastAsia="en-GB"/>
        </w:rPr>
        <w:t xml:space="preserve"> 1,992.775մլն դրամ:</w:t>
      </w:r>
    </w:p>
    <w:p w14:paraId="0501960E" w14:textId="45BC8BB7" w:rsidR="00BA620D" w:rsidRDefault="00BA620D" w:rsidP="007E262E">
      <w:pPr>
        <w:jc w:val="both"/>
        <w:rPr>
          <w:rFonts w:ascii="GHEA Grapalat" w:hAnsi="GHEA Grapalat" w:cs="Calibri"/>
          <w:sz w:val="24"/>
          <w:szCs w:val="24"/>
          <w:lang w:val="hy-AM" w:eastAsia="en-GB"/>
        </w:rPr>
      </w:pPr>
      <w:r w:rsidRPr="00AC341E">
        <w:rPr>
          <w:rFonts w:ascii="GHEA Grapalat" w:hAnsi="GHEA Grapalat" w:cs="Calibri"/>
          <w:b/>
          <w:sz w:val="24"/>
          <w:szCs w:val="24"/>
          <w:lang w:val="hy-AM" w:eastAsia="en-GB"/>
        </w:rPr>
        <w:t>4.</w:t>
      </w:r>
      <w:r w:rsidR="00F357A0">
        <w:rPr>
          <w:rFonts w:ascii="GHEA Grapalat" w:hAnsi="GHEA Grapalat" w:cs="Calibri"/>
          <w:b/>
          <w:sz w:val="24"/>
          <w:szCs w:val="24"/>
          <w:lang w:val="hy-AM" w:eastAsia="en-GB"/>
        </w:rPr>
        <w:t xml:space="preserve"> </w:t>
      </w:r>
      <w:r w:rsidR="00AC341E">
        <w:rPr>
          <w:rFonts w:ascii="GHEA Grapalat" w:hAnsi="GHEA Grapalat" w:cs="Calibri"/>
          <w:b/>
          <w:sz w:val="24"/>
          <w:szCs w:val="24"/>
          <w:lang w:val="hy-AM" w:eastAsia="en-GB"/>
        </w:rPr>
        <w:t xml:space="preserve"> </w:t>
      </w:r>
      <w:r w:rsidRPr="00F357A0">
        <w:rPr>
          <w:rFonts w:ascii="GHEA Grapalat" w:hAnsi="GHEA Grapalat" w:cs="Calibri"/>
          <w:b/>
          <w:sz w:val="24"/>
          <w:szCs w:val="24"/>
          <w:u w:val="single"/>
          <w:lang w:val="hy-AM" w:eastAsia="en-GB"/>
        </w:rPr>
        <w:t>1157</w:t>
      </w:r>
      <w:r w:rsidR="00AC341E" w:rsidRPr="00F357A0">
        <w:rPr>
          <w:rFonts w:ascii="GHEA Grapalat" w:hAnsi="GHEA Grapalat" w:cs="Calibri"/>
          <w:b/>
          <w:sz w:val="24"/>
          <w:szCs w:val="24"/>
          <w:u w:val="single"/>
          <w:lang w:val="hy-AM" w:eastAsia="en-GB"/>
        </w:rPr>
        <w:t xml:space="preserve"> </w:t>
      </w:r>
      <w:r w:rsidRPr="00F357A0">
        <w:rPr>
          <w:rFonts w:ascii="GHEA Grapalat" w:hAnsi="GHEA Grapalat" w:cs="Calibri"/>
          <w:b/>
          <w:sz w:val="24"/>
          <w:szCs w:val="24"/>
          <w:u w:val="single"/>
          <w:lang w:val="hy-AM" w:eastAsia="en-GB"/>
        </w:rPr>
        <w:t>«</w:t>
      </w:r>
      <w:r w:rsidRPr="00F357A0">
        <w:rPr>
          <w:rFonts w:ascii="GHEA Grapalat" w:hAnsi="GHEA Grapalat" w:cs="Calibri"/>
          <w:sz w:val="24"/>
          <w:szCs w:val="24"/>
          <w:u w:val="single"/>
          <w:lang w:val="hy-AM" w:eastAsia="en-GB"/>
        </w:rPr>
        <w:t xml:space="preserve">Քաղաքային զարգացում» </w:t>
      </w:r>
      <w:r w:rsidR="00F357A0" w:rsidRPr="00F357A0">
        <w:rPr>
          <w:rFonts w:ascii="GHEA Grapalat" w:hAnsi="GHEA Grapalat" w:cs="Calibri"/>
          <w:sz w:val="24"/>
          <w:szCs w:val="24"/>
          <w:u w:val="single"/>
          <w:lang w:val="hy-AM" w:eastAsia="en-GB"/>
        </w:rPr>
        <w:t xml:space="preserve">ծրագրից </w:t>
      </w:r>
      <w:r w:rsidRPr="00F357A0">
        <w:rPr>
          <w:rFonts w:ascii="GHEA Grapalat" w:hAnsi="GHEA Grapalat" w:cs="Calibri"/>
          <w:sz w:val="24"/>
          <w:szCs w:val="24"/>
          <w:u w:val="single"/>
          <w:lang w:val="hy-AM" w:eastAsia="en-GB"/>
        </w:rPr>
        <w:t>նվազեցնել՝</w:t>
      </w:r>
      <w:r>
        <w:rPr>
          <w:rFonts w:ascii="GHEA Grapalat" w:hAnsi="GHEA Grapalat" w:cs="Calibri"/>
          <w:sz w:val="24"/>
          <w:szCs w:val="24"/>
          <w:lang w:val="hy-AM" w:eastAsia="en-GB"/>
        </w:rPr>
        <w:t xml:space="preserve"> 2,071,624մլն դրամ:</w:t>
      </w:r>
    </w:p>
    <w:p w14:paraId="05567091" w14:textId="094AE73D" w:rsidR="00BA620D" w:rsidRDefault="00BA620D" w:rsidP="007E262E">
      <w:pPr>
        <w:jc w:val="both"/>
        <w:rPr>
          <w:rFonts w:ascii="GHEA Grapalat" w:hAnsi="GHEA Grapalat" w:cs="Calibri"/>
          <w:sz w:val="24"/>
          <w:szCs w:val="24"/>
          <w:lang w:val="hy-AM" w:eastAsia="en-GB"/>
        </w:rPr>
      </w:pPr>
      <w:r w:rsidRPr="00F357A0">
        <w:rPr>
          <w:rFonts w:ascii="GHEA Grapalat" w:hAnsi="GHEA Grapalat" w:cs="Calibri"/>
          <w:b/>
          <w:sz w:val="24"/>
          <w:szCs w:val="24"/>
          <w:lang w:val="hy-AM" w:eastAsia="en-GB"/>
        </w:rPr>
        <w:t>5.</w:t>
      </w:r>
      <w:r w:rsidR="00F357A0">
        <w:rPr>
          <w:rFonts w:ascii="GHEA Grapalat" w:hAnsi="GHEA Grapalat" w:cs="Calibri"/>
          <w:b/>
          <w:sz w:val="24"/>
          <w:szCs w:val="24"/>
          <w:lang w:val="hy-AM" w:eastAsia="en-GB"/>
        </w:rPr>
        <w:t xml:space="preserve"> </w:t>
      </w:r>
      <w:r w:rsidRPr="00F357A0">
        <w:rPr>
          <w:rFonts w:ascii="GHEA Grapalat" w:hAnsi="GHEA Grapalat" w:cs="Calibri"/>
          <w:b/>
          <w:sz w:val="24"/>
          <w:szCs w:val="24"/>
          <w:u w:val="single"/>
          <w:lang w:val="hy-AM" w:eastAsia="en-GB"/>
        </w:rPr>
        <w:t>1167</w:t>
      </w:r>
      <w:r w:rsidR="00F357A0">
        <w:rPr>
          <w:rFonts w:ascii="GHEA Grapalat" w:hAnsi="GHEA Grapalat" w:cs="Calibri"/>
          <w:b/>
          <w:sz w:val="24"/>
          <w:szCs w:val="24"/>
          <w:u w:val="single"/>
          <w:lang w:val="hy-AM" w:eastAsia="en-GB"/>
        </w:rPr>
        <w:t xml:space="preserve"> </w:t>
      </w:r>
      <w:r w:rsidRPr="00F357A0">
        <w:rPr>
          <w:rFonts w:ascii="GHEA Grapalat" w:hAnsi="GHEA Grapalat" w:cs="Calibri"/>
          <w:sz w:val="24"/>
          <w:szCs w:val="24"/>
          <w:u w:val="single"/>
          <w:lang w:val="hy-AM" w:eastAsia="en-GB"/>
        </w:rPr>
        <w:t>«Էլեկտրաէներգետիկ համակարգի զարգացման ծրագիր»</w:t>
      </w:r>
      <w:r w:rsidRPr="00BA620D">
        <w:rPr>
          <w:rFonts w:ascii="GHEA Grapalat" w:hAnsi="GHEA Grapalat" w:cs="Calibri"/>
          <w:sz w:val="24"/>
          <w:szCs w:val="24"/>
          <w:lang w:val="hy-AM" w:eastAsia="en-GB"/>
        </w:rPr>
        <w:t xml:space="preserve"> </w:t>
      </w:r>
      <w:r w:rsidR="00F357A0">
        <w:rPr>
          <w:rFonts w:ascii="GHEA Grapalat" w:hAnsi="GHEA Grapalat" w:cs="Calibri"/>
          <w:sz w:val="24"/>
          <w:szCs w:val="24"/>
          <w:lang w:val="hy-AM" w:eastAsia="en-GB"/>
        </w:rPr>
        <w:t xml:space="preserve">ծրագրից </w:t>
      </w:r>
      <w:r w:rsidR="00DD7328">
        <w:rPr>
          <w:rFonts w:ascii="GHEA Grapalat" w:hAnsi="GHEA Grapalat" w:cs="Calibri"/>
          <w:sz w:val="24"/>
          <w:szCs w:val="24"/>
          <w:lang w:val="hy-AM" w:eastAsia="en-GB"/>
        </w:rPr>
        <w:t xml:space="preserve">նվազեցնել՝ </w:t>
      </w:r>
      <w:r>
        <w:rPr>
          <w:rFonts w:ascii="GHEA Grapalat" w:hAnsi="GHEA Grapalat" w:cs="Calibri"/>
          <w:sz w:val="24"/>
          <w:szCs w:val="24"/>
          <w:lang w:val="hy-AM" w:eastAsia="en-GB"/>
        </w:rPr>
        <w:t>98,330</w:t>
      </w:r>
      <w:r w:rsidR="00AC341E">
        <w:rPr>
          <w:rFonts w:ascii="GHEA Grapalat" w:hAnsi="GHEA Grapalat" w:cs="Calibri"/>
          <w:sz w:val="24"/>
          <w:szCs w:val="24"/>
          <w:lang w:val="hy-AM" w:eastAsia="en-GB"/>
        </w:rPr>
        <w:t xml:space="preserve"> </w:t>
      </w:r>
      <w:r>
        <w:rPr>
          <w:rFonts w:ascii="GHEA Grapalat" w:hAnsi="GHEA Grapalat" w:cs="Calibri"/>
          <w:sz w:val="24"/>
          <w:szCs w:val="24"/>
          <w:lang w:val="hy-AM" w:eastAsia="en-GB"/>
        </w:rPr>
        <w:t>մլն.դրամ:</w:t>
      </w:r>
    </w:p>
    <w:p w14:paraId="16BFD428" w14:textId="41860051" w:rsidR="00D2327E" w:rsidRPr="00F357A0" w:rsidRDefault="00BA620D" w:rsidP="00EB1A19">
      <w:pPr>
        <w:jc w:val="both"/>
        <w:rPr>
          <w:rFonts w:ascii="GHEA Grapalat" w:hAnsi="GHEA Grapalat" w:cs="Calibri"/>
          <w:sz w:val="24"/>
          <w:szCs w:val="24"/>
          <w:lang w:val="hy-AM" w:eastAsia="en-GB"/>
        </w:rPr>
      </w:pPr>
      <w:r w:rsidRPr="00AC341E">
        <w:rPr>
          <w:rFonts w:ascii="GHEA Grapalat" w:hAnsi="GHEA Grapalat" w:cs="Calibri"/>
          <w:b/>
          <w:sz w:val="24"/>
          <w:szCs w:val="24"/>
          <w:lang w:val="hy-AM" w:eastAsia="en-GB"/>
        </w:rPr>
        <w:t>6.</w:t>
      </w:r>
      <w:r w:rsidR="00F357A0">
        <w:rPr>
          <w:rFonts w:ascii="GHEA Grapalat" w:hAnsi="GHEA Grapalat" w:cs="Calibri"/>
          <w:b/>
          <w:sz w:val="24"/>
          <w:szCs w:val="24"/>
          <w:lang w:val="hy-AM" w:eastAsia="en-GB"/>
        </w:rPr>
        <w:t xml:space="preserve"> </w:t>
      </w:r>
      <w:r w:rsidRPr="00F357A0">
        <w:rPr>
          <w:rFonts w:ascii="GHEA Grapalat" w:hAnsi="GHEA Grapalat" w:cs="Calibri"/>
          <w:b/>
          <w:sz w:val="24"/>
          <w:szCs w:val="24"/>
          <w:u w:val="single"/>
          <w:lang w:val="hy-AM" w:eastAsia="en-GB"/>
        </w:rPr>
        <w:t>1232</w:t>
      </w:r>
      <w:r w:rsidR="00DD7328">
        <w:rPr>
          <w:rFonts w:ascii="GHEA Grapalat" w:hAnsi="GHEA Grapalat" w:cs="Calibri"/>
          <w:b/>
          <w:sz w:val="24"/>
          <w:szCs w:val="24"/>
          <w:u w:val="single"/>
          <w:lang w:val="hy-AM" w:eastAsia="en-GB"/>
        </w:rPr>
        <w:t xml:space="preserve"> </w:t>
      </w:r>
      <w:r w:rsidRPr="00F357A0">
        <w:rPr>
          <w:rFonts w:ascii="GHEA Grapalat" w:hAnsi="GHEA Grapalat" w:cs="Calibri"/>
          <w:sz w:val="24"/>
          <w:szCs w:val="24"/>
          <w:u w:val="single"/>
          <w:lang w:val="hy-AM" w:eastAsia="en-GB"/>
        </w:rPr>
        <w:t>«էներգոարդյունավետության ծրագիր»</w:t>
      </w:r>
      <w:r w:rsidRPr="00BA620D">
        <w:rPr>
          <w:rFonts w:ascii="GHEA Grapalat" w:hAnsi="GHEA Grapalat" w:cs="Calibri"/>
          <w:sz w:val="24"/>
          <w:szCs w:val="24"/>
          <w:lang w:val="hy-AM" w:eastAsia="en-GB"/>
        </w:rPr>
        <w:t xml:space="preserve"> </w:t>
      </w:r>
      <w:r w:rsidR="00F357A0">
        <w:rPr>
          <w:rFonts w:ascii="GHEA Grapalat" w:hAnsi="GHEA Grapalat" w:cs="Calibri"/>
          <w:sz w:val="24"/>
          <w:szCs w:val="24"/>
          <w:lang w:val="hy-AM" w:eastAsia="en-GB"/>
        </w:rPr>
        <w:t xml:space="preserve">ծրագրից </w:t>
      </w:r>
      <w:r>
        <w:rPr>
          <w:rFonts w:ascii="GHEA Grapalat" w:hAnsi="GHEA Grapalat" w:cs="Calibri"/>
          <w:sz w:val="24"/>
          <w:szCs w:val="24"/>
          <w:lang w:val="hy-AM" w:eastAsia="en-GB"/>
        </w:rPr>
        <w:t>նվազեցնել՝</w:t>
      </w:r>
      <w:r w:rsidR="00AC341E">
        <w:rPr>
          <w:rFonts w:ascii="GHEA Grapalat" w:hAnsi="GHEA Grapalat" w:cs="Calibri"/>
          <w:sz w:val="24"/>
          <w:szCs w:val="24"/>
          <w:lang w:val="hy-AM" w:eastAsia="en-GB"/>
        </w:rPr>
        <w:t>23,956,3մլն.դրամ:</w:t>
      </w:r>
    </w:p>
    <w:p w14:paraId="00850B3F" w14:textId="6A79B05A" w:rsidR="00F357A0" w:rsidRPr="00D76273" w:rsidRDefault="00F357A0" w:rsidP="00F357A0">
      <w:pPr>
        <w:tabs>
          <w:tab w:val="left" w:pos="567"/>
          <w:tab w:val="left" w:pos="709"/>
          <w:tab w:val="left" w:pos="993"/>
        </w:tabs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GHEA Grapalat"/>
          <w:b/>
          <w:sz w:val="24"/>
          <w:szCs w:val="24"/>
          <w:lang w:val="fr-FR"/>
        </w:rPr>
      </w:pPr>
      <w:r>
        <w:rPr>
          <w:rFonts w:ascii="GHEA Grapalat" w:hAnsi="GHEA Grapalat" w:cs="GHEA Grapalat"/>
          <w:b/>
          <w:sz w:val="24"/>
          <w:szCs w:val="24"/>
          <w:lang w:val="hy-AM"/>
        </w:rPr>
        <w:t xml:space="preserve">    </w:t>
      </w:r>
      <w:r w:rsidRPr="00D76273">
        <w:rPr>
          <w:rFonts w:ascii="GHEA Grapalat" w:hAnsi="GHEA Grapalat" w:cs="GHEA Grapalat"/>
          <w:b/>
          <w:sz w:val="24"/>
          <w:szCs w:val="24"/>
          <w:lang w:val="hy-AM"/>
        </w:rPr>
        <w:t>3</w:t>
      </w:r>
      <w:r w:rsidRPr="00D76273">
        <w:rPr>
          <w:rFonts w:ascii="GHEA Grapalat" w:hAnsi="GHEA Grapalat" w:cs="GHEA Grapalat"/>
          <w:b/>
          <w:sz w:val="24"/>
          <w:szCs w:val="24"/>
          <w:lang w:val="af-ZA"/>
        </w:rPr>
        <w:t>.</w:t>
      </w:r>
      <w:proofErr w:type="spellStart"/>
      <w:r w:rsidRPr="00D76273">
        <w:rPr>
          <w:rFonts w:ascii="GHEA Grapalat" w:hAnsi="GHEA Grapalat" w:cs="GHEA Grapalat"/>
          <w:b/>
          <w:sz w:val="24"/>
          <w:szCs w:val="24"/>
          <w:lang w:val="fr-FR"/>
        </w:rPr>
        <w:t>Ակնկալվող</w:t>
      </w:r>
      <w:proofErr w:type="spellEnd"/>
      <w:r w:rsidRPr="00D76273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proofErr w:type="spellStart"/>
      <w:r w:rsidRPr="00D76273">
        <w:rPr>
          <w:rFonts w:ascii="GHEA Grapalat" w:hAnsi="GHEA Grapalat" w:cs="GHEA Grapalat"/>
          <w:b/>
          <w:sz w:val="24"/>
          <w:szCs w:val="24"/>
          <w:lang w:val="fr-FR"/>
        </w:rPr>
        <w:t>արդյունքը</w:t>
      </w:r>
      <w:proofErr w:type="spellEnd"/>
    </w:p>
    <w:p w14:paraId="13F8429B" w14:textId="40CF443D" w:rsidR="00F357A0" w:rsidRPr="00F357A0" w:rsidRDefault="00F357A0" w:rsidP="00F357A0">
      <w:pPr>
        <w:tabs>
          <w:tab w:val="left" w:pos="567"/>
          <w:tab w:val="left" w:pos="709"/>
          <w:tab w:val="left" w:pos="993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GHEA Grapalat" w:hAnsi="GHEA Grapalat" w:cs="GHEA Grapalat"/>
          <w:b/>
          <w:sz w:val="24"/>
          <w:szCs w:val="24"/>
          <w:lang w:val="hy-AM"/>
        </w:rPr>
      </w:pPr>
      <w:r w:rsidRPr="00D76273">
        <w:rPr>
          <w:rFonts w:ascii="GHEA Grapalat" w:hAnsi="GHEA Grapalat"/>
          <w:sz w:val="24"/>
          <w:szCs w:val="24"/>
          <w:lang w:val="hy-AM"/>
        </w:rPr>
        <w:t>Հ</w:t>
      </w:r>
      <w:r w:rsidRPr="00D76273">
        <w:rPr>
          <w:rFonts w:ascii="GHEA Grapalat" w:hAnsi="GHEA Grapalat"/>
          <w:sz w:val="24"/>
          <w:szCs w:val="24"/>
          <w:lang w:val="af-ZA"/>
        </w:rPr>
        <w:t xml:space="preserve">Հ տարածքային կառավարման և </w:t>
      </w:r>
      <w:r w:rsidRPr="00D76273">
        <w:rPr>
          <w:rFonts w:ascii="GHEA Grapalat" w:hAnsi="GHEA Grapalat"/>
          <w:sz w:val="24"/>
          <w:szCs w:val="24"/>
          <w:lang w:val="hy-AM"/>
        </w:rPr>
        <w:t xml:space="preserve">ենթակառուցվածքների </w:t>
      </w:r>
      <w:r w:rsidRPr="00D76273">
        <w:rPr>
          <w:rFonts w:ascii="GHEA Grapalat" w:hAnsi="GHEA Grapalat"/>
          <w:sz w:val="24"/>
          <w:szCs w:val="24"/>
          <w:lang w:val="af-ZA"/>
        </w:rPr>
        <w:t>նախարարությ</w:t>
      </w:r>
      <w:r w:rsidRPr="00D76273">
        <w:rPr>
          <w:rFonts w:ascii="GHEA Grapalat" w:hAnsi="GHEA Grapalat"/>
          <w:sz w:val="24"/>
          <w:szCs w:val="24"/>
          <w:lang w:val="hy-AM"/>
        </w:rPr>
        <w:t>ան</w:t>
      </w:r>
      <w:r w:rsidRPr="00D76273">
        <w:rPr>
          <w:rFonts w:ascii="GHEA Grapalat" w:hAnsi="GHEA Grapalat" w:cs="Arial"/>
          <w:sz w:val="24"/>
          <w:szCs w:val="24"/>
          <w:lang w:val="hy-AM"/>
        </w:rPr>
        <w:t xml:space="preserve"> կողմից իրականացվող մի շարք ծրագրերով նախատեսված միջոցառումների բնականոն ընթացքի ապահովում, 2022 թվականի պետական բյուջեում նախատեսված ֆինանսական միջոցների արդյունավետ օգտագործում։</w:t>
      </w:r>
    </w:p>
    <w:p w14:paraId="361FECEB" w14:textId="596F5585" w:rsidR="00F357A0" w:rsidRPr="00D76273" w:rsidRDefault="00F357A0" w:rsidP="00F357A0">
      <w:pPr>
        <w:tabs>
          <w:tab w:val="left" w:pos="567"/>
          <w:tab w:val="left" w:pos="709"/>
          <w:tab w:val="left" w:pos="993"/>
        </w:tabs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  </w:t>
      </w:r>
      <w:r w:rsidRPr="00D76273">
        <w:rPr>
          <w:rFonts w:ascii="GHEA Grapalat" w:hAnsi="GHEA Grapalat"/>
          <w:b/>
          <w:sz w:val="24"/>
          <w:szCs w:val="24"/>
          <w:lang w:val="hy-AM"/>
        </w:rPr>
        <w:t>4.Նախագծի</w:t>
      </w:r>
      <w:r w:rsidRPr="00D76273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D76273">
        <w:rPr>
          <w:rFonts w:ascii="GHEA Grapalat" w:hAnsi="GHEA Grapalat"/>
          <w:b/>
          <w:sz w:val="24"/>
          <w:szCs w:val="24"/>
          <w:lang w:val="hy-AM"/>
        </w:rPr>
        <w:t>մշակման</w:t>
      </w:r>
      <w:r w:rsidRPr="00D76273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D76273">
        <w:rPr>
          <w:rFonts w:ascii="GHEA Grapalat" w:hAnsi="GHEA Grapalat"/>
          <w:b/>
          <w:sz w:val="24"/>
          <w:szCs w:val="24"/>
          <w:lang w:val="hy-AM"/>
        </w:rPr>
        <w:t>գործընթացում</w:t>
      </w:r>
      <w:r w:rsidRPr="00D76273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D76273">
        <w:rPr>
          <w:rFonts w:ascii="GHEA Grapalat" w:hAnsi="GHEA Grapalat"/>
          <w:b/>
          <w:sz w:val="24"/>
          <w:szCs w:val="24"/>
          <w:lang w:val="hy-AM"/>
        </w:rPr>
        <w:t>ներգրավված</w:t>
      </w:r>
      <w:r w:rsidRPr="00D76273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D76273">
        <w:rPr>
          <w:rFonts w:ascii="GHEA Grapalat" w:hAnsi="GHEA Grapalat"/>
          <w:b/>
          <w:sz w:val="24"/>
          <w:szCs w:val="24"/>
          <w:lang w:val="hy-AM"/>
        </w:rPr>
        <w:t>ինստիտուտները</w:t>
      </w:r>
      <w:r w:rsidRPr="00D76273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D76273">
        <w:rPr>
          <w:rFonts w:ascii="GHEA Grapalat" w:hAnsi="GHEA Grapalat"/>
          <w:b/>
          <w:sz w:val="24"/>
          <w:szCs w:val="24"/>
          <w:lang w:val="hy-AM"/>
        </w:rPr>
        <w:t>և</w:t>
      </w:r>
      <w:r w:rsidRPr="00D76273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D76273">
        <w:rPr>
          <w:rFonts w:ascii="GHEA Grapalat" w:hAnsi="GHEA Grapalat"/>
          <w:b/>
          <w:sz w:val="24"/>
          <w:szCs w:val="24"/>
          <w:lang w:val="hy-AM"/>
        </w:rPr>
        <w:t>անձիք</w:t>
      </w:r>
    </w:p>
    <w:p w14:paraId="68BF279A" w14:textId="77777777" w:rsidR="00F357A0" w:rsidRDefault="00F357A0" w:rsidP="00F357A0">
      <w:pPr>
        <w:tabs>
          <w:tab w:val="left" w:pos="489"/>
          <w:tab w:val="left" w:pos="567"/>
          <w:tab w:val="left" w:pos="709"/>
          <w:tab w:val="left" w:pos="993"/>
        </w:tabs>
        <w:spacing w:after="0" w:line="360" w:lineRule="auto"/>
        <w:ind w:firstLine="709"/>
        <w:contextualSpacing/>
        <w:jc w:val="both"/>
        <w:rPr>
          <w:rFonts w:ascii="GHEA Grapalat" w:eastAsia="Calibri" w:hAnsi="GHEA Grapalat"/>
          <w:b/>
          <w:sz w:val="24"/>
          <w:szCs w:val="24"/>
          <w:lang w:val="hy-AM" w:eastAsia="x-none"/>
        </w:rPr>
      </w:pPr>
      <w:r w:rsidRPr="00D76273">
        <w:rPr>
          <w:rFonts w:ascii="GHEA Grapalat" w:hAnsi="GHEA Grapalat"/>
          <w:sz w:val="24"/>
          <w:szCs w:val="24"/>
          <w:lang w:val="hy-AM"/>
        </w:rPr>
        <w:t>Նախագիծը մշակվել է Հ</w:t>
      </w:r>
      <w:r w:rsidRPr="00D76273">
        <w:rPr>
          <w:rFonts w:ascii="GHEA Grapalat" w:hAnsi="GHEA Grapalat"/>
          <w:sz w:val="24"/>
          <w:szCs w:val="24"/>
          <w:lang w:val="af-ZA"/>
        </w:rPr>
        <w:t xml:space="preserve">Հ տարածքային կառավարման և </w:t>
      </w:r>
      <w:r w:rsidRPr="00D76273">
        <w:rPr>
          <w:rFonts w:ascii="GHEA Grapalat" w:hAnsi="GHEA Grapalat"/>
          <w:sz w:val="24"/>
          <w:szCs w:val="24"/>
          <w:lang w:val="hy-AM"/>
        </w:rPr>
        <w:t xml:space="preserve">ենթակառուցվածքների </w:t>
      </w:r>
      <w:r w:rsidRPr="00D76273">
        <w:rPr>
          <w:rFonts w:ascii="GHEA Grapalat" w:hAnsi="GHEA Grapalat"/>
          <w:sz w:val="24"/>
          <w:szCs w:val="24"/>
          <w:lang w:val="af-ZA"/>
        </w:rPr>
        <w:t>նախարարությ</w:t>
      </w:r>
      <w:r w:rsidRPr="00D76273">
        <w:rPr>
          <w:rFonts w:ascii="GHEA Grapalat" w:hAnsi="GHEA Grapalat"/>
          <w:sz w:val="24"/>
          <w:szCs w:val="24"/>
          <w:lang w:val="hy-AM"/>
        </w:rPr>
        <w:t>ան կողմից</w:t>
      </w:r>
      <w:r w:rsidRPr="00D76273">
        <w:rPr>
          <w:rFonts w:ascii="GHEA Grapalat" w:hAnsi="GHEA Grapalat"/>
          <w:sz w:val="24"/>
          <w:szCs w:val="24"/>
          <w:lang w:val="af-ZA"/>
        </w:rPr>
        <w:t>:</w:t>
      </w:r>
      <w:r w:rsidR="00D16D84" w:rsidRPr="00EB1A19">
        <w:rPr>
          <w:rFonts w:ascii="GHEA Grapalat" w:eastAsia="Calibri" w:hAnsi="GHEA Grapalat"/>
          <w:b/>
          <w:sz w:val="24"/>
          <w:szCs w:val="24"/>
          <w:lang w:val="hy-AM" w:eastAsia="x-none"/>
        </w:rPr>
        <w:t xml:space="preserve"> </w:t>
      </w:r>
    </w:p>
    <w:p w14:paraId="04D64559" w14:textId="4887EC2B" w:rsidR="00F357A0" w:rsidRPr="00F357A0" w:rsidRDefault="00F357A0" w:rsidP="00F357A0">
      <w:pPr>
        <w:tabs>
          <w:tab w:val="left" w:pos="489"/>
          <w:tab w:val="left" w:pos="567"/>
          <w:tab w:val="left" w:pos="709"/>
          <w:tab w:val="left" w:pos="993"/>
        </w:tabs>
        <w:spacing w:after="0" w:line="360" w:lineRule="auto"/>
        <w:contextualSpacing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eastAsia="Calibri" w:hAnsi="GHEA Grapalat"/>
          <w:b/>
          <w:sz w:val="24"/>
          <w:szCs w:val="24"/>
          <w:lang w:val="hy-AM" w:eastAsia="x-none"/>
        </w:rPr>
        <w:t xml:space="preserve"> </w:t>
      </w:r>
      <w:r w:rsidR="000D1441" w:rsidRPr="00EB1A19">
        <w:rPr>
          <w:rFonts w:ascii="GHEA Grapalat" w:eastAsia="Calibri" w:hAnsi="GHEA Grapalat"/>
          <w:b/>
          <w:sz w:val="24"/>
          <w:szCs w:val="24"/>
          <w:lang w:val="hy-AM" w:eastAsia="x-none"/>
        </w:rPr>
        <w:t xml:space="preserve">  </w:t>
      </w:r>
      <w:r w:rsidRPr="00D76273">
        <w:rPr>
          <w:rFonts w:ascii="GHEA Grapalat" w:eastAsia="Calibri" w:hAnsi="GHEA Grapalat"/>
          <w:b/>
          <w:sz w:val="24"/>
          <w:szCs w:val="24"/>
          <w:lang w:val="hy-AM" w:eastAsia="x-none"/>
        </w:rPr>
        <w:t>5</w:t>
      </w:r>
      <w:r w:rsidRPr="00D76273">
        <w:rPr>
          <w:rFonts w:ascii="GHEA Grapalat" w:eastAsia="Calibri" w:hAnsi="GHEA Grapalat"/>
          <w:b/>
          <w:sz w:val="24"/>
          <w:szCs w:val="24"/>
          <w:lang w:val="af-ZA" w:eastAsia="x-none"/>
        </w:rPr>
        <w:t>.</w:t>
      </w:r>
      <w:r w:rsidRPr="00D76273">
        <w:rPr>
          <w:rFonts w:ascii="GHEA Grapalat" w:eastAsia="Calibri" w:hAnsi="GHEA Grapalat"/>
          <w:b/>
          <w:sz w:val="24"/>
          <w:szCs w:val="24"/>
          <w:lang w:val="hy-AM" w:eastAsia="x-none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14:paraId="21664091" w14:textId="217BFC86" w:rsidR="008459DF" w:rsidRPr="00EB1A19" w:rsidRDefault="00F357A0" w:rsidP="00F357A0">
      <w:pPr>
        <w:tabs>
          <w:tab w:val="left" w:pos="567"/>
          <w:tab w:val="left" w:pos="709"/>
          <w:tab w:val="left" w:pos="993"/>
        </w:tabs>
        <w:spacing w:after="0" w:line="360" w:lineRule="auto"/>
        <w:ind w:firstLine="709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D76273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Որոշման նախագծի ընդունմամբ ՀՀ պետական բյուջեի եկամուտների ու ծախսերի </w:t>
      </w:r>
      <w:r w:rsidRPr="00D7627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փոփոխություն չի առաջացնում</w:t>
      </w:r>
      <w:r w:rsidRPr="00D76273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: </w:t>
      </w:r>
    </w:p>
    <w:p w14:paraId="092BE2F3" w14:textId="469591D9" w:rsidR="008459DF" w:rsidRPr="00EB1A19" w:rsidRDefault="000D1441" w:rsidP="000D1441">
      <w:pPr>
        <w:tabs>
          <w:tab w:val="left" w:pos="567"/>
          <w:tab w:val="left" w:pos="709"/>
          <w:tab w:val="left" w:pos="993"/>
        </w:tabs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EB1A19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       </w:t>
      </w:r>
      <w:r w:rsidR="008459DF" w:rsidRPr="00EB1A19">
        <w:rPr>
          <w:rFonts w:ascii="GHEA Grapalat" w:hAnsi="GHEA Grapalat" w:cs="Sylfaen"/>
          <w:b/>
          <w:sz w:val="24"/>
          <w:szCs w:val="24"/>
          <w:lang w:val="hy-AM"/>
        </w:rPr>
        <w:t>6.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7027EBE2" w14:textId="26475B4F" w:rsidR="001C6282" w:rsidRPr="00191FAC" w:rsidRDefault="001C6282" w:rsidP="001C6282">
      <w:pPr>
        <w:spacing w:after="0"/>
        <w:jc w:val="both"/>
        <w:rPr>
          <w:rFonts w:ascii="GHEA Grapalat" w:hAnsi="GHEA Grapalat" w:cs="Arial"/>
          <w:sz w:val="24"/>
          <w:szCs w:val="24"/>
          <w:lang w:val="hy-AM" w:eastAsia="ru-RU"/>
        </w:rPr>
      </w:pPr>
      <w:r w:rsidRPr="00191FAC">
        <w:rPr>
          <w:rFonts w:ascii="GHEA Grapalat" w:hAnsi="GHEA Grapalat" w:cs="Arial"/>
          <w:sz w:val="24"/>
          <w:szCs w:val="24"/>
          <w:lang w:val="hy-AM" w:eastAsia="ru-RU"/>
        </w:rPr>
        <w:t xml:space="preserve">     ՀՀ կառավարության 2021 թվականի օգոստոսի 18-ի «Հայաստանի Հանրապետության կառավարության 2021-2026 թվականների ծրագրի մասին» N 1363-Ա որոշում:</w:t>
      </w:r>
    </w:p>
    <w:p w14:paraId="2334E3D4" w14:textId="77777777" w:rsidR="00A30733" w:rsidRDefault="00A30733" w:rsidP="001C6282">
      <w:pPr>
        <w:spacing w:after="0"/>
        <w:jc w:val="both"/>
        <w:rPr>
          <w:rFonts w:ascii="GHEA Grapalat" w:hAnsi="GHEA Grapalat" w:cs="Arial"/>
          <w:sz w:val="24"/>
          <w:szCs w:val="24"/>
          <w:lang w:val="hy-AM" w:eastAsia="ru-RU"/>
        </w:rPr>
      </w:pPr>
    </w:p>
    <w:p w14:paraId="6243D09C" w14:textId="48B609C0" w:rsidR="009D6F93" w:rsidRPr="00D76273" w:rsidRDefault="009D6F93" w:rsidP="00912880">
      <w:pPr>
        <w:tabs>
          <w:tab w:val="left" w:pos="567"/>
          <w:tab w:val="left" w:pos="709"/>
          <w:tab w:val="left" w:pos="993"/>
        </w:tabs>
        <w:spacing w:after="0" w:line="360" w:lineRule="auto"/>
        <w:jc w:val="both"/>
        <w:rPr>
          <w:rFonts w:ascii="GHEA Grapalat" w:hAnsi="GHEA Grapalat" w:cs="Tahoma"/>
          <w:color w:val="222222"/>
          <w:sz w:val="24"/>
          <w:szCs w:val="24"/>
          <w:shd w:val="clear" w:color="auto" w:fill="FFFFFF"/>
          <w:lang w:val="hy-AM"/>
        </w:rPr>
      </w:pPr>
    </w:p>
    <w:sectPr w:rsidR="009D6F93" w:rsidRPr="00D76273" w:rsidSect="007A379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276" w:right="758" w:bottom="1418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8BB9E85" w14:textId="77777777" w:rsidR="00F4765F" w:rsidRDefault="00F4765F">
      <w:pPr>
        <w:spacing w:after="0" w:line="240" w:lineRule="auto"/>
      </w:pPr>
      <w:r>
        <w:separator/>
      </w:r>
    </w:p>
  </w:endnote>
  <w:endnote w:type="continuationSeparator" w:id="0">
    <w:p w14:paraId="41730ACD" w14:textId="77777777" w:rsidR="00F4765F" w:rsidRDefault="00F476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AED23D" w14:textId="77777777" w:rsidR="000D5D08" w:rsidRDefault="000D5D0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558ACE" w14:textId="77777777" w:rsidR="000D5D08" w:rsidRDefault="000D5D08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E5CF93" w14:textId="77777777" w:rsidR="007E49EC" w:rsidRDefault="007E49EC">
    <w:pPr>
      <w:pStyle w:val="Footer"/>
      <w:jc w:val="right"/>
    </w:pPr>
  </w:p>
  <w:p w14:paraId="235940C0" w14:textId="77777777" w:rsidR="007E49EC" w:rsidRDefault="007E49E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12225B8" w14:textId="77777777" w:rsidR="00F4765F" w:rsidRDefault="00F4765F">
      <w:pPr>
        <w:spacing w:after="0" w:line="240" w:lineRule="auto"/>
      </w:pPr>
      <w:r>
        <w:separator/>
      </w:r>
    </w:p>
  </w:footnote>
  <w:footnote w:type="continuationSeparator" w:id="0">
    <w:p w14:paraId="1F76B7DF" w14:textId="77777777" w:rsidR="00F4765F" w:rsidRDefault="00F476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A27C8FC" w14:textId="77777777" w:rsidR="000D5D08" w:rsidRDefault="000D5D0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28DB7A8" w14:textId="77777777" w:rsidR="000D5D08" w:rsidRDefault="000D5D08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8AAAEB" w14:textId="77777777" w:rsidR="000D5D08" w:rsidRDefault="000D5D0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E7E5C"/>
    <w:multiLevelType w:val="hybridMultilevel"/>
    <w:tmpl w:val="8A460A8A"/>
    <w:lvl w:ilvl="0" w:tplc="21BC7E02">
      <w:start w:val="2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0" w:hanging="360"/>
      </w:pPr>
    </w:lvl>
    <w:lvl w:ilvl="2" w:tplc="0409001B" w:tentative="1">
      <w:start w:val="1"/>
      <w:numFmt w:val="lowerRoman"/>
      <w:lvlText w:val="%3."/>
      <w:lvlJc w:val="right"/>
      <w:pPr>
        <w:ind w:left="2650" w:hanging="180"/>
      </w:pPr>
    </w:lvl>
    <w:lvl w:ilvl="3" w:tplc="0409000F" w:tentative="1">
      <w:start w:val="1"/>
      <w:numFmt w:val="decimal"/>
      <w:lvlText w:val="%4."/>
      <w:lvlJc w:val="left"/>
      <w:pPr>
        <w:ind w:left="3370" w:hanging="360"/>
      </w:pPr>
    </w:lvl>
    <w:lvl w:ilvl="4" w:tplc="04090019" w:tentative="1">
      <w:start w:val="1"/>
      <w:numFmt w:val="lowerLetter"/>
      <w:lvlText w:val="%5."/>
      <w:lvlJc w:val="left"/>
      <w:pPr>
        <w:ind w:left="4090" w:hanging="360"/>
      </w:pPr>
    </w:lvl>
    <w:lvl w:ilvl="5" w:tplc="0409001B" w:tentative="1">
      <w:start w:val="1"/>
      <w:numFmt w:val="lowerRoman"/>
      <w:lvlText w:val="%6."/>
      <w:lvlJc w:val="right"/>
      <w:pPr>
        <w:ind w:left="4810" w:hanging="180"/>
      </w:pPr>
    </w:lvl>
    <w:lvl w:ilvl="6" w:tplc="0409000F" w:tentative="1">
      <w:start w:val="1"/>
      <w:numFmt w:val="decimal"/>
      <w:lvlText w:val="%7."/>
      <w:lvlJc w:val="left"/>
      <w:pPr>
        <w:ind w:left="5530" w:hanging="360"/>
      </w:pPr>
    </w:lvl>
    <w:lvl w:ilvl="7" w:tplc="04090019" w:tentative="1">
      <w:start w:val="1"/>
      <w:numFmt w:val="lowerLetter"/>
      <w:lvlText w:val="%8."/>
      <w:lvlJc w:val="left"/>
      <w:pPr>
        <w:ind w:left="6250" w:hanging="360"/>
      </w:pPr>
    </w:lvl>
    <w:lvl w:ilvl="8" w:tplc="0409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1">
    <w:nsid w:val="0A5353E5"/>
    <w:multiLevelType w:val="hybridMultilevel"/>
    <w:tmpl w:val="EA767490"/>
    <w:lvl w:ilvl="0" w:tplc="322E83E8">
      <w:start w:val="1019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="Segoe UI" w:hint="default"/>
        <w:u w:val="singl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CBA3BAE"/>
    <w:multiLevelType w:val="hybridMultilevel"/>
    <w:tmpl w:val="32FEA8C2"/>
    <w:lvl w:ilvl="0" w:tplc="84E4C276">
      <w:start w:val="1"/>
      <w:numFmt w:val="decimal"/>
      <w:lvlText w:val="%1."/>
      <w:lvlJc w:val="left"/>
      <w:pPr>
        <w:ind w:left="720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996C30"/>
    <w:multiLevelType w:val="hybridMultilevel"/>
    <w:tmpl w:val="2472B336"/>
    <w:lvl w:ilvl="0" w:tplc="E5045B76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9097CA1"/>
    <w:multiLevelType w:val="hybridMultilevel"/>
    <w:tmpl w:val="F62C9666"/>
    <w:lvl w:ilvl="0" w:tplc="5B5E96C2"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C446748"/>
    <w:multiLevelType w:val="hybridMultilevel"/>
    <w:tmpl w:val="03288B6C"/>
    <w:lvl w:ilvl="0" w:tplc="0409000B">
      <w:start w:val="1"/>
      <w:numFmt w:val="bullet"/>
      <w:lvlText w:val=""/>
      <w:lvlJc w:val="left"/>
      <w:pPr>
        <w:ind w:left="79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6">
    <w:nsid w:val="74633826"/>
    <w:multiLevelType w:val="hybridMultilevel"/>
    <w:tmpl w:val="8C6210CE"/>
    <w:lvl w:ilvl="0" w:tplc="0419000F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832" w:hanging="360"/>
      </w:pPr>
    </w:lvl>
    <w:lvl w:ilvl="2" w:tplc="0409001B" w:tentative="1">
      <w:start w:val="1"/>
      <w:numFmt w:val="lowerRoman"/>
      <w:lvlText w:val="%3."/>
      <w:lvlJc w:val="right"/>
      <w:pPr>
        <w:ind w:left="1552" w:hanging="180"/>
      </w:pPr>
    </w:lvl>
    <w:lvl w:ilvl="3" w:tplc="0409000F" w:tentative="1">
      <w:start w:val="1"/>
      <w:numFmt w:val="decimal"/>
      <w:lvlText w:val="%4."/>
      <w:lvlJc w:val="left"/>
      <w:pPr>
        <w:ind w:left="2272" w:hanging="360"/>
      </w:pPr>
    </w:lvl>
    <w:lvl w:ilvl="4" w:tplc="04090019" w:tentative="1">
      <w:start w:val="1"/>
      <w:numFmt w:val="lowerLetter"/>
      <w:lvlText w:val="%5."/>
      <w:lvlJc w:val="left"/>
      <w:pPr>
        <w:ind w:left="2992" w:hanging="360"/>
      </w:pPr>
    </w:lvl>
    <w:lvl w:ilvl="5" w:tplc="0409001B" w:tentative="1">
      <w:start w:val="1"/>
      <w:numFmt w:val="lowerRoman"/>
      <w:lvlText w:val="%6."/>
      <w:lvlJc w:val="right"/>
      <w:pPr>
        <w:ind w:left="3712" w:hanging="180"/>
      </w:pPr>
    </w:lvl>
    <w:lvl w:ilvl="6" w:tplc="0409000F" w:tentative="1">
      <w:start w:val="1"/>
      <w:numFmt w:val="decimal"/>
      <w:lvlText w:val="%7."/>
      <w:lvlJc w:val="left"/>
      <w:pPr>
        <w:ind w:left="4432" w:hanging="360"/>
      </w:pPr>
    </w:lvl>
    <w:lvl w:ilvl="7" w:tplc="04090019" w:tentative="1">
      <w:start w:val="1"/>
      <w:numFmt w:val="lowerLetter"/>
      <w:lvlText w:val="%8."/>
      <w:lvlJc w:val="left"/>
      <w:pPr>
        <w:ind w:left="5152" w:hanging="360"/>
      </w:pPr>
    </w:lvl>
    <w:lvl w:ilvl="8" w:tplc="0409001B" w:tentative="1">
      <w:start w:val="1"/>
      <w:numFmt w:val="lowerRoman"/>
      <w:lvlText w:val="%9."/>
      <w:lvlJc w:val="right"/>
      <w:pPr>
        <w:ind w:left="5872" w:hanging="180"/>
      </w:p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949"/>
    <w:rsid w:val="00000E35"/>
    <w:rsid w:val="00010B4C"/>
    <w:rsid w:val="000264FA"/>
    <w:rsid w:val="0004557D"/>
    <w:rsid w:val="00050B6E"/>
    <w:rsid w:val="00067630"/>
    <w:rsid w:val="00072D7D"/>
    <w:rsid w:val="00077153"/>
    <w:rsid w:val="00084C25"/>
    <w:rsid w:val="000A4E51"/>
    <w:rsid w:val="000B5630"/>
    <w:rsid w:val="000C2485"/>
    <w:rsid w:val="000C5B76"/>
    <w:rsid w:val="000D1441"/>
    <w:rsid w:val="000D468D"/>
    <w:rsid w:val="000D5D08"/>
    <w:rsid w:val="000E3241"/>
    <w:rsid w:val="000E3298"/>
    <w:rsid w:val="00120EE9"/>
    <w:rsid w:val="001273D4"/>
    <w:rsid w:val="00134AFB"/>
    <w:rsid w:val="00160BA0"/>
    <w:rsid w:val="0017023D"/>
    <w:rsid w:val="00191FAC"/>
    <w:rsid w:val="001A1DB0"/>
    <w:rsid w:val="001B5BDA"/>
    <w:rsid w:val="001B7E27"/>
    <w:rsid w:val="001C35F1"/>
    <w:rsid w:val="001C6282"/>
    <w:rsid w:val="001D1D0C"/>
    <w:rsid w:val="001F5246"/>
    <w:rsid w:val="0020177D"/>
    <w:rsid w:val="00204754"/>
    <w:rsid w:val="00212A82"/>
    <w:rsid w:val="00216F7A"/>
    <w:rsid w:val="00223BA7"/>
    <w:rsid w:val="00260BDA"/>
    <w:rsid w:val="00273A78"/>
    <w:rsid w:val="00291F43"/>
    <w:rsid w:val="002966DD"/>
    <w:rsid w:val="002B10A8"/>
    <w:rsid w:val="002B3BC2"/>
    <w:rsid w:val="002D3411"/>
    <w:rsid w:val="002E4EEE"/>
    <w:rsid w:val="002E7A8B"/>
    <w:rsid w:val="002F08E9"/>
    <w:rsid w:val="002F610E"/>
    <w:rsid w:val="002F7426"/>
    <w:rsid w:val="00302A5A"/>
    <w:rsid w:val="00302C16"/>
    <w:rsid w:val="0034244B"/>
    <w:rsid w:val="00364AA9"/>
    <w:rsid w:val="0037141C"/>
    <w:rsid w:val="0037711B"/>
    <w:rsid w:val="00392A9E"/>
    <w:rsid w:val="003939E1"/>
    <w:rsid w:val="003A0D65"/>
    <w:rsid w:val="003B50E6"/>
    <w:rsid w:val="003D36C5"/>
    <w:rsid w:val="003D4FC3"/>
    <w:rsid w:val="003E073E"/>
    <w:rsid w:val="003E568F"/>
    <w:rsid w:val="004079F1"/>
    <w:rsid w:val="00410F4D"/>
    <w:rsid w:val="00414C12"/>
    <w:rsid w:val="004378B8"/>
    <w:rsid w:val="00444AEF"/>
    <w:rsid w:val="0045181E"/>
    <w:rsid w:val="004623D0"/>
    <w:rsid w:val="00465850"/>
    <w:rsid w:val="00466D46"/>
    <w:rsid w:val="004709C4"/>
    <w:rsid w:val="004712D8"/>
    <w:rsid w:val="004808CE"/>
    <w:rsid w:val="00482967"/>
    <w:rsid w:val="00483F19"/>
    <w:rsid w:val="004A14CF"/>
    <w:rsid w:val="004A2812"/>
    <w:rsid w:val="004A5E25"/>
    <w:rsid w:val="004A723E"/>
    <w:rsid w:val="004B4F73"/>
    <w:rsid w:val="004E0892"/>
    <w:rsid w:val="004E5130"/>
    <w:rsid w:val="00506A34"/>
    <w:rsid w:val="005158B7"/>
    <w:rsid w:val="00517942"/>
    <w:rsid w:val="00532AC5"/>
    <w:rsid w:val="005331B5"/>
    <w:rsid w:val="005369F7"/>
    <w:rsid w:val="00544F8B"/>
    <w:rsid w:val="00552A3D"/>
    <w:rsid w:val="00552C5F"/>
    <w:rsid w:val="00554F5D"/>
    <w:rsid w:val="005568E8"/>
    <w:rsid w:val="00570B5B"/>
    <w:rsid w:val="00572C3E"/>
    <w:rsid w:val="0058414F"/>
    <w:rsid w:val="00587D58"/>
    <w:rsid w:val="005A0A81"/>
    <w:rsid w:val="005A7F20"/>
    <w:rsid w:val="005B4D41"/>
    <w:rsid w:val="005B686B"/>
    <w:rsid w:val="005C384C"/>
    <w:rsid w:val="005C3A37"/>
    <w:rsid w:val="005C51D3"/>
    <w:rsid w:val="005C6A61"/>
    <w:rsid w:val="005D2F36"/>
    <w:rsid w:val="005F5B2F"/>
    <w:rsid w:val="006079AD"/>
    <w:rsid w:val="00613D77"/>
    <w:rsid w:val="00627FD8"/>
    <w:rsid w:val="00645551"/>
    <w:rsid w:val="0064725F"/>
    <w:rsid w:val="00654266"/>
    <w:rsid w:val="006717DC"/>
    <w:rsid w:val="006979EC"/>
    <w:rsid w:val="006A120D"/>
    <w:rsid w:val="006A777D"/>
    <w:rsid w:val="006D3FC9"/>
    <w:rsid w:val="006D6F96"/>
    <w:rsid w:val="006E4C0C"/>
    <w:rsid w:val="006E5DCF"/>
    <w:rsid w:val="006F7095"/>
    <w:rsid w:val="00702783"/>
    <w:rsid w:val="0070618B"/>
    <w:rsid w:val="007062CF"/>
    <w:rsid w:val="00723F9A"/>
    <w:rsid w:val="007310ED"/>
    <w:rsid w:val="00743BFD"/>
    <w:rsid w:val="00751002"/>
    <w:rsid w:val="0076361B"/>
    <w:rsid w:val="00763F10"/>
    <w:rsid w:val="00765351"/>
    <w:rsid w:val="00780088"/>
    <w:rsid w:val="007806C9"/>
    <w:rsid w:val="007A3798"/>
    <w:rsid w:val="007B0B8B"/>
    <w:rsid w:val="007C64C5"/>
    <w:rsid w:val="007E262E"/>
    <w:rsid w:val="007E49EC"/>
    <w:rsid w:val="007F0A18"/>
    <w:rsid w:val="007F1D99"/>
    <w:rsid w:val="007F2749"/>
    <w:rsid w:val="007F3F0C"/>
    <w:rsid w:val="008459DF"/>
    <w:rsid w:val="0086198A"/>
    <w:rsid w:val="00861A2D"/>
    <w:rsid w:val="008718FE"/>
    <w:rsid w:val="00871970"/>
    <w:rsid w:val="008827C9"/>
    <w:rsid w:val="00890827"/>
    <w:rsid w:val="00890949"/>
    <w:rsid w:val="00892C97"/>
    <w:rsid w:val="00897820"/>
    <w:rsid w:val="008A40F5"/>
    <w:rsid w:val="008C087A"/>
    <w:rsid w:val="008C46EB"/>
    <w:rsid w:val="008D6B38"/>
    <w:rsid w:val="008E4745"/>
    <w:rsid w:val="008F6C72"/>
    <w:rsid w:val="00912880"/>
    <w:rsid w:val="0091396F"/>
    <w:rsid w:val="009152DB"/>
    <w:rsid w:val="0091757C"/>
    <w:rsid w:val="0093635C"/>
    <w:rsid w:val="00937723"/>
    <w:rsid w:val="00937BE4"/>
    <w:rsid w:val="009416CE"/>
    <w:rsid w:val="00955766"/>
    <w:rsid w:val="0098740D"/>
    <w:rsid w:val="00994CFC"/>
    <w:rsid w:val="00996825"/>
    <w:rsid w:val="009C02A9"/>
    <w:rsid w:val="009D2538"/>
    <w:rsid w:val="009D6F93"/>
    <w:rsid w:val="009E460E"/>
    <w:rsid w:val="009E6213"/>
    <w:rsid w:val="00A00A0A"/>
    <w:rsid w:val="00A14F42"/>
    <w:rsid w:val="00A30733"/>
    <w:rsid w:val="00A37DC2"/>
    <w:rsid w:val="00A60B0D"/>
    <w:rsid w:val="00A74D34"/>
    <w:rsid w:val="00AA04BE"/>
    <w:rsid w:val="00AC2E56"/>
    <w:rsid w:val="00AC2F26"/>
    <w:rsid w:val="00AC341E"/>
    <w:rsid w:val="00AC4F64"/>
    <w:rsid w:val="00AD30F6"/>
    <w:rsid w:val="00AE4447"/>
    <w:rsid w:val="00AE74FF"/>
    <w:rsid w:val="00B3729C"/>
    <w:rsid w:val="00B45685"/>
    <w:rsid w:val="00B53EC9"/>
    <w:rsid w:val="00B74132"/>
    <w:rsid w:val="00B82850"/>
    <w:rsid w:val="00BA50E6"/>
    <w:rsid w:val="00BA620D"/>
    <w:rsid w:val="00BB4C5F"/>
    <w:rsid w:val="00BC6AC2"/>
    <w:rsid w:val="00BD0397"/>
    <w:rsid w:val="00BE5D34"/>
    <w:rsid w:val="00BF47C0"/>
    <w:rsid w:val="00C27D53"/>
    <w:rsid w:val="00C32E35"/>
    <w:rsid w:val="00C35762"/>
    <w:rsid w:val="00C43D23"/>
    <w:rsid w:val="00C47CA2"/>
    <w:rsid w:val="00C53996"/>
    <w:rsid w:val="00C649D1"/>
    <w:rsid w:val="00C71642"/>
    <w:rsid w:val="00C839F8"/>
    <w:rsid w:val="00CD2B22"/>
    <w:rsid w:val="00CD6369"/>
    <w:rsid w:val="00CE7A87"/>
    <w:rsid w:val="00CF4840"/>
    <w:rsid w:val="00D16D84"/>
    <w:rsid w:val="00D21093"/>
    <w:rsid w:val="00D2327E"/>
    <w:rsid w:val="00D4610E"/>
    <w:rsid w:val="00D51F4A"/>
    <w:rsid w:val="00D64CC7"/>
    <w:rsid w:val="00D71475"/>
    <w:rsid w:val="00D728F4"/>
    <w:rsid w:val="00D72BDB"/>
    <w:rsid w:val="00D74FD1"/>
    <w:rsid w:val="00D76273"/>
    <w:rsid w:val="00DA3EE1"/>
    <w:rsid w:val="00DA4F52"/>
    <w:rsid w:val="00DA72BB"/>
    <w:rsid w:val="00DB1E4D"/>
    <w:rsid w:val="00DB1ED1"/>
    <w:rsid w:val="00DB2C09"/>
    <w:rsid w:val="00DC1CFB"/>
    <w:rsid w:val="00DD7328"/>
    <w:rsid w:val="00DF2467"/>
    <w:rsid w:val="00E001CD"/>
    <w:rsid w:val="00E11E7C"/>
    <w:rsid w:val="00E42275"/>
    <w:rsid w:val="00E60761"/>
    <w:rsid w:val="00E7367B"/>
    <w:rsid w:val="00E750AA"/>
    <w:rsid w:val="00E7746B"/>
    <w:rsid w:val="00E87D9B"/>
    <w:rsid w:val="00EA4D34"/>
    <w:rsid w:val="00EB1A19"/>
    <w:rsid w:val="00EB7599"/>
    <w:rsid w:val="00EB79C3"/>
    <w:rsid w:val="00ED2656"/>
    <w:rsid w:val="00F211D0"/>
    <w:rsid w:val="00F30EA5"/>
    <w:rsid w:val="00F357A0"/>
    <w:rsid w:val="00F3653B"/>
    <w:rsid w:val="00F4765F"/>
    <w:rsid w:val="00F665D5"/>
    <w:rsid w:val="00F706BC"/>
    <w:rsid w:val="00F70D6B"/>
    <w:rsid w:val="00F726D2"/>
    <w:rsid w:val="00F76A0E"/>
    <w:rsid w:val="00FB221A"/>
    <w:rsid w:val="00FB781A"/>
    <w:rsid w:val="00FD452D"/>
    <w:rsid w:val="00FE0A0D"/>
    <w:rsid w:val="00FF6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72D0B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653B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F3653B"/>
    <w:pPr>
      <w:ind w:left="720"/>
      <w:contextualSpacing/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unhideWhenUsed/>
    <w:rsid w:val="00F3653B"/>
    <w:pPr>
      <w:tabs>
        <w:tab w:val="center" w:pos="4844"/>
        <w:tab w:val="right" w:pos="9689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F3653B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F3653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F3653B"/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F3653B"/>
    <w:rPr>
      <w:rFonts w:ascii="Calibri" w:eastAsia="Times New Roman" w:hAnsi="Calibri" w:cs="Times New Roman"/>
      <w:lang w:val="x-none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7D53"/>
    <w:pPr>
      <w:spacing w:after="0" w:line="240" w:lineRule="auto"/>
    </w:pPr>
    <w:rPr>
      <w:rFonts w:ascii="Segoe UI" w:eastAsiaTheme="minorHAnsi" w:hAnsi="Segoe UI" w:cs="Segoe UI"/>
      <w:sz w:val="18"/>
      <w:szCs w:val="18"/>
      <w:lang w:val="en-GB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7D53"/>
    <w:rPr>
      <w:rFonts w:ascii="Segoe UI" w:hAnsi="Segoe UI" w:cs="Segoe UI"/>
      <w:sz w:val="18"/>
      <w:szCs w:val="18"/>
      <w:lang w:val="en-GB"/>
    </w:rPr>
  </w:style>
  <w:style w:type="paragraph" w:styleId="BodyText3">
    <w:name w:val="Body Text 3"/>
    <w:basedOn w:val="Normal"/>
    <w:link w:val="BodyText3Char"/>
    <w:rsid w:val="003D36C5"/>
    <w:pPr>
      <w:spacing w:after="120" w:line="240" w:lineRule="auto"/>
    </w:pPr>
    <w:rPr>
      <w:rFonts w:ascii="Times New Roman" w:hAnsi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3D36C5"/>
    <w:rPr>
      <w:rFonts w:ascii="Times New Roman" w:eastAsia="Times New Roman" w:hAnsi="Times New Roman" w:cs="Times New Roman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D5D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5D08"/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653B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F3653B"/>
    <w:pPr>
      <w:ind w:left="720"/>
      <w:contextualSpacing/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unhideWhenUsed/>
    <w:rsid w:val="00F3653B"/>
    <w:pPr>
      <w:tabs>
        <w:tab w:val="center" w:pos="4844"/>
        <w:tab w:val="right" w:pos="9689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F3653B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F3653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F3653B"/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F3653B"/>
    <w:rPr>
      <w:rFonts w:ascii="Calibri" w:eastAsia="Times New Roman" w:hAnsi="Calibri" w:cs="Times New Roman"/>
      <w:lang w:val="x-none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7D53"/>
    <w:pPr>
      <w:spacing w:after="0" w:line="240" w:lineRule="auto"/>
    </w:pPr>
    <w:rPr>
      <w:rFonts w:ascii="Segoe UI" w:eastAsiaTheme="minorHAnsi" w:hAnsi="Segoe UI" w:cs="Segoe UI"/>
      <w:sz w:val="18"/>
      <w:szCs w:val="18"/>
      <w:lang w:val="en-GB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7D53"/>
    <w:rPr>
      <w:rFonts w:ascii="Segoe UI" w:hAnsi="Segoe UI" w:cs="Segoe UI"/>
      <w:sz w:val="18"/>
      <w:szCs w:val="18"/>
      <w:lang w:val="en-GB"/>
    </w:rPr>
  </w:style>
  <w:style w:type="paragraph" w:styleId="BodyText3">
    <w:name w:val="Body Text 3"/>
    <w:basedOn w:val="Normal"/>
    <w:link w:val="BodyText3Char"/>
    <w:rsid w:val="003D36C5"/>
    <w:pPr>
      <w:spacing w:after="120" w:line="240" w:lineRule="auto"/>
    </w:pPr>
    <w:rPr>
      <w:rFonts w:ascii="Times New Roman" w:hAnsi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3D36C5"/>
    <w:rPr>
      <w:rFonts w:ascii="Times New Roman" w:eastAsia="Times New Roman" w:hAnsi="Times New Roman" w:cs="Times New Roman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D5D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5D08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254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4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9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3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0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1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4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2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9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9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5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4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4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236FD5-9442-489E-9B38-50DAAE4CC6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4</Pages>
  <Words>1136</Words>
  <Characters>6478</Characters>
  <Application>Microsoft Office Word</Application>
  <DocSecurity>0</DocSecurity>
  <Lines>53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Armine Simonyan</dc:creator>
  <cp:lastModifiedBy>Siranush Chteyan</cp:lastModifiedBy>
  <cp:revision>9</cp:revision>
  <cp:lastPrinted>2022-12-20T11:40:00Z</cp:lastPrinted>
  <dcterms:created xsi:type="dcterms:W3CDTF">2022-12-19T05:34:00Z</dcterms:created>
  <dcterms:modified xsi:type="dcterms:W3CDTF">2022-12-21T18:12:00Z</dcterms:modified>
</cp:coreProperties>
</file>