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15899" w14:textId="77777777" w:rsidR="007F40ED" w:rsidRPr="00E61A61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E61A61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2FC0A280" w14:textId="77777777" w:rsidR="007F40ED" w:rsidRPr="00E61A61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0C26D5D4" w14:textId="77777777" w:rsidR="007F40ED" w:rsidRPr="00E61A61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48E5EAE0" w14:textId="77777777" w:rsidR="007F40ED" w:rsidRPr="00E61A61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E61A61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37706A71" w14:textId="77777777" w:rsidR="007F40ED" w:rsidRPr="00E61A61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E61A61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6EB04D6F" w14:textId="77777777" w:rsidR="007F40ED" w:rsidRPr="00E61A61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E61A61">
        <w:rPr>
          <w:rFonts w:ascii="Courier New" w:hAnsi="Courier New" w:cs="Courier New"/>
          <w:color w:val="000000"/>
        </w:rPr>
        <w:t> </w:t>
      </w:r>
      <w:r w:rsidRPr="00E61A61">
        <w:rPr>
          <w:rFonts w:ascii="GHEA Grapalat" w:eastAsia="Calibri" w:hAnsi="GHEA Grapalat"/>
          <w:bCs/>
          <w:lang w:val="af-ZA"/>
        </w:rPr>
        <w:t>«</w:t>
      </w:r>
      <w:r w:rsidRPr="00E61A61">
        <w:rPr>
          <w:rFonts w:ascii="GHEA Grapalat" w:hAnsi="GHEA Grapalat"/>
          <w:color w:val="000000"/>
        </w:rPr>
        <w:t>__</w:t>
      </w:r>
      <w:r w:rsidRPr="00E61A61">
        <w:rPr>
          <w:rFonts w:ascii="GHEA Grapalat" w:eastAsia="Calibri" w:hAnsi="GHEA Grapalat"/>
          <w:bCs/>
          <w:lang w:val="af-ZA"/>
        </w:rPr>
        <w:t>»«</w:t>
      </w:r>
      <w:r w:rsidRPr="00E61A61">
        <w:rPr>
          <w:rFonts w:ascii="GHEA Grapalat" w:hAnsi="GHEA Grapalat"/>
          <w:color w:val="000000"/>
        </w:rPr>
        <w:t>______</w:t>
      </w:r>
      <w:r w:rsidRPr="00E61A61">
        <w:rPr>
          <w:rFonts w:ascii="GHEA Grapalat" w:eastAsia="Calibri" w:hAnsi="GHEA Grapalat"/>
          <w:bCs/>
          <w:lang w:val="af-ZA"/>
        </w:rPr>
        <w:t>»</w:t>
      </w:r>
      <w:r w:rsidRPr="00E61A61">
        <w:rPr>
          <w:rFonts w:ascii="GHEA Grapalat" w:hAnsi="GHEA Grapalat"/>
          <w:color w:val="000000"/>
        </w:rPr>
        <w:t xml:space="preserve"> 2022 </w:t>
      </w:r>
      <w:r w:rsidRPr="00E61A61">
        <w:rPr>
          <w:rFonts w:ascii="GHEA Grapalat" w:hAnsi="GHEA Grapalat" w:cs="Sylfaen"/>
          <w:color w:val="000000"/>
        </w:rPr>
        <w:t>թվականի</w:t>
      </w:r>
      <w:r w:rsidRPr="00E61A61">
        <w:rPr>
          <w:rFonts w:ascii="GHEA Grapalat" w:hAnsi="GHEA Grapalat"/>
          <w:color w:val="000000"/>
        </w:rPr>
        <w:t xml:space="preserve"> N ___ Ն</w:t>
      </w:r>
    </w:p>
    <w:p w14:paraId="7C979A19" w14:textId="77777777" w:rsidR="007F40ED" w:rsidRPr="00C312AB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C312AB">
        <w:rPr>
          <w:rFonts w:ascii="Courier New" w:hAnsi="Courier New" w:cs="Courier New"/>
          <w:color w:val="000000"/>
        </w:rPr>
        <w:t> </w:t>
      </w:r>
    </w:p>
    <w:p w14:paraId="5EFFBE2C" w14:textId="339056F4" w:rsidR="00AE4E9A" w:rsidRPr="00C312AB" w:rsidRDefault="00F50C3E" w:rsidP="0004060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C312AB">
        <w:rPr>
          <w:rFonts w:ascii="GHEA Grapalat" w:hAnsi="GHEA Grapalat"/>
          <w:lang w:val="hy-AM"/>
        </w:rPr>
        <w:t>«ՀԱՅԱՍՏԱՆԻ ՀԱՆՐԱՊԵՏՈՒԹՅԱՆ 2022 ԹՎԱԿԱՆԻ ՊԵՏԱԿԱՆ ԲՅՈՒՋԵԻ ՄԱՍԻՆ» ՕՐԵՆՔՈՒՄ</w:t>
      </w:r>
      <w:r w:rsidR="00ED1DA8">
        <w:rPr>
          <w:rFonts w:ascii="GHEA Grapalat" w:hAnsi="GHEA Grapalat"/>
        </w:rPr>
        <w:t xml:space="preserve"> ՎԵՐԱԲԱՇԽՈՒՄ</w:t>
      </w:r>
      <w:r w:rsidR="00D0610D" w:rsidRPr="00C312AB">
        <w:rPr>
          <w:rFonts w:ascii="GHEA Grapalat" w:hAnsi="GHEA Grapalat"/>
          <w:lang w:val="hy-AM"/>
        </w:rPr>
        <w:t>,</w:t>
      </w:r>
      <w:r w:rsidRPr="00C312AB">
        <w:rPr>
          <w:rFonts w:ascii="GHEA Grapalat" w:hAnsi="GHEA Grapalat"/>
          <w:lang w:val="hy-AM"/>
        </w:rPr>
        <w:t xml:space="preserve"> </w:t>
      </w:r>
      <w:r w:rsidR="00ED1DA8" w:rsidRPr="00C312AB">
        <w:rPr>
          <w:rFonts w:ascii="GHEA Grapalat" w:hAnsi="GHEA Grapalat"/>
          <w:lang w:val="hy-AM"/>
        </w:rPr>
        <w:t>ՓՈՓՈԽՈՒԹՅՈՒՆՆԵՐ ՈՒ ԼՐԱՑՈՒՄՆԵՐ</w:t>
      </w:r>
      <w:r w:rsidR="00ED1DA8">
        <w:rPr>
          <w:rFonts w:ascii="GHEA Grapalat" w:hAnsi="GHEA Grapalat"/>
        </w:rPr>
        <w:t>,</w:t>
      </w:r>
      <w:r w:rsidR="00ED1DA8" w:rsidRPr="00C312AB">
        <w:rPr>
          <w:rFonts w:ascii="GHEA Grapalat" w:hAnsi="GHEA Grapalat"/>
          <w:lang w:val="hy-AM"/>
        </w:rPr>
        <w:t xml:space="preserve"> </w:t>
      </w:r>
      <w:r w:rsidRPr="00C312AB">
        <w:rPr>
          <w:rFonts w:ascii="GHEA Grapalat" w:hAnsi="GHEA Grapalat"/>
          <w:lang w:val="hy-AM"/>
        </w:rPr>
        <w:t>ՀԱՅԱՍՏԱՆԻ ՀԱՆՐԱՊԵՏՈՒԹՅԱՆ ԿԱՌԱՎԱՐՈՒԹՅԱՆ 2021 ԹՎԱԿԱՆԻ ԴԵԿՏԵՄԲԵՐԻ 23-Ի N 2121-Ն ՈՐՈՇՄԱՆ ՄԵՋ ՓՈՓՈԽՈՒԹՅՈՒՆՆԵՐ ՈՒ ԼՐԱՑՈՒՄՆԵՐ</w:t>
      </w:r>
      <w:r w:rsidR="00675FD2" w:rsidRPr="00C312AB">
        <w:rPr>
          <w:rFonts w:ascii="GHEA Grapalat" w:hAnsi="GHEA Grapalat"/>
          <w:lang w:val="hy-AM"/>
        </w:rPr>
        <w:t xml:space="preserve"> ԿԱՏԱՐԵԼՈՒ</w:t>
      </w:r>
      <w:r w:rsidR="00D0610D" w:rsidRPr="00C312AB">
        <w:rPr>
          <w:rFonts w:ascii="GHEA Grapalat" w:hAnsi="GHEA Grapalat"/>
          <w:lang w:val="hy-AM"/>
        </w:rPr>
        <w:t>,</w:t>
      </w:r>
      <w:r w:rsidR="00E61A61" w:rsidRPr="00C312AB">
        <w:rPr>
          <w:rFonts w:ascii="GHEA Grapalat" w:hAnsi="GHEA Grapalat"/>
        </w:rPr>
        <w:t xml:space="preserve"> </w:t>
      </w:r>
      <w:r w:rsidR="00D0610D" w:rsidRPr="00C312AB">
        <w:rPr>
          <w:rFonts w:ascii="GHEA Grapalat" w:hAnsi="GHEA Grapalat"/>
          <w:lang w:val="hy-AM"/>
        </w:rPr>
        <w:t xml:space="preserve">ՀԱՅԱՍՏԱՆԻ ՀԱՆՐԱՊԵՏՈՒԹՅԱՆ ԿԱՌԱՎԱՐՈՒԹՅԱՆ 2022 ԹՎԱԿԱՆԻ ՄԱՅԻՍԻ 13-Ի N 683-Ն ՈՐՈՇՄԱՆ ՄԵՋ </w:t>
      </w:r>
      <w:r w:rsidR="00675FD2" w:rsidRPr="00C312AB">
        <w:rPr>
          <w:rFonts w:ascii="GHEA Grapalat" w:hAnsi="GHEA Grapalat"/>
          <w:lang w:val="hy-AM"/>
        </w:rPr>
        <w:t>ԵՎ</w:t>
      </w:r>
      <w:r w:rsidRPr="00C312AB">
        <w:rPr>
          <w:rFonts w:ascii="GHEA Grapalat" w:hAnsi="GHEA Grapalat"/>
          <w:bCs/>
          <w:color w:val="000000"/>
          <w:lang w:val="hy-AM"/>
        </w:rPr>
        <w:t xml:space="preserve"> ԳՆՄԱՆ ՊԱՅՄԱՆԱԳՐ</w:t>
      </w:r>
      <w:r w:rsidR="00675FD2" w:rsidRPr="00C312AB">
        <w:rPr>
          <w:rFonts w:ascii="GHEA Grapalat" w:hAnsi="GHEA Grapalat"/>
          <w:bCs/>
          <w:color w:val="000000"/>
          <w:lang w:val="hy-AM"/>
        </w:rPr>
        <w:t>ԵՐ</w:t>
      </w:r>
      <w:r w:rsidRPr="00C312AB">
        <w:rPr>
          <w:rFonts w:ascii="GHEA Grapalat" w:hAnsi="GHEA Grapalat"/>
          <w:bCs/>
          <w:color w:val="000000"/>
          <w:lang w:val="hy-AM"/>
        </w:rPr>
        <w:t>ՈՒՄ ՓՈՓՈԽՈՒԹՅՈՒՆՆԵՐ ԿԱՏԱՐԵԼՈՒ ՄԱՍԻՆ</w:t>
      </w:r>
    </w:p>
    <w:p w14:paraId="142F7906" w14:textId="77777777" w:rsidR="007F40ED" w:rsidRPr="00E61A61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E61A61">
        <w:rPr>
          <w:rFonts w:ascii="Courier New" w:hAnsi="Courier New" w:cs="Courier New"/>
          <w:color w:val="000000"/>
        </w:rPr>
        <w:t> </w:t>
      </w:r>
    </w:p>
    <w:p w14:paraId="7C42A940" w14:textId="1C81665D" w:rsidR="00764119" w:rsidRPr="00E61A61" w:rsidRDefault="00D66898" w:rsidP="006F685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մասով, </w:t>
      </w:r>
      <w:r w:rsidR="00250597" w:rsidRPr="00250597">
        <w:rPr>
          <w:rFonts w:ascii="GHEA Grapalat" w:hAnsi="GHEA Grapalat"/>
          <w:color w:val="000000"/>
          <w:lang w:val="hy-AM"/>
        </w:rPr>
        <w:t>Հայաստանի Հանրապետության կառավարության 2017 թվականի մայիսի 4-ի N 526-Ն որոշման 1-ին կետի</w:t>
      </w:r>
      <w:r w:rsidR="00250597">
        <w:rPr>
          <w:rFonts w:ascii="GHEA Grapalat" w:hAnsi="GHEA Grapalat"/>
          <w:color w:val="000000"/>
          <w:lang w:val="hy-AM"/>
        </w:rPr>
        <w:t xml:space="preserve"> 1-ին ենթակետով հաստատված</w:t>
      </w:r>
      <w:r w:rsidR="00250597">
        <w:rPr>
          <w:rFonts w:ascii="GHEA Grapalat" w:hAnsi="GHEA Grapalat"/>
          <w:color w:val="000000"/>
        </w:rPr>
        <w:t xml:space="preserve"> </w:t>
      </w:r>
      <w:r w:rsidRPr="00E61A61">
        <w:rPr>
          <w:rFonts w:ascii="GHEA Grapalat" w:hAnsi="GHEA Grapalat"/>
          <w:color w:val="000000"/>
          <w:lang w:val="hy-AM"/>
        </w:rPr>
        <w:t>կարգի 3-րդ և 57-րդ կետերով` Հայաստանի Հանրապետության կառավարությունը որոշում է.</w:t>
      </w:r>
    </w:p>
    <w:p w14:paraId="246406CB" w14:textId="6A378D18" w:rsidR="00764119" w:rsidRPr="00E61A61" w:rsidRDefault="00EE7E8E" w:rsidP="00E920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highlight w:val="yellow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1. </w:t>
      </w:r>
      <w:r w:rsidR="007F40ED" w:rsidRPr="00E61A61">
        <w:rPr>
          <w:rFonts w:ascii="GHEA Grapalat" w:hAnsi="GHEA Grapalat"/>
          <w:color w:val="000000"/>
          <w:lang w:val="hy-AM"/>
        </w:rPr>
        <w:t xml:space="preserve">«Հայաստանի Հանրապետության 2022 թվականի պետական բյուջեի մասին» օրենքի N </w:t>
      </w:r>
      <w:r w:rsidR="00F96F0B" w:rsidRPr="00E61A61">
        <w:rPr>
          <w:rFonts w:ascii="GHEA Grapalat" w:hAnsi="GHEA Grapalat"/>
          <w:color w:val="000000"/>
          <w:lang w:val="hy-AM"/>
        </w:rPr>
        <w:t>1</w:t>
      </w:r>
      <w:r w:rsidR="007F40ED" w:rsidRPr="00E61A61">
        <w:rPr>
          <w:rFonts w:ascii="GHEA Grapalat" w:hAnsi="GHEA Grapalat"/>
          <w:color w:val="000000"/>
          <w:lang w:val="hy-AM"/>
        </w:rPr>
        <w:t xml:space="preserve"> հավելվածի N</w:t>
      </w:r>
      <w:r w:rsidR="0007282A" w:rsidRPr="00E61A61">
        <w:rPr>
          <w:rFonts w:ascii="GHEA Grapalat" w:hAnsi="GHEA Grapalat"/>
          <w:color w:val="000000"/>
          <w:lang w:val="hy-AM"/>
        </w:rPr>
        <w:t xml:space="preserve"> </w:t>
      </w:r>
      <w:r w:rsidR="00ED1DA8" w:rsidRPr="00504EA1">
        <w:rPr>
          <w:rFonts w:ascii="GHEA Grapalat" w:hAnsi="GHEA Grapalat"/>
          <w:color w:val="000000"/>
          <w:lang w:val="hy-AM"/>
        </w:rPr>
        <w:t>2</w:t>
      </w:r>
      <w:r w:rsidR="007F40ED" w:rsidRPr="00E61A61">
        <w:rPr>
          <w:rFonts w:ascii="GHEA Grapalat" w:hAnsi="GHEA Grapalat"/>
          <w:color w:val="000000"/>
          <w:lang w:val="hy-AM"/>
        </w:rPr>
        <w:t xml:space="preserve"> աղյուսակում</w:t>
      </w:r>
      <w:r w:rsidR="00ED1DA8" w:rsidRPr="00504EA1">
        <w:rPr>
          <w:rFonts w:ascii="GHEA Grapalat" w:hAnsi="GHEA Grapalat"/>
          <w:color w:val="000000"/>
          <w:lang w:val="hy-AM"/>
        </w:rPr>
        <w:t xml:space="preserve"> կատարել վերաբաշխում, նույն </w:t>
      </w:r>
      <w:r w:rsidR="00ED1DA8" w:rsidRPr="00E61A61">
        <w:rPr>
          <w:rFonts w:ascii="GHEA Grapalat" w:hAnsi="GHEA Grapalat"/>
          <w:color w:val="000000"/>
          <w:lang w:val="hy-AM"/>
        </w:rPr>
        <w:t xml:space="preserve">օրենքի N 1 հավելվածի N </w:t>
      </w:r>
      <w:r w:rsidR="00ED1DA8" w:rsidRPr="00504EA1">
        <w:rPr>
          <w:rFonts w:ascii="GHEA Grapalat" w:hAnsi="GHEA Grapalat"/>
          <w:color w:val="000000"/>
          <w:lang w:val="hy-AM"/>
        </w:rPr>
        <w:t xml:space="preserve">3 </w:t>
      </w:r>
      <w:r w:rsidR="00ED1DA8" w:rsidRPr="00E61A61">
        <w:rPr>
          <w:rFonts w:ascii="GHEA Grapalat" w:hAnsi="GHEA Grapalat"/>
          <w:color w:val="000000"/>
          <w:lang w:val="hy-AM"/>
        </w:rPr>
        <w:t>աղյուսակում</w:t>
      </w:r>
      <w:r w:rsidR="00ED1DA8" w:rsidRPr="00504EA1">
        <w:rPr>
          <w:rFonts w:ascii="GHEA Grapalat" w:hAnsi="GHEA Grapalat"/>
          <w:color w:val="000000"/>
          <w:lang w:val="hy-AM"/>
        </w:rPr>
        <w:t xml:space="preserve"> կատարել </w:t>
      </w:r>
      <w:r w:rsidR="00ED1DA8" w:rsidRPr="00E61A61">
        <w:rPr>
          <w:rFonts w:ascii="GHEA Grapalat" w:hAnsi="GHEA Grapalat"/>
          <w:color w:val="000000"/>
          <w:lang w:val="hy-AM"/>
        </w:rPr>
        <w:t>փոփոխություններ ու լրացումներ</w:t>
      </w:r>
      <w:r w:rsidR="00ED1DA8" w:rsidRPr="00504EA1">
        <w:rPr>
          <w:rFonts w:ascii="GHEA Grapalat" w:hAnsi="GHEA Grapalat"/>
          <w:color w:val="000000"/>
          <w:lang w:val="hy-AM"/>
        </w:rPr>
        <w:t>,</w:t>
      </w:r>
      <w:r w:rsidR="00ED1DA8" w:rsidRPr="00E61A61">
        <w:rPr>
          <w:rFonts w:ascii="GHEA Grapalat" w:hAnsi="GHEA Grapalat"/>
          <w:color w:val="000000"/>
          <w:lang w:val="hy-AM"/>
        </w:rPr>
        <w:t xml:space="preserve"> </w:t>
      </w:r>
      <w:r w:rsidR="00ED1DA8" w:rsidRPr="00504EA1">
        <w:rPr>
          <w:rFonts w:ascii="GHEA Grapalat" w:hAnsi="GHEA Grapalat"/>
          <w:color w:val="000000"/>
          <w:lang w:val="hy-AM"/>
        </w:rPr>
        <w:t xml:space="preserve">նույն </w:t>
      </w:r>
      <w:r w:rsidR="00ED1DA8" w:rsidRPr="00E61A61">
        <w:rPr>
          <w:rFonts w:ascii="GHEA Grapalat" w:hAnsi="GHEA Grapalat"/>
          <w:color w:val="000000"/>
          <w:lang w:val="hy-AM"/>
        </w:rPr>
        <w:t xml:space="preserve">օրենքի N 1 հավելվածի N </w:t>
      </w:r>
      <w:r w:rsidR="00ED1DA8" w:rsidRPr="00504EA1">
        <w:rPr>
          <w:rFonts w:ascii="GHEA Grapalat" w:hAnsi="GHEA Grapalat"/>
          <w:color w:val="000000"/>
          <w:lang w:val="hy-AM"/>
        </w:rPr>
        <w:t xml:space="preserve">7 </w:t>
      </w:r>
      <w:r w:rsidR="00ED1DA8" w:rsidRPr="00E61A61">
        <w:rPr>
          <w:rFonts w:ascii="GHEA Grapalat" w:hAnsi="GHEA Grapalat"/>
          <w:color w:val="000000"/>
          <w:lang w:val="hy-AM"/>
        </w:rPr>
        <w:t>աղյուսակում</w:t>
      </w:r>
      <w:r w:rsidR="00ED1DA8" w:rsidRPr="00504EA1">
        <w:rPr>
          <w:rFonts w:ascii="GHEA Grapalat" w:hAnsi="GHEA Grapalat"/>
          <w:color w:val="000000"/>
          <w:lang w:val="hy-AM"/>
        </w:rPr>
        <w:t xml:space="preserve"> կատարել </w:t>
      </w:r>
      <w:r w:rsidR="00ED1DA8" w:rsidRPr="00E61A61">
        <w:rPr>
          <w:rFonts w:ascii="GHEA Grapalat" w:hAnsi="GHEA Grapalat"/>
          <w:color w:val="000000"/>
          <w:lang w:val="hy-AM"/>
        </w:rPr>
        <w:t>լրացումներ</w:t>
      </w:r>
      <w:r w:rsidR="00ED1DA8" w:rsidRPr="00504EA1">
        <w:rPr>
          <w:rFonts w:ascii="GHEA Grapalat" w:hAnsi="GHEA Grapalat"/>
          <w:color w:val="000000"/>
          <w:lang w:val="hy-AM"/>
        </w:rPr>
        <w:t>,</w:t>
      </w:r>
      <w:r w:rsidR="00ED1DA8" w:rsidRPr="00E61A61">
        <w:rPr>
          <w:rFonts w:ascii="GHEA Grapalat" w:hAnsi="GHEA Grapalat"/>
          <w:color w:val="000000"/>
          <w:lang w:val="hy-AM"/>
        </w:rPr>
        <w:t xml:space="preserve"> </w:t>
      </w:r>
      <w:r w:rsidR="007F40ED" w:rsidRPr="00E61A61">
        <w:rPr>
          <w:rFonts w:ascii="GHEA Grapalat" w:hAnsi="GHEA Grapalat"/>
          <w:color w:val="000000"/>
          <w:lang w:val="hy-AM"/>
        </w:rPr>
        <w:t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</w:t>
      </w:r>
      <w:r w:rsidR="003D40CB" w:rsidRPr="00E61A61">
        <w:rPr>
          <w:rFonts w:ascii="GHEA Grapalat" w:hAnsi="GHEA Grapalat"/>
          <w:color w:val="000000"/>
          <w:lang w:val="hy-AM"/>
        </w:rPr>
        <w:t xml:space="preserve"> 3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4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5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9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9.1</w:t>
      </w:r>
      <w:r w:rsidR="00F96F0B" w:rsidRPr="00E61A61">
        <w:rPr>
          <w:rFonts w:ascii="GHEA Grapalat" w:hAnsi="GHEA Grapalat"/>
          <w:color w:val="000000"/>
          <w:lang w:val="hy-AM"/>
        </w:rPr>
        <w:t xml:space="preserve"> և </w:t>
      </w:r>
      <w:r w:rsidR="003D40CB" w:rsidRPr="00E61A61">
        <w:rPr>
          <w:rFonts w:ascii="GHEA Grapalat" w:hAnsi="GHEA Grapalat"/>
          <w:color w:val="000000"/>
          <w:lang w:val="hy-AM"/>
        </w:rPr>
        <w:t>10</w:t>
      </w:r>
      <w:r w:rsidR="007F40ED" w:rsidRPr="00E61A61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ու լրացումներ` համաձայն NN </w:t>
      </w:r>
      <w:r w:rsidR="003D40CB" w:rsidRPr="00E61A61">
        <w:rPr>
          <w:rFonts w:ascii="GHEA Grapalat" w:hAnsi="GHEA Grapalat"/>
          <w:color w:val="000000"/>
          <w:lang w:val="hy-AM"/>
        </w:rPr>
        <w:t>1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2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3</w:t>
      </w:r>
      <w:r w:rsidR="00F96F0B" w:rsidRPr="00E61A61">
        <w:rPr>
          <w:rFonts w:ascii="GHEA Grapalat" w:hAnsi="GHEA Grapalat"/>
          <w:color w:val="000000"/>
          <w:lang w:val="hy-AM"/>
        </w:rPr>
        <w:t xml:space="preserve">, </w:t>
      </w:r>
      <w:r w:rsidR="003D40CB" w:rsidRPr="00E61A61">
        <w:rPr>
          <w:rFonts w:ascii="GHEA Grapalat" w:hAnsi="GHEA Grapalat"/>
          <w:color w:val="000000"/>
          <w:lang w:val="hy-AM"/>
        </w:rPr>
        <w:t>4</w:t>
      </w:r>
      <w:r w:rsidR="00F725B0" w:rsidRPr="00E61A61">
        <w:rPr>
          <w:rFonts w:ascii="GHEA Grapalat" w:hAnsi="GHEA Grapalat"/>
          <w:color w:val="000000"/>
          <w:lang w:val="hy-AM"/>
        </w:rPr>
        <w:t>,</w:t>
      </w:r>
      <w:r w:rsidR="007B2F19" w:rsidRPr="00E61A61">
        <w:rPr>
          <w:rFonts w:ascii="GHEA Grapalat" w:hAnsi="GHEA Grapalat"/>
          <w:color w:val="000000"/>
          <w:lang w:val="hy-AM"/>
        </w:rPr>
        <w:t xml:space="preserve"> </w:t>
      </w:r>
      <w:r w:rsidR="003D40CB" w:rsidRPr="00E61A61">
        <w:rPr>
          <w:rFonts w:ascii="GHEA Grapalat" w:hAnsi="GHEA Grapalat"/>
          <w:color w:val="000000"/>
          <w:lang w:val="hy-AM"/>
        </w:rPr>
        <w:t>5</w:t>
      </w:r>
      <w:r w:rsidR="00ED1DA8" w:rsidRPr="00504EA1">
        <w:rPr>
          <w:rFonts w:ascii="GHEA Grapalat" w:hAnsi="GHEA Grapalat"/>
          <w:color w:val="000000"/>
          <w:lang w:val="hy-AM"/>
        </w:rPr>
        <w:t>,</w:t>
      </w:r>
      <w:r w:rsidR="00F725B0" w:rsidRPr="00E61A61">
        <w:rPr>
          <w:rFonts w:ascii="GHEA Grapalat" w:hAnsi="GHEA Grapalat"/>
          <w:color w:val="000000"/>
          <w:lang w:val="hy-AM"/>
        </w:rPr>
        <w:t xml:space="preserve"> </w:t>
      </w:r>
      <w:r w:rsidR="00ED1DA8" w:rsidRPr="00E61A61">
        <w:rPr>
          <w:rFonts w:ascii="GHEA Grapalat" w:hAnsi="GHEA Grapalat"/>
          <w:color w:val="000000"/>
          <w:lang w:val="hy-AM"/>
        </w:rPr>
        <w:t>6</w:t>
      </w:r>
      <w:r w:rsidR="00ED1DA8" w:rsidRPr="00504EA1">
        <w:rPr>
          <w:rFonts w:ascii="GHEA Grapalat" w:hAnsi="GHEA Grapalat"/>
          <w:color w:val="000000"/>
          <w:lang w:val="hy-AM"/>
        </w:rPr>
        <w:t xml:space="preserve">, 7 </w:t>
      </w:r>
      <w:r w:rsidR="00F725B0" w:rsidRPr="00E61A61">
        <w:rPr>
          <w:rFonts w:ascii="GHEA Grapalat" w:hAnsi="GHEA Grapalat"/>
          <w:color w:val="000000"/>
          <w:lang w:val="hy-AM"/>
        </w:rPr>
        <w:t xml:space="preserve">և </w:t>
      </w:r>
      <w:r w:rsidR="00ED1DA8" w:rsidRPr="00504EA1">
        <w:rPr>
          <w:rFonts w:ascii="GHEA Grapalat" w:hAnsi="GHEA Grapalat"/>
          <w:color w:val="000000"/>
          <w:lang w:val="hy-AM"/>
        </w:rPr>
        <w:t>8</w:t>
      </w:r>
      <w:r w:rsidR="00915F3D" w:rsidRPr="00E61A61">
        <w:rPr>
          <w:rFonts w:ascii="GHEA Grapalat" w:hAnsi="GHEA Grapalat"/>
          <w:color w:val="000000"/>
          <w:lang w:val="hy-AM"/>
        </w:rPr>
        <w:t xml:space="preserve"> </w:t>
      </w:r>
      <w:r w:rsidR="007F40ED" w:rsidRPr="00E61A61">
        <w:rPr>
          <w:rFonts w:ascii="GHEA Grapalat" w:hAnsi="GHEA Grapalat"/>
          <w:color w:val="000000"/>
          <w:lang w:val="hy-AM"/>
        </w:rPr>
        <w:t>հավելվածների:</w:t>
      </w:r>
    </w:p>
    <w:p w14:paraId="7ED44B9E" w14:textId="77777777" w:rsidR="007436AE" w:rsidRPr="00E61A61" w:rsidRDefault="00EE7E8E" w:rsidP="00E920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2. Թույլատրել Հայաստանի Հանրապետության տարածքային կառավարման և ենթակառուցվածքների նախարարությանը փոփոխություն կատարելու </w:t>
      </w:r>
    </w:p>
    <w:p w14:paraId="5515964D" w14:textId="3DA06111" w:rsidR="0026756C" w:rsidRPr="00E61A61" w:rsidRDefault="007436AE" w:rsidP="00267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lastRenderedPageBreak/>
        <w:t xml:space="preserve">1) </w:t>
      </w:r>
      <w:r w:rsidR="00B634C4" w:rsidRPr="00E61A61">
        <w:rPr>
          <w:rFonts w:ascii="GHEA Grapalat" w:hAnsi="GHEA Grapalat"/>
          <w:color w:val="000000"/>
          <w:lang w:val="hy-AM"/>
        </w:rPr>
        <w:t xml:space="preserve">«Քարավան» սահմանափակ պատասխանատվությամբ ընկերության հետ 2022 թվականի օգոստոսի 24-ին կնքված թիվ ՏԿԵՆ-ՀԲՄԱՇՁԲ-2022/20Շ-2 պայմանագրում՝ պայմանագրով «Քարավան» սահմանափակ պատասխանատվությամբ ընկերությանը </w:t>
      </w:r>
      <w:r w:rsidR="004B15C4" w:rsidRPr="00E61A61">
        <w:rPr>
          <w:rFonts w:ascii="GHEA Grapalat" w:hAnsi="GHEA Grapalat"/>
          <w:color w:val="000000"/>
          <w:lang w:val="hy-AM"/>
        </w:rPr>
        <w:t xml:space="preserve">աշխատանքների կատարման համար </w:t>
      </w:r>
      <w:r w:rsidR="00B634C4" w:rsidRPr="00E61A61">
        <w:rPr>
          <w:rFonts w:ascii="GHEA Grapalat" w:hAnsi="GHEA Grapalat"/>
          <w:color w:val="000000"/>
          <w:lang w:val="hy-AM"/>
        </w:rPr>
        <w:t xml:space="preserve">տրամադրել կանխավճար՝ </w:t>
      </w:r>
      <w:r w:rsidR="00B634C4" w:rsidRPr="00E61A61">
        <w:rPr>
          <w:rFonts w:ascii="GHEA Grapalat" w:hAnsi="GHEA Grapalat"/>
          <w:bCs/>
          <w:color w:val="000000"/>
          <w:lang w:val="hy-AM"/>
        </w:rPr>
        <w:t>1.800.000.000</w:t>
      </w:r>
      <w:r w:rsidR="00B634C4" w:rsidRPr="00E61A61">
        <w:rPr>
          <w:rFonts w:ascii="GHEA Grapalat" w:hAnsi="GHEA Grapalat"/>
          <w:color w:val="000000"/>
          <w:lang w:val="hy-AM"/>
        </w:rPr>
        <w:t xml:space="preserve"> ՀՀ դրամի չափով՝ ներառյալ Հայաստանի Հանրապետության օրենսդրությամբ սահմանված հարկերը և տուրքերը` չկիրառելով Հայաստանի Հանրապետության կառավարության 2017 թվականի մայիսի 4-ի N 526-Ն որոշման N 1 հավելվածի 56-րդ կետի 6-րդ ենթակետի պահանջը։</w:t>
      </w:r>
    </w:p>
    <w:p w14:paraId="28351407" w14:textId="2659DBE3" w:rsidR="007436AE" w:rsidRPr="00E61A61" w:rsidRDefault="007436AE" w:rsidP="00267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2) </w:t>
      </w:r>
      <w:r w:rsidR="00B634C4" w:rsidRPr="00E61A61">
        <w:rPr>
          <w:rFonts w:ascii="GHEA Grapalat" w:hAnsi="GHEA Grapalat"/>
          <w:color w:val="000000"/>
          <w:lang w:val="hy-AM"/>
        </w:rPr>
        <w:t xml:space="preserve">«Ճանապարհ» սահմանափակ պատասխանատվությամբ ընկերության հետ 2022 թվականի օգոստոսի 24-ին կնքված թիվ ՏԿԵՆ-ՀԲՄԱՇՁԲ-2022/20Շ-3 պայմանագրում՝ պայմանագրով «Ճանապարհ» սահմանափակ պատասխանատվությամբ ընկերությանը </w:t>
      </w:r>
      <w:r w:rsidR="004B15C4" w:rsidRPr="00E61A61">
        <w:rPr>
          <w:rFonts w:ascii="GHEA Grapalat" w:hAnsi="GHEA Grapalat"/>
          <w:color w:val="000000"/>
          <w:lang w:val="hy-AM"/>
        </w:rPr>
        <w:t xml:space="preserve">աշխատանքների կատարման համար </w:t>
      </w:r>
      <w:r w:rsidR="00B634C4" w:rsidRPr="00E61A61">
        <w:rPr>
          <w:rFonts w:ascii="GHEA Grapalat" w:hAnsi="GHEA Grapalat"/>
          <w:color w:val="000000"/>
          <w:lang w:val="hy-AM"/>
        </w:rPr>
        <w:t xml:space="preserve">տրամադրել կանխավճար՝ </w:t>
      </w:r>
      <w:r w:rsidR="00B634C4" w:rsidRPr="00E61A61">
        <w:rPr>
          <w:rFonts w:ascii="GHEA Grapalat" w:hAnsi="GHEA Grapalat"/>
          <w:bCs/>
          <w:color w:val="000000"/>
          <w:lang w:val="hy-AM"/>
        </w:rPr>
        <w:t>1.</w:t>
      </w:r>
      <w:r w:rsidR="00972D75" w:rsidRPr="00E61A61">
        <w:rPr>
          <w:rFonts w:ascii="GHEA Grapalat" w:hAnsi="GHEA Grapalat"/>
          <w:bCs/>
          <w:color w:val="000000"/>
          <w:lang w:val="hy-AM"/>
        </w:rPr>
        <w:t>0</w:t>
      </w:r>
      <w:r w:rsidR="00B634C4" w:rsidRPr="00E61A61">
        <w:rPr>
          <w:rFonts w:ascii="GHEA Grapalat" w:hAnsi="GHEA Grapalat"/>
          <w:bCs/>
          <w:color w:val="000000"/>
          <w:lang w:val="hy-AM"/>
        </w:rPr>
        <w:t>00.000.000</w:t>
      </w:r>
      <w:r w:rsidR="00B634C4" w:rsidRPr="00E61A61">
        <w:rPr>
          <w:rFonts w:ascii="GHEA Grapalat" w:hAnsi="GHEA Grapalat"/>
          <w:color w:val="000000"/>
          <w:lang w:val="hy-AM"/>
        </w:rPr>
        <w:t xml:space="preserve"> ՀՀ դրամի չափով՝ ներառյալ Հայաստանի Հանրապետության օրենսդրությամբ սահմանված հարկերը և տուրքերը` չկիրառելով Հայաստանի Հանրապետության կառավարության 2017 թվականի մայիսի 4-ի N 526-Ն որոշման N 1 հավելվածի 56-րդ կետի 6-րդ ենթակետի պահանջը։</w:t>
      </w:r>
    </w:p>
    <w:p w14:paraId="1DF702D9" w14:textId="39436917" w:rsidR="007436AE" w:rsidRPr="00E61A61" w:rsidRDefault="007436AE" w:rsidP="00E920A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3) </w:t>
      </w:r>
      <w:r w:rsidR="00B634C4" w:rsidRPr="00E61A61">
        <w:rPr>
          <w:rFonts w:ascii="GHEA Grapalat" w:hAnsi="GHEA Grapalat"/>
          <w:color w:val="000000"/>
          <w:lang w:val="hy-AM"/>
        </w:rPr>
        <w:t>«Լեոպոլդ և ընկերներ» սահմանափակ պատասխանատվությամբ ընկերության հետ 2022 թվականի հուլիսի 14-ին կնքված թիվ ՏԿԵՆ-ՀԲՄԱՇՁԲ-2022/3Շ պայմանագրում՝ պայմանագրով աշխատանքների կատարման համար սահմանված ժամկետը երկարաձգել մինչև 2022 թվականի դեկտեմբերի 26-ը՝ չկիրառելով Հայաստանի Հանրապետության կառավարության 2017 թվականի մայիսի 4-ի N 526-Ն որոշման N 1 հավելվածի 56-րդ կետի 4-րդ ենթակետի պահանջը։</w:t>
      </w:r>
    </w:p>
    <w:p w14:paraId="2D6AE4B2" w14:textId="77777777" w:rsidR="0026756C" w:rsidRPr="00E61A61" w:rsidRDefault="00E920AC" w:rsidP="00267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3. </w:t>
      </w:r>
      <w:r w:rsidR="00C25670" w:rsidRPr="00E61A61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տարածքային կառավարման և ենթակառուցվածքների նախարարությանը </w:t>
      </w:r>
      <w:r w:rsidR="003A4406" w:rsidRPr="00E61A61">
        <w:rPr>
          <w:rFonts w:ascii="GHEA Grapalat" w:hAnsi="GHEA Grapalat"/>
          <w:color w:val="000000"/>
          <w:lang w:val="hy-AM"/>
        </w:rPr>
        <w:t>ՀՀ տարածքային կառավարման և ենթակառուցվածքների նախարարության և «</w:t>
      </w:r>
      <w:r w:rsidR="000871EC" w:rsidRPr="00E61A61">
        <w:rPr>
          <w:rFonts w:ascii="GHEA Grapalat" w:hAnsi="GHEA Grapalat"/>
          <w:color w:val="000000"/>
          <w:lang w:val="hy-AM"/>
        </w:rPr>
        <w:t>Քարավան</w:t>
      </w:r>
      <w:r w:rsidR="003A4406" w:rsidRPr="00E61A61">
        <w:rPr>
          <w:rFonts w:ascii="GHEA Grapalat" w:hAnsi="GHEA Grapalat"/>
          <w:color w:val="000000"/>
          <w:lang w:val="hy-AM"/>
        </w:rPr>
        <w:t xml:space="preserve">» սահմանափակ պատասխանատվությամբ ընկերության միջև 2021 թվականի </w:t>
      </w:r>
      <w:r w:rsidR="000871EC" w:rsidRPr="00E61A61">
        <w:rPr>
          <w:rFonts w:ascii="GHEA Grapalat" w:hAnsi="GHEA Grapalat"/>
          <w:color w:val="000000"/>
          <w:lang w:val="hy-AM"/>
        </w:rPr>
        <w:t>հունիսի</w:t>
      </w:r>
      <w:r w:rsidR="003A4406" w:rsidRPr="00E61A61">
        <w:rPr>
          <w:rFonts w:ascii="GHEA Grapalat" w:hAnsi="GHEA Grapalat"/>
          <w:color w:val="000000"/>
          <w:lang w:val="hy-AM"/>
        </w:rPr>
        <w:t xml:space="preserve"> </w:t>
      </w:r>
      <w:r w:rsidR="000871EC" w:rsidRPr="00E61A61">
        <w:rPr>
          <w:rFonts w:ascii="GHEA Grapalat" w:hAnsi="GHEA Grapalat"/>
          <w:color w:val="000000"/>
          <w:lang w:val="hy-AM"/>
        </w:rPr>
        <w:t>7</w:t>
      </w:r>
      <w:r w:rsidR="003A4406" w:rsidRPr="00E61A61">
        <w:rPr>
          <w:rFonts w:ascii="GHEA Grapalat" w:hAnsi="GHEA Grapalat"/>
          <w:color w:val="000000"/>
          <w:lang w:val="hy-AM"/>
        </w:rPr>
        <w:t>-ին կնքված թիվ ՏԿԵՆ-</w:t>
      </w:r>
      <w:r w:rsidR="000871EC" w:rsidRPr="00E61A61">
        <w:rPr>
          <w:rFonts w:ascii="GHEA Grapalat" w:hAnsi="GHEA Grapalat"/>
          <w:color w:val="000000"/>
          <w:lang w:val="hy-AM"/>
        </w:rPr>
        <w:t>Գ</w:t>
      </w:r>
      <w:r w:rsidR="003A4406" w:rsidRPr="00E61A61">
        <w:rPr>
          <w:rFonts w:ascii="GHEA Grapalat" w:hAnsi="GHEA Grapalat"/>
          <w:color w:val="000000"/>
          <w:lang w:val="hy-AM"/>
        </w:rPr>
        <w:t>ՀԱՇՁԲ-2021/</w:t>
      </w:r>
      <w:r w:rsidR="000871EC" w:rsidRPr="00E61A61">
        <w:rPr>
          <w:rFonts w:ascii="GHEA Grapalat" w:hAnsi="GHEA Grapalat"/>
          <w:color w:val="000000"/>
          <w:lang w:val="hy-AM"/>
        </w:rPr>
        <w:t>2</w:t>
      </w:r>
      <w:r w:rsidR="003A4406" w:rsidRPr="00E61A61">
        <w:rPr>
          <w:rFonts w:ascii="GHEA Grapalat" w:hAnsi="GHEA Grapalat"/>
          <w:color w:val="000000"/>
          <w:lang w:val="hy-AM"/>
        </w:rPr>
        <w:t xml:space="preserve">Շ պետական գնման պայմանագրի շրջանակներում կնքել կողմերի իրավունքներն ու պարտականություններն ուժի մեջ դնելու մասին համաձայնագիր՝ չկիրառելով Հայաստանի Հանրապետության կառավարության 2017 թվականի մայիսի 4-ի N 526-Ն որոշման 1-ին կետի 1-ին ենթակետով հաստատված </w:t>
      </w:r>
      <w:r w:rsidR="003A4406" w:rsidRPr="00E61A61">
        <w:rPr>
          <w:rFonts w:ascii="GHEA Grapalat" w:hAnsi="GHEA Grapalat"/>
          <w:color w:val="000000"/>
          <w:lang w:val="hy-AM"/>
        </w:rPr>
        <w:lastRenderedPageBreak/>
        <w:t xml:space="preserve">կարգի 33-րդ կետի 12-րդ ենթակետի </w:t>
      </w:r>
      <w:r w:rsidR="00C12DD4" w:rsidRPr="00E61A61">
        <w:rPr>
          <w:rFonts w:ascii="GHEA Grapalat" w:hAnsi="GHEA Grapalat"/>
          <w:color w:val="000000"/>
          <w:lang w:val="hy-AM"/>
        </w:rPr>
        <w:t xml:space="preserve">վերջին պարբերության </w:t>
      </w:r>
      <w:r w:rsidR="003A4406" w:rsidRPr="00E61A61">
        <w:rPr>
          <w:rFonts w:ascii="GHEA Grapalat" w:hAnsi="GHEA Grapalat"/>
          <w:color w:val="000000"/>
          <w:lang w:val="hy-AM"/>
        </w:rPr>
        <w:t>3-րդ և 4-րդ նախադասությունների և Պայմանագրի 8</w:t>
      </w:r>
      <w:r w:rsidR="003A4406" w:rsidRPr="00E61A61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570A26" w:rsidRPr="00E61A61">
        <w:rPr>
          <w:rFonts w:ascii="GHEA Grapalat" w:hAnsi="GHEA Grapalat"/>
          <w:color w:val="000000"/>
          <w:lang w:val="hy-AM"/>
        </w:rPr>
        <w:t>13</w:t>
      </w:r>
      <w:r w:rsidR="003A4406" w:rsidRPr="00E61A61">
        <w:rPr>
          <w:rFonts w:ascii="GHEA Grapalat" w:hAnsi="GHEA Grapalat"/>
          <w:color w:val="000000"/>
          <w:lang w:val="hy-AM"/>
        </w:rPr>
        <w:t>-րդ կետի 4-րդ և 5-րդ նախադասությունների պահանջները։</w:t>
      </w:r>
    </w:p>
    <w:p w14:paraId="4DA1D8A6" w14:textId="7608613F" w:rsidR="00C51D78" w:rsidRPr="00E61A61" w:rsidRDefault="00D97E8B" w:rsidP="00C51D78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4. </w:t>
      </w:r>
      <w:r w:rsidR="00C51D78" w:rsidRPr="00E61A61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տարածքային կառավարման և ենթակառուցվածքների նախարարությանը փոփոխություն կատարելու «ՄԱԼԿ» սահմանափակ պատասխանատվությամբ ընկերության հետ 2022 թվականի հոկտեմբերի 17-ին կնքված թիվ ՏԿԵՆ-ԳՀԽԾՁԲ-2022/12Ն-1 պայմանագրում՝ </w:t>
      </w:r>
      <w:r w:rsidR="00C10119" w:rsidRPr="00E61A61">
        <w:rPr>
          <w:rFonts w:ascii="GHEA Grapalat" w:hAnsi="GHEA Grapalat"/>
          <w:color w:val="000000"/>
          <w:lang w:val="hy-AM"/>
        </w:rPr>
        <w:t xml:space="preserve">պայմանագրով սահմանված աշխատանքների կատարման </w:t>
      </w:r>
      <w:r w:rsidRPr="00E61A61">
        <w:rPr>
          <w:rFonts w:ascii="GHEA Grapalat" w:hAnsi="GHEA Grapalat"/>
          <w:color w:val="000000"/>
          <w:lang w:val="hy-AM"/>
        </w:rPr>
        <w:t>համար տրամադրել</w:t>
      </w:r>
      <w:r w:rsidR="00C10119" w:rsidRPr="00E61A61">
        <w:rPr>
          <w:rFonts w:ascii="GHEA Grapalat" w:hAnsi="GHEA Grapalat"/>
          <w:color w:val="000000"/>
          <w:lang w:val="hy-AM"/>
        </w:rPr>
        <w:t xml:space="preserve"> նոր ժամկետ՝ 2023 թվականին աշխատանքների կատարման համար ֆինանսական միջոցներ նախատեսվելու դեպքում կողմերի միջև կնքվող համաձայնագիրն ուժի մեջ մտնելու օրվանից հաշված 41 (քառասուն մեկ) օր՝ </w:t>
      </w:r>
      <w:r w:rsidR="00C51D78" w:rsidRPr="00E61A61">
        <w:rPr>
          <w:rFonts w:ascii="GHEA Grapalat" w:hAnsi="GHEA Grapalat"/>
          <w:color w:val="000000"/>
          <w:lang w:val="hy-AM"/>
        </w:rPr>
        <w:t xml:space="preserve">չկիրառելով Հայաստանի Հանրապետության կառավարության 2017 թվականի մայիսի 4-ի N 526-Ն որոշման N 1 հավելվածի 56-րդ կետի 4-րդ ենթակետի պահանջները և թիվ </w:t>
      </w:r>
      <w:r w:rsidR="00C10119" w:rsidRPr="00E61A61">
        <w:rPr>
          <w:rFonts w:ascii="GHEA Grapalat" w:hAnsi="GHEA Grapalat"/>
          <w:color w:val="000000"/>
          <w:lang w:val="hy-AM"/>
        </w:rPr>
        <w:t>ՏԿԵՆ-ԳՀԽԾՁԲ-2022/12Ն-1</w:t>
      </w:r>
      <w:r w:rsidR="00C51D78" w:rsidRPr="00E61A61">
        <w:rPr>
          <w:rFonts w:ascii="GHEA Grapalat" w:hAnsi="GHEA Grapalat"/>
          <w:color w:val="000000"/>
          <w:lang w:val="hy-AM"/>
        </w:rPr>
        <w:t xml:space="preserve"> պայմանագրի </w:t>
      </w:r>
      <w:r w:rsidR="00256385" w:rsidRPr="00E61A61">
        <w:rPr>
          <w:rFonts w:ascii="GHEA Grapalat" w:hAnsi="GHEA Grapalat"/>
          <w:color w:val="000000"/>
          <w:lang w:val="hy-AM"/>
        </w:rPr>
        <w:t>5</w:t>
      </w:r>
      <w:r w:rsidR="00C51D78" w:rsidRPr="00E61A61">
        <w:rPr>
          <w:rFonts w:ascii="GHEA Grapalat" w:hAnsi="GHEA Grapalat"/>
          <w:color w:val="000000"/>
          <w:lang w:val="hy-AM"/>
        </w:rPr>
        <w:t>.</w:t>
      </w:r>
      <w:r w:rsidR="00256385" w:rsidRPr="00E61A61">
        <w:rPr>
          <w:rFonts w:ascii="GHEA Grapalat" w:hAnsi="GHEA Grapalat"/>
          <w:color w:val="000000"/>
          <w:lang w:val="hy-AM"/>
        </w:rPr>
        <w:t>3</w:t>
      </w:r>
      <w:r w:rsidR="00C51D78" w:rsidRPr="00E61A61">
        <w:rPr>
          <w:rFonts w:ascii="GHEA Grapalat" w:hAnsi="GHEA Grapalat"/>
          <w:color w:val="000000"/>
          <w:lang w:val="hy-AM"/>
        </w:rPr>
        <w:t>-րդ կետով նախատեսված տույժը</w:t>
      </w:r>
      <w:r w:rsidRPr="00E61A61">
        <w:rPr>
          <w:rFonts w:ascii="GHEA Grapalat" w:hAnsi="GHEA Grapalat"/>
          <w:color w:val="000000"/>
          <w:lang w:val="hy-AM"/>
        </w:rPr>
        <w:t>։</w:t>
      </w:r>
    </w:p>
    <w:p w14:paraId="738E1322" w14:textId="4A7E4C67" w:rsidR="00EE1D69" w:rsidRDefault="00D97E8B" w:rsidP="00267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>5</w:t>
      </w:r>
      <w:r w:rsidR="00EE1D69" w:rsidRPr="00E61A61">
        <w:rPr>
          <w:rFonts w:ascii="GHEA Grapalat" w:hAnsi="GHEA Grapalat"/>
          <w:color w:val="000000"/>
          <w:lang w:val="hy-AM"/>
        </w:rPr>
        <w:t xml:space="preserve">. Հայաստանի Հանրապետության կառավարության 2022 թվականի մայիսի 13-ի </w:t>
      </w:r>
      <w:r w:rsidR="00EE1D69" w:rsidRPr="00E61A61">
        <w:rPr>
          <w:rFonts w:ascii="GHEA Grapalat" w:hAnsi="GHEA Grapalat"/>
          <w:bCs/>
          <w:color w:val="000000"/>
          <w:lang w:val="hy-AM"/>
        </w:rPr>
        <w:t xml:space="preserve">«Հայաստանի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 2121-Ն որոշման մեջ փոփոխություններ ու լրացումներ և գնման պայմանագրերում փոփոխություններ կատարելու մասին» </w:t>
      </w:r>
      <w:r w:rsidR="0098041E" w:rsidRPr="00E61A61">
        <w:rPr>
          <w:rFonts w:ascii="GHEA Grapalat" w:hAnsi="GHEA Grapalat"/>
          <w:bCs/>
          <w:color w:val="000000"/>
          <w:lang w:val="hy-AM"/>
        </w:rPr>
        <w:t xml:space="preserve">թիվ 683-Ն </w:t>
      </w:r>
      <w:r w:rsidR="00EE1D69" w:rsidRPr="00E61A61">
        <w:rPr>
          <w:rFonts w:ascii="GHEA Grapalat" w:hAnsi="GHEA Grapalat"/>
          <w:bCs/>
          <w:color w:val="000000"/>
          <w:lang w:val="hy-AM"/>
        </w:rPr>
        <w:t>որոշման 2-րդ կետի 3-րդ ենթակետի «սույն ենթակետով նախատեսված համաձայնագիրն ուժի մեջ մտնելու օրվանից մինչև աշխատանքների արդյունքները պատվիրատուին հանձնելու օրը:» բառերը փոխարինել «2022 թվականի հունիսի 29-ից մինչև վերը նշված պայմանագրով նախատեսված աշխատանքների արդյունքները պատվիրատուին ամբողջ</w:t>
      </w:r>
      <w:r w:rsidR="0098041E" w:rsidRPr="00E61A61">
        <w:rPr>
          <w:rFonts w:ascii="GHEA Grapalat" w:hAnsi="GHEA Grapalat"/>
          <w:bCs/>
          <w:color w:val="000000"/>
          <w:lang w:val="hy-AM"/>
        </w:rPr>
        <w:t xml:space="preserve"> ծավալով</w:t>
      </w:r>
      <w:r w:rsidR="00EE1D69" w:rsidRPr="00E61A61">
        <w:rPr>
          <w:rFonts w:ascii="GHEA Grapalat" w:hAnsi="GHEA Grapalat"/>
          <w:bCs/>
          <w:color w:val="000000"/>
          <w:lang w:val="hy-AM"/>
        </w:rPr>
        <w:t xml:space="preserve"> հանձնելու օրը:» բառերով։</w:t>
      </w:r>
    </w:p>
    <w:p w14:paraId="019FECE0" w14:textId="279B0094" w:rsidR="00504EA1" w:rsidRPr="00504EA1" w:rsidRDefault="00504EA1" w:rsidP="00504EA1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6 </w:t>
      </w:r>
      <w:r w:rsidRPr="00504EA1">
        <w:rPr>
          <w:rFonts w:ascii="GHEA Grapalat" w:hAnsi="GHEA Grapalat"/>
          <w:bCs/>
          <w:color w:val="000000"/>
          <w:lang w:val="hy-AM"/>
        </w:rPr>
        <w:t xml:space="preserve">Անփոփոխ թողնել սույն որոշման </w:t>
      </w:r>
      <w:r>
        <w:rPr>
          <w:rFonts w:ascii="GHEA Grapalat" w:hAnsi="GHEA Grapalat"/>
          <w:bCs/>
          <w:color w:val="000000"/>
          <w:lang w:val="hy-AM"/>
        </w:rPr>
        <w:t>4</w:t>
      </w:r>
      <w:r w:rsidRPr="00504EA1">
        <w:rPr>
          <w:rFonts w:ascii="GHEA Grapalat" w:hAnsi="GHEA Grapalat"/>
          <w:bCs/>
          <w:color w:val="000000"/>
          <w:lang w:val="hy-AM"/>
        </w:rPr>
        <w:t xml:space="preserve">-րդ կետում նշված պայմանագրի կողմ հանդիսացող կապալառուի հետ 2022 թվականի կնքված համաձայնագրերի (պայմանագրերի) շրջանակներում կապալառուի կողմից երաշխիքի կամ կանխիկ փողի ձևով ներկայացված ապահովումները՝ դրանք կիրառելով նաև սույն որոշման հիմքով </w:t>
      </w:r>
      <w:r w:rsidRPr="00504EA1">
        <w:rPr>
          <w:rFonts w:ascii="GHEA Grapalat" w:hAnsi="GHEA Grapalat"/>
          <w:bCs/>
          <w:color w:val="000000"/>
          <w:lang w:val="hy-AM"/>
        </w:rPr>
        <w:lastRenderedPageBreak/>
        <w:t xml:space="preserve">2023 թվականի կնքվելիք համաձայնագրերի հաստատման համար՝ անհրաժեշտության դեպքում ապահովել սույն որոշման </w:t>
      </w:r>
      <w:r>
        <w:rPr>
          <w:rFonts w:ascii="GHEA Grapalat" w:hAnsi="GHEA Grapalat"/>
          <w:bCs/>
          <w:color w:val="000000"/>
          <w:lang w:val="hy-AM"/>
        </w:rPr>
        <w:t>4</w:t>
      </w:r>
      <w:r w:rsidRPr="00504EA1">
        <w:rPr>
          <w:rFonts w:ascii="GHEA Grapalat" w:hAnsi="GHEA Grapalat"/>
          <w:bCs/>
          <w:color w:val="000000"/>
          <w:lang w:val="hy-AM"/>
        </w:rPr>
        <w:t>-րդ կետում նշված կապալառուի կողմից 2022 թվականին կնքված համաձայնագրերի (պայմանագրերի) շրջանակներում ներկայացված ապահովումների գործողության ժամկետների երկարաձգումը։</w:t>
      </w:r>
    </w:p>
    <w:p w14:paraId="6F4EF649" w14:textId="7799A9FE" w:rsidR="00504EA1" w:rsidRPr="00504EA1" w:rsidRDefault="00504EA1" w:rsidP="00504EA1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7</w:t>
      </w:r>
      <w:r w:rsidRPr="00504EA1">
        <w:rPr>
          <w:rFonts w:ascii="GHEA Grapalat" w:hAnsi="GHEA Grapalat"/>
          <w:bCs/>
          <w:color w:val="000000"/>
          <w:lang w:val="hy-AM"/>
        </w:rPr>
        <w:t xml:space="preserve">. Սահմանել, որ սույն որոշման </w:t>
      </w:r>
      <w:r>
        <w:rPr>
          <w:rFonts w:ascii="GHEA Grapalat" w:hAnsi="GHEA Grapalat"/>
          <w:bCs/>
          <w:color w:val="000000"/>
          <w:lang w:val="hy-AM"/>
        </w:rPr>
        <w:t>4</w:t>
      </w:r>
      <w:r w:rsidRPr="00504EA1">
        <w:rPr>
          <w:rFonts w:ascii="GHEA Grapalat" w:hAnsi="GHEA Grapalat"/>
          <w:bCs/>
          <w:color w:val="000000"/>
          <w:lang w:val="hy-AM"/>
        </w:rPr>
        <w:t xml:space="preserve">-րդ կետում նշված պայմանագրերի կողմ հանդիսացող կապալառուի կողմից սույն որոշման հիմքով 2023 թվականի համաձայնագրերը կնքելուց հրաժարվելու դեպքում կապալառուների կողմից երաշխիքի կամ կանխիկ փողի ձևով ներկայացված ապահովումները չեն վերադարձվի վերջիններիս: </w:t>
      </w:r>
    </w:p>
    <w:p w14:paraId="5B14711B" w14:textId="7C1FB8CA" w:rsidR="0026756C" w:rsidRPr="00E61A61" w:rsidRDefault="008327A9" w:rsidP="0026756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8</w:t>
      </w:r>
      <w:r w:rsidR="005F521D" w:rsidRPr="00E61A61">
        <w:rPr>
          <w:rFonts w:ascii="GHEA Grapalat" w:hAnsi="GHEA Grapalat"/>
          <w:color w:val="000000"/>
          <w:lang w:val="hy-AM"/>
        </w:rPr>
        <w:t>. Սահմանել, որ</w:t>
      </w:r>
      <w:r w:rsidR="002A6028" w:rsidRPr="00E61A61">
        <w:rPr>
          <w:rFonts w:ascii="GHEA Grapalat" w:hAnsi="GHEA Grapalat"/>
          <w:color w:val="000000"/>
          <w:lang w:val="hy-AM"/>
        </w:rPr>
        <w:t>.</w:t>
      </w:r>
      <w:r w:rsidR="005F521D" w:rsidRPr="00E61A61">
        <w:rPr>
          <w:rFonts w:ascii="GHEA Grapalat" w:hAnsi="GHEA Grapalat"/>
          <w:color w:val="000000"/>
          <w:lang w:val="hy-AM"/>
        </w:rPr>
        <w:t xml:space="preserve"> </w:t>
      </w:r>
    </w:p>
    <w:p w14:paraId="6B47E4A3" w14:textId="77777777" w:rsidR="00E61A61" w:rsidRPr="00504EA1" w:rsidRDefault="005F521D" w:rsidP="00E61A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 xml:space="preserve">1) Սույն որոշման 3-րդ կետում նշված պայմանագրի շրջանակներում պայմանագրի կատարման և որակավորման ապահովումները ներկայացվում և սույն որոշման 3-րդ կետում նշված համաձայնագիրը կնքվում է սույն որոշումն ուժի մեջ մտնելու օրվանից հետո </w:t>
      </w:r>
      <w:r w:rsidR="00BC5629" w:rsidRPr="00E61A61">
        <w:rPr>
          <w:rFonts w:ascii="GHEA Grapalat" w:hAnsi="GHEA Grapalat"/>
          <w:color w:val="000000"/>
          <w:lang w:val="hy-AM"/>
        </w:rPr>
        <w:t>5</w:t>
      </w:r>
      <w:r w:rsidRPr="00E61A61">
        <w:rPr>
          <w:rFonts w:ascii="GHEA Grapalat" w:hAnsi="GHEA Grapalat"/>
          <w:color w:val="000000"/>
          <w:lang w:val="hy-AM"/>
        </w:rPr>
        <w:t xml:space="preserve"> աշխատանքային օրվա ընթացքում, հակառակ դեպքում Պայմանագիրը միակողմանի լուծվում է։</w:t>
      </w:r>
    </w:p>
    <w:p w14:paraId="49C23138" w14:textId="401B252B" w:rsidR="0026756C" w:rsidRPr="00E61A61" w:rsidRDefault="005F521D" w:rsidP="00E61A6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i/>
          <w:color w:val="000000"/>
          <w:lang w:val="hy-AM"/>
        </w:rPr>
      </w:pPr>
      <w:r w:rsidRPr="00E61A61">
        <w:rPr>
          <w:rFonts w:ascii="GHEA Grapalat" w:hAnsi="GHEA Grapalat"/>
          <w:color w:val="000000"/>
          <w:lang w:val="hy-AM"/>
        </w:rPr>
        <w:t>2) Սույն որոշման 2-</w:t>
      </w:r>
      <w:r w:rsidR="00B634C4" w:rsidRPr="00E61A61">
        <w:rPr>
          <w:rFonts w:ascii="GHEA Grapalat" w:hAnsi="GHEA Grapalat"/>
          <w:color w:val="000000"/>
          <w:lang w:val="hy-AM"/>
        </w:rPr>
        <w:t>րդ կետի 1-ին և</w:t>
      </w:r>
      <w:r w:rsidR="00EC7B24" w:rsidRPr="00E61A61">
        <w:rPr>
          <w:rFonts w:ascii="GHEA Grapalat" w:hAnsi="GHEA Grapalat"/>
          <w:color w:val="000000"/>
          <w:lang w:val="hy-AM"/>
        </w:rPr>
        <w:t xml:space="preserve"> 2-րդ ենթա</w:t>
      </w:r>
      <w:r w:rsidRPr="00E61A61">
        <w:rPr>
          <w:rFonts w:ascii="GHEA Grapalat" w:hAnsi="GHEA Grapalat"/>
          <w:color w:val="000000"/>
          <w:lang w:val="hy-AM"/>
        </w:rPr>
        <w:t>կետերով նշված կանխավճարը տրամադրվում է մինչև սույն որոշման հիման վրա համաձայնագիր կնքելը Կապալառուի կողմից կանխավճարի գումարի 100 տոկոսի չափով բանկային երաշխիքի ձևով ապահովում ներկայացնելու դեպքում</w:t>
      </w:r>
      <w:r w:rsidRPr="00E61A61">
        <w:rPr>
          <w:rFonts w:ascii="GHEA Grapalat" w:hAnsi="GHEA Grapalat"/>
          <w:i/>
          <w:color w:val="000000"/>
          <w:lang w:val="hy-AM"/>
        </w:rPr>
        <w:t>։</w:t>
      </w:r>
    </w:p>
    <w:p w14:paraId="050D34C7" w14:textId="0C888473" w:rsidR="00D14D31" w:rsidRPr="00E61A61" w:rsidRDefault="008327A9" w:rsidP="002A602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9</w:t>
      </w:r>
      <w:r w:rsidR="00D14D31" w:rsidRPr="00E61A61">
        <w:rPr>
          <w:rFonts w:ascii="GHEA Grapalat" w:hAnsi="GHEA Grapalat"/>
          <w:color w:val="000000"/>
          <w:lang w:val="hy-AM"/>
        </w:rPr>
        <w:t xml:space="preserve">. Սույն </w:t>
      </w:r>
      <w:r w:rsidR="008B2BB9" w:rsidRPr="00E61A61">
        <w:rPr>
          <w:rFonts w:ascii="GHEA Grapalat" w:hAnsi="GHEA Grapalat"/>
          <w:color w:val="000000"/>
          <w:lang w:val="hy-AM"/>
        </w:rPr>
        <w:t>որոշման</w:t>
      </w:r>
      <w:r w:rsidR="00D14D31" w:rsidRPr="00E61A61">
        <w:rPr>
          <w:rFonts w:ascii="GHEA Grapalat" w:hAnsi="GHEA Grapalat"/>
          <w:color w:val="000000"/>
          <w:lang w:val="hy-AM"/>
        </w:rPr>
        <w:t xml:space="preserve"> </w:t>
      </w:r>
      <w:r w:rsidR="00570A26" w:rsidRPr="00E61A61">
        <w:rPr>
          <w:rFonts w:ascii="GHEA Grapalat" w:hAnsi="GHEA Grapalat"/>
          <w:color w:val="000000"/>
          <w:lang w:val="hy-AM"/>
        </w:rPr>
        <w:t xml:space="preserve">2-րդ կետի </w:t>
      </w:r>
      <w:r w:rsidR="00DD74C4" w:rsidRPr="00E61A61">
        <w:rPr>
          <w:rFonts w:ascii="GHEA Grapalat" w:hAnsi="GHEA Grapalat"/>
          <w:color w:val="000000"/>
          <w:lang w:val="hy-AM"/>
        </w:rPr>
        <w:t>3</w:t>
      </w:r>
      <w:r w:rsidR="00B907F8" w:rsidRPr="00E61A61">
        <w:rPr>
          <w:rFonts w:ascii="GHEA Grapalat" w:hAnsi="GHEA Grapalat"/>
          <w:color w:val="000000"/>
          <w:lang w:val="hy-AM"/>
        </w:rPr>
        <w:t xml:space="preserve">-րդ ենթակետի և </w:t>
      </w:r>
      <w:r w:rsidR="005F521D" w:rsidRPr="00E61A61">
        <w:rPr>
          <w:rFonts w:ascii="GHEA Grapalat" w:hAnsi="GHEA Grapalat"/>
          <w:color w:val="000000"/>
          <w:lang w:val="hy-AM"/>
        </w:rPr>
        <w:t>3</w:t>
      </w:r>
      <w:r w:rsidR="00D14D31" w:rsidRPr="00E61A61">
        <w:rPr>
          <w:rFonts w:ascii="GHEA Grapalat" w:hAnsi="GHEA Grapalat"/>
          <w:color w:val="000000"/>
          <w:lang w:val="hy-AM"/>
        </w:rPr>
        <w:t xml:space="preserve">-րդ կետի դրույթները տարածվում են Կողմերի միջև </w:t>
      </w:r>
      <w:r w:rsidR="0081437E" w:rsidRPr="00E61A61">
        <w:rPr>
          <w:rFonts w:ascii="GHEA Grapalat" w:hAnsi="GHEA Grapalat"/>
          <w:color w:val="000000"/>
          <w:lang w:val="hy-AM"/>
        </w:rPr>
        <w:t xml:space="preserve">մինչև սույն որոշումն ուժի մեջ մտնելը </w:t>
      </w:r>
      <w:r w:rsidR="00D14D31" w:rsidRPr="00E61A61">
        <w:rPr>
          <w:rFonts w:ascii="GHEA Grapalat" w:hAnsi="GHEA Grapalat"/>
          <w:color w:val="000000"/>
          <w:lang w:val="hy-AM"/>
        </w:rPr>
        <w:t>ծագած հարաբերությունների վրա։</w:t>
      </w:r>
    </w:p>
    <w:p w14:paraId="41AA98DF" w14:textId="029E2B97" w:rsidR="006C75D5" w:rsidRPr="00E61A61" w:rsidRDefault="008327A9" w:rsidP="0022449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bookmarkStart w:id="0" w:name="_GoBack"/>
      <w:bookmarkEnd w:id="0"/>
      <w:r w:rsidR="002838BD" w:rsidRPr="00E61A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DF1D0B" w:rsidRPr="00E61A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C75D5" w:rsidRPr="00E61A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41BF0E8F" w14:textId="77777777" w:rsidR="00E028E0" w:rsidRPr="00E61A61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599E52D9" w14:textId="77777777" w:rsidR="00E028E0" w:rsidRPr="00E61A61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E61A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29DD32F0" w14:textId="77777777" w:rsidR="007F40ED" w:rsidRPr="00E61A61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E61A61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E61A61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14:paraId="25F7EE71" w14:textId="77777777" w:rsidR="007F40ED" w:rsidRPr="00E61A61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E61A6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E61A6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E61A6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E61A61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E61A61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E61A61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338322F1" w14:textId="77777777" w:rsidR="00AB0B95" w:rsidRPr="00E61A61" w:rsidRDefault="007F40ED" w:rsidP="00680AA4">
      <w:pPr>
        <w:spacing w:after="160" w:line="360" w:lineRule="auto"/>
        <w:jc w:val="both"/>
        <w:rPr>
          <w:rFonts w:ascii="GHEA Grapalat" w:hAnsi="GHEA Grapalat"/>
          <w:lang w:val="hy-AM"/>
        </w:rPr>
      </w:pPr>
      <w:r w:rsidRPr="00E61A61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61A61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0B55B26"/>
    <w:multiLevelType w:val="hybridMultilevel"/>
    <w:tmpl w:val="A7E0BACE"/>
    <w:lvl w:ilvl="0" w:tplc="A3BE19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14D79"/>
    <w:rsid w:val="0004060F"/>
    <w:rsid w:val="00041534"/>
    <w:rsid w:val="000424E8"/>
    <w:rsid w:val="00057CE4"/>
    <w:rsid w:val="00071B12"/>
    <w:rsid w:val="00071CB6"/>
    <w:rsid w:val="0007282A"/>
    <w:rsid w:val="00073264"/>
    <w:rsid w:val="00081AE7"/>
    <w:rsid w:val="000871EC"/>
    <w:rsid w:val="00087D1B"/>
    <w:rsid w:val="00095B08"/>
    <w:rsid w:val="000961A9"/>
    <w:rsid w:val="000A4D9E"/>
    <w:rsid w:val="000A7A57"/>
    <w:rsid w:val="000C1AE1"/>
    <w:rsid w:val="000E0A79"/>
    <w:rsid w:val="000E4EA3"/>
    <w:rsid w:val="000F30CB"/>
    <w:rsid w:val="000F689A"/>
    <w:rsid w:val="00114066"/>
    <w:rsid w:val="00145F1F"/>
    <w:rsid w:val="00151548"/>
    <w:rsid w:val="00152A45"/>
    <w:rsid w:val="00183548"/>
    <w:rsid w:val="001840CF"/>
    <w:rsid w:val="00186867"/>
    <w:rsid w:val="00187329"/>
    <w:rsid w:val="001A29DC"/>
    <w:rsid w:val="001A70F3"/>
    <w:rsid w:val="001B71C3"/>
    <w:rsid w:val="001D7262"/>
    <w:rsid w:val="001E041D"/>
    <w:rsid w:val="001F5A4F"/>
    <w:rsid w:val="001F5CA6"/>
    <w:rsid w:val="0020604C"/>
    <w:rsid w:val="00215024"/>
    <w:rsid w:val="0021644F"/>
    <w:rsid w:val="00224493"/>
    <w:rsid w:val="002315BF"/>
    <w:rsid w:val="00250597"/>
    <w:rsid w:val="00256385"/>
    <w:rsid w:val="00256B45"/>
    <w:rsid w:val="0026756C"/>
    <w:rsid w:val="00273C99"/>
    <w:rsid w:val="00274882"/>
    <w:rsid w:val="00277171"/>
    <w:rsid w:val="002816F0"/>
    <w:rsid w:val="002838BD"/>
    <w:rsid w:val="00290234"/>
    <w:rsid w:val="00291E74"/>
    <w:rsid w:val="002A234E"/>
    <w:rsid w:val="002A6028"/>
    <w:rsid w:val="002B5E71"/>
    <w:rsid w:val="002C1B66"/>
    <w:rsid w:val="002C4FDF"/>
    <w:rsid w:val="002D1110"/>
    <w:rsid w:val="002D37DD"/>
    <w:rsid w:val="002E114E"/>
    <w:rsid w:val="002F33FD"/>
    <w:rsid w:val="002F77E0"/>
    <w:rsid w:val="003107A4"/>
    <w:rsid w:val="00312069"/>
    <w:rsid w:val="0031654B"/>
    <w:rsid w:val="00316AC2"/>
    <w:rsid w:val="00317716"/>
    <w:rsid w:val="0032036A"/>
    <w:rsid w:val="00323F5F"/>
    <w:rsid w:val="00326F33"/>
    <w:rsid w:val="00327E06"/>
    <w:rsid w:val="00330DF6"/>
    <w:rsid w:val="00334432"/>
    <w:rsid w:val="00341729"/>
    <w:rsid w:val="00344FBB"/>
    <w:rsid w:val="00351048"/>
    <w:rsid w:val="00361FFE"/>
    <w:rsid w:val="003649E0"/>
    <w:rsid w:val="00367483"/>
    <w:rsid w:val="00372A1F"/>
    <w:rsid w:val="0037609A"/>
    <w:rsid w:val="00377973"/>
    <w:rsid w:val="00381982"/>
    <w:rsid w:val="003931D4"/>
    <w:rsid w:val="00395A35"/>
    <w:rsid w:val="003968E3"/>
    <w:rsid w:val="003A3F09"/>
    <w:rsid w:val="003A4406"/>
    <w:rsid w:val="003A5086"/>
    <w:rsid w:val="003A7C37"/>
    <w:rsid w:val="003B4199"/>
    <w:rsid w:val="003C0FFD"/>
    <w:rsid w:val="003D1A7A"/>
    <w:rsid w:val="003D40CB"/>
    <w:rsid w:val="003F26A1"/>
    <w:rsid w:val="003F4989"/>
    <w:rsid w:val="0040503A"/>
    <w:rsid w:val="00406CD0"/>
    <w:rsid w:val="004311B7"/>
    <w:rsid w:val="00440292"/>
    <w:rsid w:val="00440824"/>
    <w:rsid w:val="0044345A"/>
    <w:rsid w:val="00443C70"/>
    <w:rsid w:val="00453A24"/>
    <w:rsid w:val="00455F2F"/>
    <w:rsid w:val="004631EA"/>
    <w:rsid w:val="00467CD4"/>
    <w:rsid w:val="00487A80"/>
    <w:rsid w:val="00490337"/>
    <w:rsid w:val="004976DA"/>
    <w:rsid w:val="004A080A"/>
    <w:rsid w:val="004A2E6A"/>
    <w:rsid w:val="004B15C4"/>
    <w:rsid w:val="004D2170"/>
    <w:rsid w:val="004D627D"/>
    <w:rsid w:val="004E343F"/>
    <w:rsid w:val="004E483A"/>
    <w:rsid w:val="004F04C5"/>
    <w:rsid w:val="004F112C"/>
    <w:rsid w:val="004F2EE3"/>
    <w:rsid w:val="004F4CD9"/>
    <w:rsid w:val="00504EA1"/>
    <w:rsid w:val="00506F9F"/>
    <w:rsid w:val="0051380F"/>
    <w:rsid w:val="00516807"/>
    <w:rsid w:val="0052404D"/>
    <w:rsid w:val="005312A2"/>
    <w:rsid w:val="00531A14"/>
    <w:rsid w:val="005343F1"/>
    <w:rsid w:val="00536742"/>
    <w:rsid w:val="00542840"/>
    <w:rsid w:val="00543FB6"/>
    <w:rsid w:val="00551A53"/>
    <w:rsid w:val="005608B9"/>
    <w:rsid w:val="005704EB"/>
    <w:rsid w:val="00570A26"/>
    <w:rsid w:val="00583F93"/>
    <w:rsid w:val="00586809"/>
    <w:rsid w:val="005964C7"/>
    <w:rsid w:val="005A4000"/>
    <w:rsid w:val="005B6200"/>
    <w:rsid w:val="005E7CF1"/>
    <w:rsid w:val="005F1054"/>
    <w:rsid w:val="005F521D"/>
    <w:rsid w:val="00601794"/>
    <w:rsid w:val="006251D2"/>
    <w:rsid w:val="00626A10"/>
    <w:rsid w:val="00627196"/>
    <w:rsid w:val="00630B2A"/>
    <w:rsid w:val="00650693"/>
    <w:rsid w:val="00654111"/>
    <w:rsid w:val="006628FC"/>
    <w:rsid w:val="006672BD"/>
    <w:rsid w:val="006744AD"/>
    <w:rsid w:val="00675FD2"/>
    <w:rsid w:val="00680AA4"/>
    <w:rsid w:val="00694AA4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6851"/>
    <w:rsid w:val="006F72B9"/>
    <w:rsid w:val="00710E74"/>
    <w:rsid w:val="0071339F"/>
    <w:rsid w:val="007134EE"/>
    <w:rsid w:val="007137AF"/>
    <w:rsid w:val="007407BE"/>
    <w:rsid w:val="007436AE"/>
    <w:rsid w:val="00751756"/>
    <w:rsid w:val="00760A91"/>
    <w:rsid w:val="00762330"/>
    <w:rsid w:val="00764119"/>
    <w:rsid w:val="00764E98"/>
    <w:rsid w:val="007666DD"/>
    <w:rsid w:val="007727A2"/>
    <w:rsid w:val="00776875"/>
    <w:rsid w:val="00786423"/>
    <w:rsid w:val="00790289"/>
    <w:rsid w:val="007933E4"/>
    <w:rsid w:val="00793E37"/>
    <w:rsid w:val="00794FEE"/>
    <w:rsid w:val="007A14B4"/>
    <w:rsid w:val="007A1777"/>
    <w:rsid w:val="007B2F19"/>
    <w:rsid w:val="007C21F5"/>
    <w:rsid w:val="007C63F1"/>
    <w:rsid w:val="007F40ED"/>
    <w:rsid w:val="007F6C95"/>
    <w:rsid w:val="0081437E"/>
    <w:rsid w:val="00821239"/>
    <w:rsid w:val="008218AE"/>
    <w:rsid w:val="008327A9"/>
    <w:rsid w:val="008334A5"/>
    <w:rsid w:val="00856360"/>
    <w:rsid w:val="0086011D"/>
    <w:rsid w:val="00866D97"/>
    <w:rsid w:val="00867DF9"/>
    <w:rsid w:val="008716D3"/>
    <w:rsid w:val="00871C13"/>
    <w:rsid w:val="00881751"/>
    <w:rsid w:val="00891152"/>
    <w:rsid w:val="00893B71"/>
    <w:rsid w:val="008B2291"/>
    <w:rsid w:val="008B2BB9"/>
    <w:rsid w:val="008B2D1A"/>
    <w:rsid w:val="008C0E0C"/>
    <w:rsid w:val="008C199C"/>
    <w:rsid w:val="008D19FF"/>
    <w:rsid w:val="008D6349"/>
    <w:rsid w:val="008E0B1E"/>
    <w:rsid w:val="008E35CB"/>
    <w:rsid w:val="008F2EB0"/>
    <w:rsid w:val="008F4126"/>
    <w:rsid w:val="00900559"/>
    <w:rsid w:val="00902F35"/>
    <w:rsid w:val="00911EEB"/>
    <w:rsid w:val="00915304"/>
    <w:rsid w:val="00915F3D"/>
    <w:rsid w:val="009172E2"/>
    <w:rsid w:val="0093090A"/>
    <w:rsid w:val="009372AA"/>
    <w:rsid w:val="009436E6"/>
    <w:rsid w:val="00955CFA"/>
    <w:rsid w:val="009667B9"/>
    <w:rsid w:val="00972D75"/>
    <w:rsid w:val="0098041E"/>
    <w:rsid w:val="00980EF1"/>
    <w:rsid w:val="0099540D"/>
    <w:rsid w:val="009A2522"/>
    <w:rsid w:val="009C2939"/>
    <w:rsid w:val="009D6054"/>
    <w:rsid w:val="009F2A69"/>
    <w:rsid w:val="009F6E81"/>
    <w:rsid w:val="00A1051B"/>
    <w:rsid w:val="00A21745"/>
    <w:rsid w:val="00A309B7"/>
    <w:rsid w:val="00A5134D"/>
    <w:rsid w:val="00A53E39"/>
    <w:rsid w:val="00A54B4B"/>
    <w:rsid w:val="00A62981"/>
    <w:rsid w:val="00A63BF2"/>
    <w:rsid w:val="00A82099"/>
    <w:rsid w:val="00AA24A6"/>
    <w:rsid w:val="00AB0B95"/>
    <w:rsid w:val="00AD75EC"/>
    <w:rsid w:val="00AE4E9A"/>
    <w:rsid w:val="00B003D4"/>
    <w:rsid w:val="00B320B1"/>
    <w:rsid w:val="00B349B9"/>
    <w:rsid w:val="00B60D82"/>
    <w:rsid w:val="00B61518"/>
    <w:rsid w:val="00B634C4"/>
    <w:rsid w:val="00B76283"/>
    <w:rsid w:val="00B8541B"/>
    <w:rsid w:val="00B907F8"/>
    <w:rsid w:val="00B90D6A"/>
    <w:rsid w:val="00B96E76"/>
    <w:rsid w:val="00BC061C"/>
    <w:rsid w:val="00BC5629"/>
    <w:rsid w:val="00BD0E38"/>
    <w:rsid w:val="00BD2387"/>
    <w:rsid w:val="00BD6173"/>
    <w:rsid w:val="00BE51CF"/>
    <w:rsid w:val="00C079C2"/>
    <w:rsid w:val="00C10119"/>
    <w:rsid w:val="00C10902"/>
    <w:rsid w:val="00C12589"/>
    <w:rsid w:val="00C12DD4"/>
    <w:rsid w:val="00C25670"/>
    <w:rsid w:val="00C312AB"/>
    <w:rsid w:val="00C31946"/>
    <w:rsid w:val="00C35B8C"/>
    <w:rsid w:val="00C35D86"/>
    <w:rsid w:val="00C45D26"/>
    <w:rsid w:val="00C51D78"/>
    <w:rsid w:val="00C51F32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F09C3"/>
    <w:rsid w:val="00CF3802"/>
    <w:rsid w:val="00CF5C46"/>
    <w:rsid w:val="00D0610D"/>
    <w:rsid w:val="00D13005"/>
    <w:rsid w:val="00D14D31"/>
    <w:rsid w:val="00D16124"/>
    <w:rsid w:val="00D32D64"/>
    <w:rsid w:val="00D471FB"/>
    <w:rsid w:val="00D66898"/>
    <w:rsid w:val="00D80656"/>
    <w:rsid w:val="00D83FFF"/>
    <w:rsid w:val="00D90EE2"/>
    <w:rsid w:val="00D96768"/>
    <w:rsid w:val="00D97E8B"/>
    <w:rsid w:val="00DA3C2F"/>
    <w:rsid w:val="00DA4911"/>
    <w:rsid w:val="00DA5601"/>
    <w:rsid w:val="00DA7772"/>
    <w:rsid w:val="00DB3244"/>
    <w:rsid w:val="00DB622B"/>
    <w:rsid w:val="00DB72C4"/>
    <w:rsid w:val="00DC2788"/>
    <w:rsid w:val="00DD035A"/>
    <w:rsid w:val="00DD74C4"/>
    <w:rsid w:val="00DE0C6C"/>
    <w:rsid w:val="00DE767F"/>
    <w:rsid w:val="00DF1D0B"/>
    <w:rsid w:val="00E028E0"/>
    <w:rsid w:val="00E13A81"/>
    <w:rsid w:val="00E440F8"/>
    <w:rsid w:val="00E4567D"/>
    <w:rsid w:val="00E61A61"/>
    <w:rsid w:val="00E74B47"/>
    <w:rsid w:val="00E86000"/>
    <w:rsid w:val="00E920AC"/>
    <w:rsid w:val="00E935E8"/>
    <w:rsid w:val="00EA3443"/>
    <w:rsid w:val="00EB6969"/>
    <w:rsid w:val="00EC259F"/>
    <w:rsid w:val="00EC7B24"/>
    <w:rsid w:val="00ED1DA8"/>
    <w:rsid w:val="00ED3004"/>
    <w:rsid w:val="00ED6B2F"/>
    <w:rsid w:val="00EE1D69"/>
    <w:rsid w:val="00EE51EA"/>
    <w:rsid w:val="00EE5614"/>
    <w:rsid w:val="00EE7E8E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725B0"/>
    <w:rsid w:val="00F80AFD"/>
    <w:rsid w:val="00F9333D"/>
    <w:rsid w:val="00F95813"/>
    <w:rsid w:val="00F96F0B"/>
    <w:rsid w:val="00FB5427"/>
    <w:rsid w:val="00FC3B4C"/>
    <w:rsid w:val="00FC5CCF"/>
    <w:rsid w:val="00FC7BC6"/>
    <w:rsid w:val="00FD2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2F8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63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6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6E94C-53B4-4504-94D3-6823B235D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1009</Words>
  <Characters>5754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ArtashesH</cp:lastModifiedBy>
  <cp:revision>16</cp:revision>
  <cp:lastPrinted>2022-12-16T08:15:00Z</cp:lastPrinted>
  <dcterms:created xsi:type="dcterms:W3CDTF">2022-12-20T07:54:00Z</dcterms:created>
  <dcterms:modified xsi:type="dcterms:W3CDTF">2022-12-22T06:01:00Z</dcterms:modified>
</cp:coreProperties>
</file>