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094EC2" w:rsidRDefault="00AF76B6" w:rsidP="00094EC2">
      <w:pPr>
        <w:pBdr>
          <w:top w:val="nil"/>
          <w:left w:val="nil"/>
          <w:bottom w:val="nil"/>
          <w:right w:val="nil"/>
          <w:between w:val="nil"/>
        </w:pBdr>
        <w:spacing w:line="360" w:lineRule="auto"/>
        <w:jc w:val="center"/>
        <w:rPr>
          <w:rFonts w:ascii="GHEA Grapalat" w:eastAsia="GHEA Grapalat" w:hAnsi="GHEA Grapalat" w:cs="GHEA Grapalat"/>
          <w:b/>
          <w:smallCaps/>
          <w:color w:val="000000"/>
          <w:sz w:val="24"/>
          <w:szCs w:val="24"/>
        </w:rPr>
      </w:pPr>
      <w:r w:rsidRPr="00094EC2">
        <w:rPr>
          <w:rFonts w:ascii="GHEA Grapalat" w:eastAsia="GHEA Grapalat" w:hAnsi="GHEA Grapalat" w:cs="GHEA Grapalat"/>
          <w:b/>
          <w:smallCaps/>
          <w:color w:val="000000"/>
          <w:sz w:val="24"/>
          <w:szCs w:val="24"/>
        </w:rPr>
        <w:t>Ամփոփաթերթ</w:t>
      </w:r>
    </w:p>
    <w:p w:rsidR="00094EC2" w:rsidRPr="00094EC2" w:rsidRDefault="00094EC2" w:rsidP="00094EC2">
      <w:pPr>
        <w:spacing w:line="360" w:lineRule="auto"/>
        <w:ind w:left="540"/>
        <w:jc w:val="center"/>
        <w:rPr>
          <w:rFonts w:ascii="GHEA Grapalat" w:eastAsia="Times New Roman" w:hAnsi="GHEA Grapalat"/>
          <w:sz w:val="24"/>
          <w:szCs w:val="24"/>
          <w:lang w:val="ru-RU" w:eastAsia="ru-RU"/>
        </w:rPr>
      </w:pPr>
      <w:r w:rsidRPr="00094EC2">
        <w:rPr>
          <w:rFonts w:ascii="GHEA Grapalat" w:hAnsi="GHEA Grapalat"/>
          <w:b/>
          <w:sz w:val="24"/>
          <w:szCs w:val="24"/>
          <w:lang w:val="is-IS"/>
        </w:rPr>
        <w:t>«</w:t>
      </w:r>
      <w:proofErr w:type="spellStart"/>
      <w:r w:rsidRPr="00094EC2">
        <w:rPr>
          <w:rFonts w:ascii="GHEA Grapalat" w:eastAsia="Times New Roman" w:hAnsi="GHEA Grapalat"/>
          <w:b/>
          <w:bCs/>
          <w:color w:val="000000"/>
          <w:sz w:val="24"/>
          <w:szCs w:val="24"/>
          <w:shd w:val="clear" w:color="auto" w:fill="FFFFFF"/>
          <w:lang w:val="ru-RU" w:eastAsia="ru-RU"/>
        </w:rPr>
        <w:t>Լիազորված</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մարմնի</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պետական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հանրակրթական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ուսումնական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հաստատությունում</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վարչատնտեսական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գործընթացի</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կառավարումը</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իրավաբանական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անձին</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պատվիրակելու</w:t>
      </w:r>
      <w:proofErr w:type="spellEnd"/>
      <w:r w:rsidRPr="00094EC2">
        <w:rPr>
          <w:rFonts w:ascii="GHEA Grapalat" w:eastAsia="Times New Roman" w:hAnsi="GHEA Grapalat"/>
          <w:b/>
          <w:bCs/>
          <w:color w:val="000000"/>
          <w:sz w:val="24"/>
          <w:szCs w:val="24"/>
          <w:shd w:val="clear" w:color="auto" w:fill="FFFFFF"/>
          <w:lang w:val="ru-RU" w:eastAsia="ru-RU"/>
        </w:rPr>
        <w:t xml:space="preserve"> </w:t>
      </w:r>
      <w:proofErr w:type="spellStart"/>
      <w:r w:rsidRPr="00094EC2">
        <w:rPr>
          <w:rFonts w:ascii="GHEA Grapalat" w:eastAsia="Times New Roman" w:hAnsi="GHEA Grapalat"/>
          <w:b/>
          <w:bCs/>
          <w:color w:val="000000"/>
          <w:sz w:val="24"/>
          <w:szCs w:val="24"/>
          <w:shd w:val="clear" w:color="auto" w:fill="FFFFFF"/>
          <w:lang w:val="ru-RU" w:eastAsia="ru-RU"/>
        </w:rPr>
        <w:t>կարգը</w:t>
      </w:r>
      <w:proofErr w:type="spellEnd"/>
      <w:r w:rsidRPr="00094EC2">
        <w:rPr>
          <w:rFonts w:ascii="GHEA Grapalat" w:eastAsia="Times New Roman" w:hAnsi="GHEA Grapalat"/>
          <w:b/>
          <w:bCs/>
          <w:color w:val="000000"/>
          <w:sz w:val="24"/>
          <w:szCs w:val="24"/>
          <w:lang w:val="ru-RU" w:eastAsia="ru-RU"/>
        </w:rPr>
        <w:t xml:space="preserve"> </w:t>
      </w:r>
      <w:proofErr w:type="spellStart"/>
      <w:r w:rsidRPr="00094EC2">
        <w:rPr>
          <w:rFonts w:ascii="GHEA Grapalat" w:eastAsia="Times New Roman" w:hAnsi="GHEA Grapalat"/>
          <w:b/>
          <w:bCs/>
          <w:color w:val="000000"/>
          <w:sz w:val="24"/>
          <w:szCs w:val="24"/>
          <w:lang w:val="ru-RU" w:eastAsia="ru-RU"/>
        </w:rPr>
        <w:t>հաստատելու</w:t>
      </w:r>
      <w:proofErr w:type="spellEnd"/>
      <w:r w:rsidRPr="00094EC2">
        <w:rPr>
          <w:rFonts w:ascii="GHEA Grapalat" w:eastAsia="Times New Roman" w:hAnsi="GHEA Grapalat"/>
          <w:b/>
          <w:bCs/>
          <w:color w:val="000000"/>
          <w:sz w:val="24"/>
          <w:szCs w:val="24"/>
          <w:lang w:val="ru-RU" w:eastAsia="ru-RU"/>
        </w:rPr>
        <w:t xml:space="preserve"> </w:t>
      </w:r>
      <w:proofErr w:type="spellStart"/>
      <w:r w:rsidRPr="00094EC2">
        <w:rPr>
          <w:rFonts w:ascii="GHEA Grapalat" w:eastAsia="Times New Roman" w:hAnsi="GHEA Grapalat"/>
          <w:b/>
          <w:bCs/>
          <w:color w:val="000000"/>
          <w:sz w:val="24"/>
          <w:szCs w:val="24"/>
          <w:lang w:val="ru-RU" w:eastAsia="ru-RU"/>
        </w:rPr>
        <w:t>մասին</w:t>
      </w:r>
      <w:proofErr w:type="spellEnd"/>
      <w:r w:rsidRPr="00094EC2">
        <w:rPr>
          <w:rFonts w:ascii="GHEA Grapalat" w:hAnsi="GHEA Grapalat" w:cs="Sylfaen"/>
          <w:b/>
          <w:sz w:val="24"/>
          <w:szCs w:val="24"/>
        </w:rPr>
        <w:t>»</w:t>
      </w:r>
      <w:r w:rsidRPr="00094EC2">
        <w:rPr>
          <w:rFonts w:ascii="GHEA Grapalat" w:hAnsi="GHEA Grapalat" w:cs="Sylfaen"/>
          <w:b/>
          <w:sz w:val="24"/>
          <w:szCs w:val="24"/>
          <w:lang w:val="ru-RU"/>
        </w:rPr>
        <w:t xml:space="preserve"> </w:t>
      </w:r>
      <w:r w:rsidRPr="00094EC2">
        <w:rPr>
          <w:rFonts w:ascii="GHEA Grapalat" w:eastAsia="GHEA Grapalat" w:hAnsi="GHEA Grapalat" w:cs="GHEA Grapalat"/>
          <w:b/>
          <w:sz w:val="24"/>
          <w:szCs w:val="24"/>
        </w:rPr>
        <w:t>Հայաստանի</w:t>
      </w:r>
      <w:r w:rsidRPr="00094EC2">
        <w:rPr>
          <w:rFonts w:ascii="GHEA Grapalat" w:eastAsia="GHEA Grapalat" w:hAnsi="GHEA Grapalat" w:cs="GHEA Grapalat"/>
          <w:b/>
          <w:sz w:val="24"/>
          <w:szCs w:val="24"/>
          <w:lang w:val="it-IT"/>
        </w:rPr>
        <w:t xml:space="preserve"> </w:t>
      </w:r>
      <w:r w:rsidRPr="00094EC2">
        <w:rPr>
          <w:rFonts w:ascii="GHEA Grapalat" w:eastAsia="GHEA Grapalat" w:hAnsi="GHEA Grapalat" w:cs="GHEA Grapalat"/>
          <w:b/>
          <w:sz w:val="24"/>
          <w:szCs w:val="24"/>
        </w:rPr>
        <w:t>Հանրապետության</w:t>
      </w:r>
      <w:r w:rsidRPr="00094EC2">
        <w:rPr>
          <w:rFonts w:ascii="GHEA Grapalat" w:eastAsia="GHEA Grapalat" w:hAnsi="GHEA Grapalat" w:cs="GHEA Grapalat"/>
          <w:b/>
          <w:sz w:val="24"/>
          <w:szCs w:val="24"/>
          <w:lang w:val="it-IT"/>
        </w:rPr>
        <w:t xml:space="preserve"> </w:t>
      </w:r>
      <w:r w:rsidRPr="00094EC2">
        <w:rPr>
          <w:rFonts w:ascii="GHEA Grapalat" w:eastAsia="GHEA Grapalat" w:hAnsi="GHEA Grapalat" w:cs="GHEA Grapalat"/>
          <w:b/>
          <w:sz w:val="24"/>
          <w:szCs w:val="24"/>
        </w:rPr>
        <w:t>կառավարության</w:t>
      </w:r>
      <w:r w:rsidRPr="00094EC2">
        <w:rPr>
          <w:rFonts w:ascii="GHEA Grapalat" w:eastAsia="GHEA Grapalat" w:hAnsi="GHEA Grapalat" w:cs="GHEA Grapalat"/>
          <w:b/>
          <w:sz w:val="24"/>
          <w:szCs w:val="24"/>
          <w:lang w:val="ru-RU"/>
        </w:rPr>
        <w:t xml:space="preserve"> </w:t>
      </w:r>
      <w:r w:rsidRPr="00094EC2">
        <w:rPr>
          <w:rFonts w:ascii="GHEA Grapalat" w:eastAsia="GHEA Grapalat" w:hAnsi="GHEA Grapalat" w:cs="GHEA Grapalat"/>
          <w:b/>
          <w:sz w:val="24"/>
          <w:szCs w:val="24"/>
        </w:rPr>
        <w:t>որոշման</w:t>
      </w:r>
      <w:r w:rsidRPr="00094EC2">
        <w:rPr>
          <w:rFonts w:ascii="GHEA Grapalat" w:eastAsia="GHEA Grapalat" w:hAnsi="GHEA Grapalat" w:cs="GHEA Grapalat"/>
          <w:b/>
          <w:sz w:val="24"/>
          <w:szCs w:val="24"/>
          <w:lang w:val="it-IT"/>
        </w:rPr>
        <w:t xml:space="preserve"> </w:t>
      </w:r>
      <w:r w:rsidRPr="00094EC2">
        <w:rPr>
          <w:rFonts w:ascii="GHEA Grapalat" w:hAnsi="GHEA Grapalat"/>
          <w:b/>
          <w:sz w:val="24"/>
          <w:szCs w:val="24"/>
        </w:rPr>
        <w:t>նախագ</w:t>
      </w:r>
      <w:proofErr w:type="spellStart"/>
      <w:r w:rsidRPr="00094EC2">
        <w:rPr>
          <w:rFonts w:ascii="GHEA Grapalat" w:hAnsi="GHEA Grapalat"/>
          <w:b/>
          <w:sz w:val="24"/>
          <w:szCs w:val="24"/>
          <w:lang w:val="ru-RU"/>
        </w:rPr>
        <w:t>ծի</w:t>
      </w:r>
      <w:proofErr w:type="spellEnd"/>
      <w:r w:rsidRPr="00094EC2">
        <w:rPr>
          <w:rFonts w:ascii="GHEA Grapalat" w:hAnsi="GHEA Grapalat"/>
          <w:b/>
          <w:sz w:val="24"/>
          <w:szCs w:val="24"/>
          <w:lang w:val="ru-RU"/>
        </w:rPr>
        <w:t xml:space="preserve"> </w:t>
      </w:r>
      <w:r w:rsidRPr="00094EC2">
        <w:rPr>
          <w:rFonts w:ascii="GHEA Grapalat" w:hAnsi="GHEA Grapalat"/>
          <w:b/>
          <w:sz w:val="24"/>
          <w:szCs w:val="24"/>
        </w:rPr>
        <w:t>վերաբերյալ</w:t>
      </w:r>
    </w:p>
    <w:p w:rsidR="00856C7F" w:rsidRPr="004812FD" w:rsidRDefault="00856C7F" w:rsidP="004812FD">
      <w:pPr>
        <w:widowControl w:val="0"/>
        <w:pBdr>
          <w:top w:val="nil"/>
          <w:left w:val="nil"/>
          <w:bottom w:val="nil"/>
          <w:right w:val="nil"/>
          <w:between w:val="nil"/>
        </w:pBdr>
        <w:spacing w:after="0" w:line="360" w:lineRule="auto"/>
        <w:jc w:val="center"/>
        <w:rPr>
          <w:rFonts w:ascii="GHEA Grapalat" w:eastAsia="GHEA Grapalat" w:hAnsi="GHEA Grapalat" w:cs="GHEA Grapalat"/>
          <w:b/>
          <w:sz w:val="24"/>
          <w:szCs w:val="24"/>
        </w:rPr>
      </w:pPr>
    </w:p>
    <w:tbl>
      <w:tblPr>
        <w:tblStyle w:val="af1"/>
        <w:tblW w:w="13424"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32"/>
        <w:gridCol w:w="170"/>
        <w:gridCol w:w="5222"/>
      </w:tblGrid>
      <w:tr w:rsidR="00856C7F"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rsidR="00856C7F" w:rsidRPr="004812FD" w:rsidRDefault="00AF76B6"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Երևանի քաղաքապետարան</w:t>
            </w:r>
          </w:p>
        </w:tc>
        <w:tc>
          <w:tcPr>
            <w:tcW w:w="170" w:type="dxa"/>
            <w:tcBorders>
              <w:top w:val="single" w:sz="6" w:space="0" w:color="000000"/>
              <w:left w:val="single" w:sz="6" w:space="0" w:color="000000"/>
              <w:bottom w:val="single" w:sz="6" w:space="0" w:color="000000"/>
              <w:right w:val="nil"/>
            </w:tcBorders>
            <w:shd w:val="clear" w:color="auto" w:fill="D0CECE"/>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D0CECE"/>
          </w:tcPr>
          <w:p w:rsidR="00DB5232" w:rsidRPr="0001155E" w:rsidRDefault="0001155E" w:rsidP="004812FD">
            <w:pPr>
              <w:spacing w:after="0" w:line="360" w:lineRule="auto"/>
              <w:ind w:left="142" w:right="278" w:hanging="142"/>
              <w:jc w:val="center"/>
              <w:rPr>
                <w:rFonts w:ascii="GHEA Grapalat" w:eastAsia="GHEA Grapalat" w:hAnsi="GHEA Grapalat" w:cs="GHEA Grapalat"/>
                <w:sz w:val="24"/>
                <w:szCs w:val="24"/>
              </w:rPr>
            </w:pPr>
            <w:r w:rsidRPr="0001155E">
              <w:rPr>
                <w:rFonts w:ascii="GHEA Grapalat" w:eastAsia="GHEA Grapalat" w:hAnsi="GHEA Grapalat" w:cs="GHEA Grapalat"/>
                <w:sz w:val="24"/>
                <w:szCs w:val="24"/>
              </w:rPr>
              <w:t>01/131533-22</w:t>
            </w:r>
          </w:p>
          <w:p w:rsidR="0001155E" w:rsidRPr="0001155E" w:rsidRDefault="0001155E" w:rsidP="004812FD">
            <w:pPr>
              <w:spacing w:after="0" w:line="360" w:lineRule="auto"/>
              <w:ind w:left="142" w:right="278" w:hanging="142"/>
              <w:jc w:val="center"/>
              <w:rPr>
                <w:rFonts w:ascii="GHEA Grapalat" w:eastAsia="GHEA Grapalat" w:hAnsi="GHEA Grapalat" w:cs="GHEA Grapalat"/>
                <w:sz w:val="24"/>
                <w:szCs w:val="24"/>
              </w:rPr>
            </w:pPr>
            <w:r w:rsidRPr="0001155E">
              <w:rPr>
                <w:rFonts w:ascii="GHEA Grapalat" w:eastAsia="GHEA Grapalat" w:hAnsi="GHEA Grapalat" w:cs="GHEA Grapalat"/>
                <w:sz w:val="24"/>
                <w:szCs w:val="24"/>
              </w:rPr>
              <w:t>24.11.2022</w:t>
            </w:r>
          </w:p>
        </w:tc>
      </w:tr>
      <w:tr w:rsidR="00856C7F"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094EC2" w:rsidRDefault="00094EC2" w:rsidP="004812FD">
            <w:pPr>
              <w:spacing w:after="0" w:line="360" w:lineRule="auto"/>
              <w:jc w:val="both"/>
              <w:rPr>
                <w:rFonts w:ascii="GHEA Grapalat" w:hAnsi="GHEA Grapalat"/>
                <w:sz w:val="24"/>
                <w:szCs w:val="24"/>
              </w:rPr>
            </w:pPr>
            <w:r w:rsidRPr="00094EC2">
              <w:rPr>
                <w:rFonts w:ascii="GHEA Grapalat" w:hAnsi="GHEA Grapalat"/>
                <w:sz w:val="24"/>
                <w:szCs w:val="24"/>
              </w:rPr>
              <w:t>1.</w:t>
            </w:r>
            <w:r w:rsidRPr="00741A4E">
              <w:rPr>
                <w:rFonts w:ascii="GHEA Grapalat" w:hAnsi="GHEA Grapalat"/>
                <w:sz w:val="24"/>
                <w:szCs w:val="24"/>
              </w:rPr>
              <w:t xml:space="preserve"> Նախագծի նախաբանում հղում կատարել «Հանրակրթության մասին» օրենքի 29-րդ հոդվածի 1-ին մասի 6.1-ին կետին, հաշվի առնելով «Նորմատիվ իրավական ակտերի մասին» օրենքի 13-րդ հոդվածի 1-ին մասի իրավակարգավորումը, համաձայն որի՝ </w:t>
            </w:r>
            <w:r w:rsidRPr="00741A4E">
              <w:rPr>
                <w:rFonts w:ascii="GHEA Grapalat" w:hAnsi="GHEA Grapalat"/>
                <w:color w:val="000000"/>
                <w:sz w:val="24"/>
                <w:szCs w:val="24"/>
                <w:shd w:val="clear" w:color="auto" w:fill="FFFFFF"/>
              </w:rPr>
              <w:t xml:space="preserve"> ենթաօրենսդրական նորմատիվ իրավական ակտն ունենում է նախաբան, որում նշվում է օրենսդրական իրավական ակտի հոդվածը կամ մասը, որը ներառում է ՀՀ Սահմանադրության 6-րդ հոդվածի 2-րդ մասով սահմանված լիազորող նորմեր:</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2A4B09" w:rsidRDefault="00FE7A57" w:rsidP="004812FD">
            <w:pPr>
              <w:spacing w:after="0" w:line="360" w:lineRule="auto"/>
              <w:rPr>
                <w:rFonts w:ascii="GHEA Grapalat" w:eastAsia="GHEA Grapalat" w:hAnsi="GHEA Grapalat" w:cs="GHEA Grapalat"/>
                <w:sz w:val="24"/>
                <w:szCs w:val="24"/>
                <w:lang w:val="en-US"/>
              </w:rPr>
            </w:pPr>
            <w:r w:rsidRPr="00FE7A57">
              <w:rPr>
                <w:rFonts w:ascii="GHEA Grapalat" w:eastAsia="GHEA Grapalat" w:hAnsi="GHEA Grapalat" w:cs="GHEA Grapalat"/>
                <w:sz w:val="24"/>
                <w:szCs w:val="24"/>
              </w:rPr>
              <w:t>Ը</w:t>
            </w:r>
            <w:r w:rsidRPr="002A4B09">
              <w:rPr>
                <w:rFonts w:ascii="GHEA Grapalat" w:eastAsia="GHEA Grapalat" w:hAnsi="GHEA Grapalat" w:cs="GHEA Grapalat"/>
                <w:sz w:val="24"/>
                <w:szCs w:val="24"/>
              </w:rPr>
              <w:t>նդունվել է</w:t>
            </w:r>
            <w:r w:rsidR="002A4B09">
              <w:rPr>
                <w:rFonts w:ascii="GHEA Grapalat" w:eastAsia="GHEA Grapalat" w:hAnsi="GHEA Grapalat" w:cs="GHEA Grapalat"/>
                <w:sz w:val="24"/>
                <w:szCs w:val="24"/>
                <w:lang w:val="en-US"/>
              </w:rPr>
              <w:t xml:space="preserve">, </w:t>
            </w:r>
            <w:proofErr w:type="spellStart"/>
            <w:r w:rsidR="002A4B09">
              <w:rPr>
                <w:rFonts w:ascii="GHEA Grapalat" w:eastAsia="GHEA Grapalat" w:hAnsi="GHEA Grapalat" w:cs="GHEA Grapalat"/>
                <w:sz w:val="24"/>
                <w:szCs w:val="24"/>
                <w:lang w:val="en-US"/>
              </w:rPr>
              <w:t>խմբագրվել</w:t>
            </w:r>
            <w:proofErr w:type="spellEnd"/>
            <w:r w:rsidR="002A4B09">
              <w:rPr>
                <w:rFonts w:ascii="GHEA Grapalat" w:eastAsia="GHEA Grapalat" w:hAnsi="GHEA Grapalat" w:cs="GHEA Grapalat"/>
                <w:sz w:val="24"/>
                <w:szCs w:val="24"/>
                <w:lang w:val="en-US"/>
              </w:rPr>
              <w:t xml:space="preserve"> է:</w:t>
            </w:r>
          </w:p>
        </w:tc>
      </w:tr>
      <w:tr w:rsidR="00856C7F"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094EC2" w:rsidRDefault="00094EC2" w:rsidP="00094EC2">
            <w:pPr>
              <w:shd w:val="clear" w:color="auto" w:fill="FFFFFF"/>
              <w:tabs>
                <w:tab w:val="left" w:pos="426"/>
              </w:tabs>
              <w:spacing w:after="0" w:line="360" w:lineRule="auto"/>
              <w:ind w:firstLine="300"/>
              <w:jc w:val="both"/>
              <w:rPr>
                <w:rFonts w:ascii="GHEA Grapalat" w:hAnsi="GHEA Grapalat"/>
                <w:sz w:val="24"/>
                <w:szCs w:val="24"/>
              </w:rPr>
            </w:pPr>
            <w:r w:rsidRPr="00094EC2">
              <w:rPr>
                <w:rFonts w:ascii="GHEA Grapalat" w:eastAsia="GHEA Grapalat" w:hAnsi="GHEA Grapalat" w:cs="GHEA Grapalat"/>
                <w:color w:val="000000"/>
                <w:sz w:val="24"/>
                <w:szCs w:val="24"/>
              </w:rPr>
              <w:t>2.</w:t>
            </w:r>
            <w:r w:rsidRPr="00741A4E">
              <w:rPr>
                <w:rFonts w:ascii="GHEA Grapalat" w:hAnsi="GHEA Grapalat"/>
                <w:sz w:val="24"/>
                <w:szCs w:val="24"/>
              </w:rPr>
              <w:t>Նախագծի հավելվածի 5-րդ և 13-րդ կետերից հանել «վարչատնտեսական» բառը՝ հաշվի առնելով «Հանրակրթության մասին» օրենքի 12-րդ հոդվածի 20-րդ մասի իրավակարգավորումը:</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2A4B09" w:rsidRDefault="00FE7A57" w:rsidP="004812FD">
            <w:pPr>
              <w:spacing w:after="0" w:line="360" w:lineRule="auto"/>
              <w:rPr>
                <w:rFonts w:ascii="GHEA Grapalat" w:eastAsia="GHEA Grapalat" w:hAnsi="GHEA Grapalat" w:cs="GHEA Grapalat"/>
                <w:sz w:val="24"/>
                <w:szCs w:val="24"/>
              </w:rPr>
            </w:pPr>
            <w:r w:rsidRPr="002A4B09">
              <w:rPr>
                <w:rFonts w:ascii="GHEA Grapalat" w:eastAsia="GHEA Grapalat" w:hAnsi="GHEA Grapalat" w:cs="GHEA Grapalat"/>
                <w:sz w:val="24"/>
                <w:szCs w:val="24"/>
              </w:rPr>
              <w:t>Ընդունվել է</w:t>
            </w:r>
            <w:r w:rsidR="002A4B09" w:rsidRPr="002A4B09">
              <w:rPr>
                <w:rFonts w:ascii="GHEA Grapalat" w:eastAsia="GHEA Grapalat" w:hAnsi="GHEA Grapalat" w:cs="GHEA Grapalat"/>
                <w:sz w:val="24"/>
                <w:szCs w:val="24"/>
              </w:rPr>
              <w:t xml:space="preserve"> մասնակի, ավելացել է </w:t>
            </w:r>
            <w:r w:rsidR="002A4B09">
              <w:rPr>
                <w:rFonts w:ascii="GHEA Grapalat" w:eastAsia="GHEA Grapalat" w:hAnsi="GHEA Grapalat" w:cs="GHEA Grapalat"/>
                <w:sz w:val="24"/>
                <w:szCs w:val="24"/>
              </w:rPr>
              <w:t>«</w:t>
            </w:r>
            <w:r w:rsidR="002A4B09" w:rsidRPr="002A4B09">
              <w:rPr>
                <w:rFonts w:ascii="GHEA Grapalat" w:eastAsia="GHEA Grapalat" w:hAnsi="GHEA Grapalat" w:cs="GHEA Grapalat"/>
                <w:sz w:val="24"/>
                <w:szCs w:val="24"/>
              </w:rPr>
              <w:t>մասի</w:t>
            </w:r>
            <w:r w:rsidR="002A4B09">
              <w:rPr>
                <w:rFonts w:ascii="GHEA Grapalat" w:eastAsia="GHEA Grapalat" w:hAnsi="GHEA Grapalat" w:cs="GHEA Grapalat"/>
                <w:sz w:val="24"/>
                <w:szCs w:val="24"/>
              </w:rPr>
              <w:t>»</w:t>
            </w:r>
            <w:r w:rsidR="002A4B09" w:rsidRPr="002A4B09">
              <w:rPr>
                <w:rFonts w:ascii="GHEA Grapalat" w:eastAsia="GHEA Grapalat" w:hAnsi="GHEA Grapalat" w:cs="GHEA Grapalat"/>
                <w:sz w:val="24"/>
                <w:szCs w:val="24"/>
              </w:rPr>
              <w:t xml:space="preserve"> բառը:</w:t>
            </w:r>
          </w:p>
        </w:tc>
      </w:tr>
      <w:tr w:rsidR="00DB5232"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DB5232" w:rsidRPr="00094EC2" w:rsidRDefault="00094EC2" w:rsidP="00094EC2">
            <w:pPr>
              <w:pStyle w:val="a6"/>
              <w:shd w:val="clear" w:color="auto" w:fill="FFFFFF"/>
              <w:spacing w:before="0" w:beforeAutospacing="0" w:after="0" w:afterAutospacing="0" w:line="360" w:lineRule="auto"/>
              <w:ind w:firstLine="375"/>
              <w:jc w:val="both"/>
              <w:rPr>
                <w:rFonts w:ascii="GHEA Grapalat" w:hAnsi="GHEA Grapalat"/>
                <w:color w:val="000000"/>
              </w:rPr>
            </w:pPr>
            <w:r w:rsidRPr="00094EC2">
              <w:rPr>
                <w:rFonts w:ascii="GHEA Grapalat" w:eastAsia="GHEA Grapalat" w:hAnsi="GHEA Grapalat" w:cs="GHEA Grapalat"/>
              </w:rPr>
              <w:lastRenderedPageBreak/>
              <w:t>3.</w:t>
            </w:r>
            <w:r>
              <w:rPr>
                <w:rFonts w:ascii="GHEA Grapalat" w:hAnsi="GHEA Grapalat"/>
              </w:rPr>
              <w:t xml:space="preserve"> </w:t>
            </w:r>
            <w:r w:rsidRPr="00741A4E">
              <w:rPr>
                <w:rFonts w:ascii="GHEA Grapalat" w:hAnsi="GHEA Grapalat"/>
              </w:rPr>
              <w:t xml:space="preserve">Նախագծի հավելվածի 7-րդ կետը համապատասխանեցնել «Հանրակրթության մասին» օրենքի 12-րդ հոդվածի 19-րդ մասի 1-ին կետին, որի համաձայն՝ </w:t>
            </w:r>
            <w:r w:rsidRPr="00741A4E">
              <w:rPr>
                <w:rFonts w:ascii="GHEA Grapalat" w:hAnsi="GHEA Grapalat"/>
                <w:color w:val="000000"/>
              </w:rPr>
              <w:t>պետական ուսումնական հաստատության համակարգողը լիազոր մարմին է ներկայացնում դպրոցի ֆինանսատնտեսական գործունեության մասին հաշվետվությունը, հաջորդ տարվա բյուջեի նախագիծը և բյուջետային ֆինանսավորման մասին հայտը՝ դրանում առանձին տողով ներկայացնելով մանկավարժահոգեբանա</w:t>
            </w:r>
            <w:r>
              <w:rPr>
                <w:rFonts w:ascii="GHEA Grapalat" w:hAnsi="GHEA Grapalat"/>
                <w:color w:val="000000"/>
              </w:rPr>
              <w:t>կան աջակցության ծառայություններն</w:t>
            </w:r>
            <w:r w:rsidRPr="00741A4E">
              <w:rPr>
                <w:rFonts w:ascii="GHEA Grapalat" w:hAnsi="GHEA Grapalat"/>
                <w:color w:val="000000"/>
              </w:rPr>
              <w:t>, արտաքին և ներքին գնահատման արդյունքների վերաբերյալ տեղեկանքը:</w:t>
            </w:r>
          </w:p>
        </w:tc>
        <w:tc>
          <w:tcPr>
            <w:tcW w:w="170" w:type="dxa"/>
            <w:tcBorders>
              <w:top w:val="single" w:sz="6" w:space="0" w:color="000000"/>
              <w:left w:val="single" w:sz="6" w:space="0" w:color="000000"/>
              <w:bottom w:val="single" w:sz="6" w:space="0" w:color="000000"/>
              <w:right w:val="nil"/>
            </w:tcBorders>
            <w:shd w:val="clear" w:color="auto" w:fill="FFFFFF"/>
          </w:tcPr>
          <w:p w:rsidR="00DB5232" w:rsidRPr="004812FD" w:rsidRDefault="00DB5232"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DB5232" w:rsidRPr="009518F4" w:rsidRDefault="009518F4" w:rsidP="004812FD">
            <w:pPr>
              <w:spacing w:after="0" w:line="360" w:lineRule="auto"/>
              <w:rPr>
                <w:rFonts w:ascii="GHEA Grapalat" w:eastAsia="GHEA Grapalat" w:hAnsi="GHEA Grapalat" w:cs="GHEA Grapalat"/>
                <w:sz w:val="24"/>
                <w:szCs w:val="24"/>
              </w:rPr>
            </w:pPr>
            <w:r w:rsidRPr="009518F4">
              <w:rPr>
                <w:rFonts w:ascii="GHEA Grapalat" w:eastAsia="GHEA Grapalat" w:hAnsi="GHEA Grapalat" w:cs="GHEA Grapalat"/>
                <w:sz w:val="24"/>
                <w:szCs w:val="24"/>
              </w:rPr>
              <w:t>Չի ընդունվել, կապ չունի 7-րդ կետի կարգավորման հետ:</w:t>
            </w:r>
          </w:p>
        </w:tc>
      </w:tr>
      <w:tr w:rsidR="00856C7F"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rsidR="00856C7F" w:rsidRPr="004812FD" w:rsidRDefault="00AF76B6" w:rsidP="004812FD">
            <w:pP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ՀՀ տարածքային կառավարման և ենթակառուցվածքների նախարարություն</w:t>
            </w:r>
          </w:p>
        </w:tc>
        <w:tc>
          <w:tcPr>
            <w:tcW w:w="170" w:type="dxa"/>
            <w:tcBorders>
              <w:top w:val="single" w:sz="6" w:space="0" w:color="000000"/>
              <w:left w:val="single" w:sz="6" w:space="0" w:color="000000"/>
              <w:bottom w:val="single" w:sz="6" w:space="0" w:color="000000"/>
              <w:right w:val="nil"/>
            </w:tcBorders>
            <w:shd w:val="clear" w:color="auto" w:fill="D0CECE"/>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D0CECE"/>
          </w:tcPr>
          <w:p w:rsidR="006B2356" w:rsidRPr="00F536E1" w:rsidRDefault="00F536E1" w:rsidP="006B2356">
            <w:pPr>
              <w:spacing w:after="0" w:line="360" w:lineRule="auto"/>
              <w:ind w:left="142" w:right="278" w:hanging="142"/>
              <w:jc w:val="center"/>
              <w:rPr>
                <w:rFonts w:ascii="GHEA Grapalat" w:eastAsia="GHEA Grapalat" w:hAnsi="GHEA Grapalat" w:cs="GHEA Grapalat"/>
                <w:sz w:val="24"/>
                <w:szCs w:val="24"/>
              </w:rPr>
            </w:pPr>
            <w:r w:rsidRPr="00F536E1">
              <w:rPr>
                <w:rFonts w:ascii="GHEA Grapalat" w:eastAsia="GHEA Grapalat" w:hAnsi="GHEA Grapalat" w:cs="GHEA Grapalat"/>
                <w:sz w:val="24"/>
                <w:szCs w:val="24"/>
              </w:rPr>
              <w:t>ԳՍ/15.3/32178-2022</w:t>
            </w:r>
          </w:p>
          <w:p w:rsidR="00F536E1" w:rsidRPr="00F536E1" w:rsidRDefault="00F536E1" w:rsidP="006B2356">
            <w:pPr>
              <w:spacing w:after="0" w:line="360" w:lineRule="auto"/>
              <w:ind w:left="142" w:right="278" w:hanging="142"/>
              <w:jc w:val="center"/>
              <w:rPr>
                <w:rFonts w:ascii="GHEA Grapalat" w:eastAsia="GHEA Grapalat" w:hAnsi="GHEA Grapalat" w:cs="GHEA Grapalat"/>
                <w:sz w:val="24"/>
                <w:szCs w:val="24"/>
              </w:rPr>
            </w:pPr>
            <w:r w:rsidRPr="00F536E1">
              <w:rPr>
                <w:rFonts w:ascii="GHEA Grapalat" w:eastAsia="GHEA Grapalat" w:hAnsi="GHEA Grapalat" w:cs="GHEA Grapalat"/>
                <w:sz w:val="24"/>
                <w:szCs w:val="24"/>
              </w:rPr>
              <w:t>28.11.2022</w:t>
            </w:r>
          </w:p>
        </w:tc>
      </w:tr>
      <w:tr w:rsidR="00856C7F" w:rsidRPr="004812FD" w:rsidTr="008D033F">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F536E1" w:rsidRDefault="00F536E1" w:rsidP="00F536E1">
            <w:pPr>
              <w:shd w:val="clear" w:color="auto" w:fill="FFFFFF"/>
              <w:tabs>
                <w:tab w:val="left" w:pos="900"/>
              </w:tabs>
              <w:spacing w:line="360" w:lineRule="auto"/>
              <w:jc w:val="both"/>
              <w:rPr>
                <w:rFonts w:ascii="GHEA Grapalat" w:hAnsi="GHEA Grapalat"/>
                <w:lang w:eastAsia="en-GB"/>
              </w:rPr>
            </w:pPr>
            <w:r>
              <w:rPr>
                <w:rFonts w:ascii="GHEA Grapalat" w:hAnsi="GHEA Grapalat"/>
                <w:lang w:val="is-IS"/>
              </w:rPr>
              <w:t>«</w:t>
            </w:r>
            <w:r>
              <w:rPr>
                <w:rFonts w:ascii="GHEA Grapalat" w:hAnsi="GHEA Grapalat"/>
                <w:bCs/>
                <w:color w:val="000000"/>
                <w:shd w:val="clear" w:color="auto" w:fill="FFFFFF"/>
              </w:rPr>
              <w:t>Լիազորված մարմնի՝ պետական հանրակրթական ուսումնական հաստատությունում վարչատնտեսական գործընթացի կառավարումը իրավաբանական անձին պատվիրակելու կարգը</w:t>
            </w:r>
            <w:r>
              <w:rPr>
                <w:rFonts w:ascii="GHEA Grapalat" w:hAnsi="GHEA Grapalat"/>
                <w:bCs/>
                <w:color w:val="000000"/>
              </w:rPr>
              <w:t xml:space="preserve"> հաստատելու մասին</w:t>
            </w:r>
            <w:r>
              <w:rPr>
                <w:rFonts w:ascii="GHEA Grapalat" w:hAnsi="GHEA Grapalat" w:cs="Sylfaen"/>
              </w:rPr>
              <w:t xml:space="preserve">» </w:t>
            </w:r>
            <w:r>
              <w:rPr>
                <w:rFonts w:ascii="GHEA Grapalat" w:eastAsia="GHEA Grapalat" w:hAnsi="GHEA Grapalat" w:cs="GHEA Grapalat"/>
              </w:rPr>
              <w:t>Հայաստանի</w:t>
            </w:r>
            <w:r>
              <w:rPr>
                <w:rFonts w:ascii="GHEA Grapalat" w:eastAsia="GHEA Grapalat" w:hAnsi="GHEA Grapalat" w:cs="GHEA Grapalat"/>
                <w:lang w:val="it-IT"/>
              </w:rPr>
              <w:t xml:space="preserve"> </w:t>
            </w:r>
            <w:r>
              <w:rPr>
                <w:rFonts w:ascii="GHEA Grapalat" w:eastAsia="GHEA Grapalat" w:hAnsi="GHEA Grapalat" w:cs="GHEA Grapalat"/>
              </w:rPr>
              <w:t>Հանրապետության</w:t>
            </w:r>
            <w:r>
              <w:rPr>
                <w:rFonts w:ascii="GHEA Grapalat" w:eastAsia="GHEA Grapalat" w:hAnsi="GHEA Grapalat" w:cs="GHEA Grapalat"/>
                <w:lang w:val="it-IT"/>
              </w:rPr>
              <w:t xml:space="preserve"> </w:t>
            </w:r>
            <w:r>
              <w:rPr>
                <w:rFonts w:ascii="GHEA Grapalat" w:eastAsia="GHEA Grapalat" w:hAnsi="GHEA Grapalat" w:cs="GHEA Grapalat"/>
              </w:rPr>
              <w:t>կառավարության որոշման</w:t>
            </w:r>
            <w:r>
              <w:rPr>
                <w:rFonts w:ascii="GHEA Grapalat" w:eastAsia="GHEA Grapalat" w:hAnsi="GHEA Grapalat" w:cs="GHEA Grapalat"/>
                <w:lang w:val="it-IT"/>
              </w:rPr>
              <w:t xml:space="preserve"> </w:t>
            </w:r>
            <w:r>
              <w:rPr>
                <w:rFonts w:ascii="GHEA Grapalat" w:hAnsi="GHEA Grapalat"/>
                <w:lang w:eastAsia="en-GB"/>
              </w:rPr>
              <w:t>նախագիծը քննարկվել է ՀՀ մարզպետարանների հետ։ Քննարկման արդյունքներով տեղեկացնում ենք, որ նախագծի վերաբերյալ ընդհանուր առմամբ առաջարկություններ չունենք։</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F22090" w:rsidRDefault="00F22090" w:rsidP="004812FD">
            <w:pPr>
              <w:spacing w:after="0"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tc>
      </w:tr>
      <w:tr w:rsidR="0041642D" w:rsidRPr="004812FD" w:rsidTr="000241E2">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rsidR="0041642D" w:rsidRPr="004812FD" w:rsidRDefault="0041642D" w:rsidP="004812FD">
            <w:pPr>
              <w:spacing w:after="0" w:line="360" w:lineRule="auto"/>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lastRenderedPageBreak/>
              <w:t>ՀՀ աշխատանքի և սոցիալական հարցերի նախարարություն</w:t>
            </w:r>
          </w:p>
        </w:tc>
        <w:tc>
          <w:tcPr>
            <w:tcW w:w="170" w:type="dxa"/>
            <w:tcBorders>
              <w:top w:val="single" w:sz="6" w:space="0" w:color="000000"/>
              <w:left w:val="single" w:sz="6" w:space="0" w:color="000000"/>
              <w:bottom w:val="single" w:sz="6" w:space="0" w:color="000000"/>
              <w:right w:val="nil"/>
            </w:tcBorders>
            <w:shd w:val="clear" w:color="auto" w:fill="D0CECE"/>
          </w:tcPr>
          <w:p w:rsidR="0041642D" w:rsidRPr="004812FD" w:rsidRDefault="0041642D"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D0CECE"/>
          </w:tcPr>
          <w:p w:rsidR="0041642D" w:rsidRPr="008B64B7" w:rsidRDefault="008B64B7" w:rsidP="004812FD">
            <w:pPr>
              <w:spacing w:after="0" w:line="360" w:lineRule="auto"/>
              <w:jc w:val="center"/>
              <w:rPr>
                <w:rFonts w:ascii="GHEA Grapalat" w:eastAsia="GHEA Grapalat" w:hAnsi="GHEA Grapalat" w:cs="GHEA Grapalat"/>
                <w:sz w:val="24"/>
                <w:szCs w:val="24"/>
              </w:rPr>
            </w:pPr>
            <w:r w:rsidRPr="008B64B7">
              <w:rPr>
                <w:rFonts w:ascii="GHEA Grapalat" w:eastAsia="GHEA Grapalat" w:hAnsi="GHEA Grapalat" w:cs="GHEA Grapalat"/>
                <w:sz w:val="24"/>
                <w:szCs w:val="24"/>
              </w:rPr>
              <w:t>ՆՄ/ԺՍ-1-2/29815-2022</w:t>
            </w:r>
          </w:p>
          <w:p w:rsidR="008B64B7" w:rsidRPr="008B64B7" w:rsidRDefault="008B64B7" w:rsidP="004812FD">
            <w:pPr>
              <w:spacing w:after="0" w:line="360" w:lineRule="auto"/>
              <w:jc w:val="center"/>
              <w:rPr>
                <w:rFonts w:ascii="GHEA Grapalat" w:eastAsia="GHEA Grapalat" w:hAnsi="GHEA Grapalat" w:cs="GHEA Grapalat"/>
                <w:sz w:val="24"/>
                <w:szCs w:val="24"/>
              </w:rPr>
            </w:pPr>
            <w:r w:rsidRPr="008B64B7">
              <w:rPr>
                <w:rFonts w:ascii="GHEA Grapalat" w:eastAsia="GHEA Grapalat" w:hAnsi="GHEA Grapalat" w:cs="GHEA Grapalat"/>
                <w:sz w:val="24"/>
                <w:szCs w:val="24"/>
              </w:rPr>
              <w:t>25.11.2022</w:t>
            </w:r>
          </w:p>
        </w:tc>
      </w:tr>
      <w:tr w:rsidR="00856C7F"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B64B7" w:rsidRPr="00080C49"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cs="GHEA Grapalat"/>
                <w:bCs/>
              </w:rPr>
              <w:t xml:space="preserve">Սահմանադրության 6-րդ հոդվածի 2-րդ մասի համաձայն՝ </w:t>
            </w:r>
            <w:r w:rsidRPr="00080C49">
              <w:rPr>
                <w:rFonts w:ascii="GHEA Grapalat" w:hAnsi="GHEA Grapalat"/>
                <w:shd w:val="clear" w:color="auto" w:fill="FFFFFF"/>
              </w:rPr>
              <w:t>Սահմանադրության և օրենքների հիման</w:t>
            </w:r>
            <w:r w:rsidRPr="00080C49">
              <w:rPr>
                <w:rFonts w:ascii="GHEA Grapalat" w:hAnsi="GHEA Grapalat"/>
                <w:color w:val="000000"/>
                <w:shd w:val="clear" w:color="auto" w:fill="FFFFFF"/>
              </w:rPr>
              <w:t xml:space="preserve">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«Նորմատիվ իրավական ակտերի մասին» օրենքի 13-րդ հոդվածի 1-ին մասի 3-րդ նախադասության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B64B7" w:rsidRPr="00080C49" w:rsidRDefault="008B64B7" w:rsidP="008B64B7">
            <w:pPr>
              <w:spacing w:line="360" w:lineRule="auto"/>
              <w:ind w:firstLine="720"/>
              <w:jc w:val="both"/>
              <w:rPr>
                <w:rFonts w:ascii="GHEA Grapalat" w:hAnsi="GHEA Grapalat"/>
                <w:color w:val="000000"/>
                <w:shd w:val="clear" w:color="auto" w:fill="FFFFFF"/>
              </w:rPr>
            </w:pPr>
            <w:r w:rsidRPr="00080C49">
              <w:rPr>
                <w:rFonts w:ascii="GHEA Grapalat" w:hAnsi="GHEA Grapalat" w:cs="GHEA Grapalat"/>
                <w:bCs/>
              </w:rPr>
              <w:t xml:space="preserve">Նախագծի նախաբանում հղում է կատարված </w:t>
            </w:r>
            <w:r w:rsidRPr="00080C49">
              <w:rPr>
                <w:rFonts w:ascii="GHEA Grapalat" w:hAnsi="GHEA Grapalat"/>
                <w:color w:val="000000"/>
                <w:shd w:val="clear" w:color="auto" w:fill="FFFFFF"/>
              </w:rPr>
              <w:t xml:space="preserve">«Նորմատիվ իրավական ակտերի մասին» օրենքի 33-րդ և 34-րդ հոդվածներին, որոնք Նախագծի համար լիազորող նորմ չեն սահմանում։ Այս կապակցությամբ հարկ է նկատել, որ նման լիազորող նորմ սահմանված է «Հանրակրթության մասին» օրենքի 29-րդ հոդվածի 1-ին մասի 6.1-ին կետում։ </w:t>
            </w:r>
          </w:p>
          <w:p w:rsidR="00856C7F" w:rsidRPr="008B64B7" w:rsidRDefault="008B64B7" w:rsidP="008B64B7">
            <w:pPr>
              <w:spacing w:line="360" w:lineRule="auto"/>
              <w:ind w:firstLine="720"/>
              <w:jc w:val="both"/>
              <w:rPr>
                <w:rFonts w:ascii="GHEA Grapalat" w:hAnsi="GHEA Grapalat" w:cs="GHEA Grapalat"/>
                <w:bCs/>
              </w:rPr>
            </w:pPr>
            <w:r w:rsidRPr="00080C49">
              <w:rPr>
                <w:rFonts w:ascii="GHEA Grapalat" w:hAnsi="GHEA Grapalat"/>
                <w:color w:val="000000"/>
                <w:shd w:val="clear" w:color="auto" w:fill="FFFFFF"/>
              </w:rPr>
              <w:t>Հետևաբար, վերոգրյալի համատեքստում Նախագծի նախաբանը ենթակա է լրամշակման։</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A94134" w:rsidRDefault="00A94134" w:rsidP="004812FD">
            <w:pPr>
              <w:spacing w:after="0"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tc>
      </w:tr>
      <w:tr w:rsidR="000C2C64"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0C2C64" w:rsidRPr="008B64B7"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color w:val="000000"/>
                <w:shd w:val="clear" w:color="auto" w:fill="FFFFFF"/>
              </w:rPr>
              <w:lastRenderedPageBreak/>
              <w:t>Նախագծի հավելվածով հաստատվող «Լ</w:t>
            </w:r>
            <w:r w:rsidRPr="00080C49">
              <w:rPr>
                <w:rFonts w:ascii="GHEA Grapalat" w:hAnsi="GHEA Grapalat"/>
                <w:bCs/>
                <w:color w:val="000000"/>
                <w:shd w:val="clear" w:color="auto" w:fill="FFFFFF"/>
              </w:rPr>
              <w:t xml:space="preserve">իազորված մարմնի՝ պետական հանրակրթական ուսումնական հաստատությունում վարչատնտեսական գործընթացի կառավարումը իրավաբանական անձին պատվիրակելու կարգ»-ի նախագծի (այսուհետև՝ Կարգի նախագիծ) 2-րդ կետով առաջարկվող կարգավորումը պարզ չէ. մասնավորապես, ինչպես է կապված հաստատության վարչատնտեսական գործառույթների իրականացման արդյունավետությունը իրավաբանական անձին առնվազն </w:t>
            </w:r>
            <w:r w:rsidRPr="00080C49">
              <w:rPr>
                <w:rFonts w:ascii="GHEA Grapalat" w:hAnsi="GHEA Grapalat"/>
                <w:b/>
                <w:bCs/>
                <w:color w:val="000000"/>
                <w:shd w:val="clear" w:color="auto" w:fill="FFFFFF"/>
              </w:rPr>
              <w:t>3 հաստատության</w:t>
            </w:r>
            <w:r w:rsidRPr="00080C49">
              <w:rPr>
                <w:rFonts w:ascii="GHEA Grapalat" w:hAnsi="GHEA Grapalat"/>
                <w:bCs/>
                <w:color w:val="000000"/>
                <w:shd w:val="clear" w:color="auto" w:fill="FFFFFF"/>
              </w:rPr>
              <w:t xml:space="preserve"> վարչատնտեսական գործառույթներ պատվիրակելու հետ։ Հստակեցման կարիք ունի, թե ինչու է նշվում հենց 3 թիվը։</w:t>
            </w:r>
          </w:p>
        </w:tc>
        <w:tc>
          <w:tcPr>
            <w:tcW w:w="170" w:type="dxa"/>
            <w:tcBorders>
              <w:top w:val="single" w:sz="6" w:space="0" w:color="000000"/>
              <w:left w:val="single" w:sz="6" w:space="0" w:color="000000"/>
              <w:bottom w:val="single" w:sz="6" w:space="0" w:color="000000"/>
              <w:right w:val="nil"/>
            </w:tcBorders>
            <w:shd w:val="clear" w:color="auto" w:fill="FFFFFF"/>
          </w:tcPr>
          <w:p w:rsidR="000C2C64" w:rsidRPr="004812FD" w:rsidRDefault="000C2C64"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0C2C64" w:rsidRPr="00D8732B" w:rsidRDefault="002176DC" w:rsidP="004812FD">
            <w:pPr>
              <w:spacing w:after="0" w:line="360" w:lineRule="auto"/>
              <w:rPr>
                <w:rFonts w:ascii="GHEA Grapalat" w:eastAsia="GHEA Grapalat" w:hAnsi="GHEA Grapalat" w:cs="GHEA Grapalat"/>
                <w:sz w:val="24"/>
                <w:szCs w:val="24"/>
              </w:rPr>
            </w:pPr>
            <w:r w:rsidRPr="002176DC">
              <w:rPr>
                <w:rFonts w:ascii="GHEA Grapalat" w:eastAsia="GHEA Grapalat" w:hAnsi="GHEA Grapalat" w:cs="GHEA Grapalat"/>
                <w:sz w:val="24"/>
                <w:szCs w:val="24"/>
              </w:rPr>
              <w:t xml:space="preserve">Չի ընդունվել. </w:t>
            </w:r>
            <w:r>
              <w:rPr>
                <w:rFonts w:ascii="GHEA Grapalat" w:eastAsia="GHEA Grapalat" w:hAnsi="GHEA Grapalat" w:cs="GHEA Grapalat"/>
                <w:sz w:val="24"/>
                <w:szCs w:val="24"/>
              </w:rPr>
              <w:t>«</w:t>
            </w:r>
            <w:r w:rsidRPr="002176DC">
              <w:rPr>
                <w:rFonts w:ascii="GHEA Grapalat" w:eastAsia="GHEA Grapalat" w:hAnsi="GHEA Grapalat" w:cs="GHEA Grapalat"/>
                <w:sz w:val="24"/>
                <w:szCs w:val="24"/>
              </w:rPr>
              <w:t>առնվազն 3</w:t>
            </w:r>
            <w:r>
              <w:rPr>
                <w:rFonts w:ascii="GHEA Grapalat" w:eastAsia="GHEA Grapalat" w:hAnsi="GHEA Grapalat" w:cs="GHEA Grapalat"/>
                <w:sz w:val="24"/>
                <w:szCs w:val="24"/>
              </w:rPr>
              <w:t>»</w:t>
            </w:r>
            <w:r w:rsidRPr="002176DC">
              <w:rPr>
                <w:rFonts w:ascii="GHEA Grapalat" w:eastAsia="GHEA Grapalat" w:hAnsi="GHEA Grapalat" w:cs="GHEA Grapalat"/>
                <w:sz w:val="24"/>
                <w:szCs w:val="24"/>
              </w:rPr>
              <w:t>-ն է այն նվազագույն շեմը, որով գործառույթները՝ հաշվապահական, գնումների գործընթաց…նպատակահարմար է առնվազն 3-</w:t>
            </w:r>
            <w:r w:rsidR="00D8732B" w:rsidRPr="00D8732B">
              <w:rPr>
                <w:rFonts w:ascii="GHEA Grapalat" w:eastAsia="GHEA Grapalat" w:hAnsi="GHEA Grapalat" w:cs="GHEA Grapalat"/>
                <w:sz w:val="24"/>
                <w:szCs w:val="24"/>
              </w:rPr>
              <w:t>ին պատվիրակել: Նպատակահարմար չի լինի</w:t>
            </w:r>
            <w:r w:rsidR="00D8732B">
              <w:rPr>
                <w:rFonts w:ascii="GHEA Grapalat" w:eastAsia="GHEA Grapalat" w:hAnsi="GHEA Grapalat" w:cs="GHEA Grapalat"/>
                <w:sz w:val="24"/>
                <w:szCs w:val="24"/>
              </w:rPr>
              <w:t xml:space="preserve"> մեկը </w:t>
            </w:r>
            <w:r w:rsidR="00D8732B" w:rsidRPr="00D8732B">
              <w:rPr>
                <w:rFonts w:ascii="GHEA Grapalat" w:eastAsia="GHEA Grapalat" w:hAnsi="GHEA Grapalat" w:cs="GHEA Grapalat"/>
                <w:sz w:val="24"/>
                <w:szCs w:val="24"/>
              </w:rPr>
              <w:t>կամ</w:t>
            </w:r>
            <w:r w:rsidR="00D8732B">
              <w:rPr>
                <w:rFonts w:ascii="GHEA Grapalat" w:eastAsia="GHEA Grapalat" w:hAnsi="GHEA Grapalat" w:cs="GHEA Grapalat"/>
                <w:sz w:val="24"/>
                <w:szCs w:val="24"/>
              </w:rPr>
              <w:t xml:space="preserve"> երկուսը պատվիրակելը, որպեսզի իրավաբանական անձի համար էլ գրավիչ լինի մրցույթին մասնակցելը:</w:t>
            </w:r>
            <w:r w:rsidR="00D8732B" w:rsidRPr="00D8732B">
              <w:rPr>
                <w:rFonts w:ascii="GHEA Grapalat" w:eastAsia="GHEA Grapalat" w:hAnsi="GHEA Grapalat" w:cs="GHEA Grapalat"/>
                <w:sz w:val="24"/>
                <w:szCs w:val="24"/>
              </w:rPr>
              <w:t xml:space="preserve"> </w:t>
            </w:r>
          </w:p>
        </w:tc>
      </w:tr>
      <w:tr w:rsidR="0041642D"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B64B7" w:rsidRPr="00080C49"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bCs/>
                <w:color w:val="000000"/>
                <w:shd w:val="clear" w:color="auto" w:fill="FFFFFF"/>
              </w:rPr>
              <w:t xml:space="preserve">ՀՀ աշխատանքային օրենսգրքի 244-րդ հոդվածի 5-րդ կետի համաձայն՝ գործատուն պարտավոր է ապահովել </w:t>
            </w:r>
            <w:r w:rsidRPr="00080C49">
              <w:rPr>
                <w:rFonts w:ascii="GHEA Grapalat" w:hAnsi="GHEA Grapalat"/>
                <w:color w:val="000000"/>
                <w:shd w:val="clear" w:color="auto" w:fill="FFFFFF"/>
              </w:rPr>
              <w:t>առողջության համար աշխատանքի անվտանգ և անվնաս պայմանները (</w:t>
            </w:r>
            <w:r w:rsidRPr="00080C49">
              <w:rPr>
                <w:rFonts w:ascii="GHEA Grapalat" w:hAnsi="GHEA Grapalat"/>
                <w:b/>
                <w:color w:val="000000"/>
                <w:shd w:val="clear" w:color="auto" w:fill="FFFFFF"/>
              </w:rPr>
              <w:t>անվտանգության տեխնիկայի նորմերի և կանոնների պահպանումը</w:t>
            </w:r>
            <w:r w:rsidRPr="00080C49">
              <w:rPr>
                <w:rFonts w:ascii="GHEA Grapalat" w:hAnsi="GHEA Grapalat"/>
                <w:color w:val="000000"/>
                <w:shd w:val="clear" w:color="auto" w:fill="FFFFFF"/>
              </w:rPr>
              <w:t xml:space="preserve">, ...)։ </w:t>
            </w:r>
          </w:p>
          <w:p w:rsidR="0041642D" w:rsidRPr="008B64B7" w:rsidRDefault="008B64B7" w:rsidP="008B64B7">
            <w:pPr>
              <w:spacing w:line="360" w:lineRule="auto"/>
              <w:ind w:firstLine="720"/>
              <w:jc w:val="both"/>
              <w:rPr>
                <w:rFonts w:ascii="GHEA Grapalat" w:hAnsi="GHEA Grapalat"/>
                <w:bCs/>
                <w:color w:val="000000"/>
                <w:shd w:val="clear" w:color="auto" w:fill="FFFFFF"/>
              </w:rPr>
            </w:pPr>
            <w:r w:rsidRPr="00080C49">
              <w:rPr>
                <w:rFonts w:ascii="GHEA Grapalat" w:hAnsi="GHEA Grapalat"/>
                <w:bCs/>
                <w:color w:val="000000"/>
                <w:shd w:val="clear" w:color="auto" w:fill="FFFFFF"/>
              </w:rPr>
              <w:t>Հաշվի առնելով վերոգրյալը՝ Կարգի նախագծի 5-րդ կետում «անվտանգության տեխնիկայի ապահովման» բառերն առաջարկում ենք փոխարինել «անվտանգության տեխնիկայի նորմերի և կանոնների պահպանման» բառերով։</w:t>
            </w:r>
          </w:p>
        </w:tc>
        <w:tc>
          <w:tcPr>
            <w:tcW w:w="170"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41642D" w:rsidRPr="007E58D5" w:rsidRDefault="007E58D5" w:rsidP="004812FD">
            <w:pPr>
              <w:spacing w:after="0"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tc>
      </w:tr>
      <w:tr w:rsidR="0041642D"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B64B7" w:rsidRPr="00080C49"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color w:val="000000"/>
                <w:shd w:val="clear" w:color="auto" w:fill="FFFFFF"/>
              </w:rPr>
              <w:t xml:space="preserve">Կարգի նախագծի 5-րդ կետում «ինչպես նաև» բառերից հետո առաջարկում ենք լրացնել «ուսումնական հաստատությունում» բառերը, իսկ </w:t>
            </w:r>
            <w:r w:rsidRPr="00080C49">
              <w:rPr>
                <w:rFonts w:ascii="GHEA Grapalat" w:hAnsi="GHEA Grapalat"/>
                <w:color w:val="000000"/>
                <w:shd w:val="clear" w:color="auto" w:fill="FFFFFF"/>
              </w:rPr>
              <w:lastRenderedPageBreak/>
              <w:t>«աշխատակիցների» բառն առաջարկում ենք փոխարինել «աշխատողների» բառով։</w:t>
            </w:r>
          </w:p>
          <w:p w:rsidR="0041642D" w:rsidRPr="008B64B7" w:rsidRDefault="0041642D" w:rsidP="008B64B7">
            <w:pPr>
              <w:spacing w:line="360" w:lineRule="auto"/>
              <w:jc w:val="both"/>
              <w:rPr>
                <w:rFonts w:ascii="GHEA Grapalat" w:eastAsia="GHEA Grapalat" w:hAnsi="GHEA Grapalat" w:cs="GHEA Grapalat"/>
                <w:sz w:val="24"/>
                <w:szCs w:val="24"/>
                <w:lang w:eastAsia="ru-RU"/>
              </w:rPr>
            </w:pPr>
          </w:p>
        </w:tc>
        <w:tc>
          <w:tcPr>
            <w:tcW w:w="170"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41642D" w:rsidRPr="004812FD" w:rsidRDefault="007E58D5" w:rsidP="004812FD">
            <w:pPr>
              <w:spacing w:after="0" w:line="360" w:lineRule="auto"/>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tc>
      </w:tr>
      <w:tr w:rsidR="0041642D"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1642D" w:rsidRPr="008B64B7"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color w:val="000000"/>
                <w:shd w:val="clear" w:color="auto" w:fill="FFFFFF"/>
              </w:rPr>
              <w:lastRenderedPageBreak/>
              <w:t>Կարգի նախագծի 11-րդ կետում նշվում է, որ ե</w:t>
            </w:r>
            <w:r w:rsidRPr="00080C49">
              <w:rPr>
                <w:rFonts w:ascii="GHEA Grapalat" w:eastAsia="GHEA Grapalat" w:hAnsi="GHEA Grapalat" w:cs="GHEA Grapalat"/>
                <w:highlight w:val="white"/>
              </w:rPr>
              <w:t>զրակացության և ընդունման-հանձնման արձանագրության հիման վրա լիազոր մարմինը կարող է որոշում կայացնել իրավաբանական անձի հետ կնքված պայմանագրի գործողությունը շարունակելու կամ այն լուծելու վերաբերյալ, սակայն մինչ նշված կետը Կարգի նախագծում չի նշվում իրավաբանական անձի հետ պայմանագիր կնքելու մասին։ Այս առումով կարծում ենք, որ մինչև Կարգի նախագծի 11-րդ կետին հասնելը՝ պետք է սահմանվի իրավաբանական անձի հետ պայմանագրի կնքման մասին։</w:t>
            </w:r>
          </w:p>
        </w:tc>
        <w:tc>
          <w:tcPr>
            <w:tcW w:w="170"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41642D" w:rsidRPr="00C11660" w:rsidRDefault="00C11660" w:rsidP="004812FD">
            <w:pPr>
              <w:spacing w:after="0" w:line="360" w:lineRule="auto"/>
              <w:rPr>
                <w:rFonts w:ascii="GHEA Grapalat" w:eastAsia="GHEA Grapalat" w:hAnsi="GHEA Grapalat" w:cs="GHEA Grapalat"/>
                <w:sz w:val="24"/>
                <w:szCs w:val="24"/>
              </w:rPr>
            </w:pPr>
            <w:r w:rsidRPr="00C11660">
              <w:rPr>
                <w:rFonts w:ascii="GHEA Grapalat" w:eastAsia="GHEA Grapalat" w:hAnsi="GHEA Grapalat" w:cs="GHEA Grapalat"/>
                <w:sz w:val="24"/>
                <w:szCs w:val="24"/>
              </w:rPr>
              <w:t>Ընդունվել է, կատարվել է խմբագրում 4-րդ կետում:</w:t>
            </w:r>
          </w:p>
        </w:tc>
      </w:tr>
      <w:tr w:rsidR="0041642D" w:rsidRPr="004812FD" w:rsidTr="008D033F">
        <w:trPr>
          <w:trHeight w:val="131"/>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B64B7" w:rsidRPr="00080C49" w:rsidRDefault="008B64B7" w:rsidP="008B64B7">
            <w:pPr>
              <w:numPr>
                <w:ilvl w:val="0"/>
                <w:numId w:val="7"/>
              </w:numPr>
              <w:spacing w:line="360" w:lineRule="auto"/>
              <w:ind w:left="0" w:firstLine="720"/>
              <w:contextualSpacing/>
              <w:jc w:val="both"/>
              <w:rPr>
                <w:rFonts w:ascii="GHEA Grapalat" w:hAnsi="GHEA Grapalat"/>
                <w:color w:val="000000"/>
                <w:shd w:val="clear" w:color="auto" w:fill="FFFFFF"/>
              </w:rPr>
            </w:pPr>
            <w:r w:rsidRPr="00080C49">
              <w:rPr>
                <w:rFonts w:ascii="GHEA Grapalat" w:hAnsi="GHEA Grapalat"/>
                <w:color w:val="000000"/>
                <w:shd w:val="clear" w:color="auto" w:fill="FFFFFF"/>
              </w:rPr>
              <w:t xml:space="preserve">Կարգի նախագծի 13-14-րդ կետերով ներկայացվող կարգավորումների շրջանակներում պարզ չէ, թե ինչպես են իրականացվելու վարչատնտեսական գործառույթները՝ մինչև համապատասխան իրավաբանական անձին պատվիրակվելը. արդյո՞ք ուսումնական հաստատության վարչատնտեսական համակարգողը միայնակ կարողանալու է իրականացնել վարչատնտեսական բոլոր գործառույթները կամ արդյո՞ք այդ ժամանակահատվածում աշխատանքի են ընդունվելու համապատասխան գործառույթներ իրականացնող աշխատողներ։ Միաժամանակ, հստակ չէ նաև, թե այն դեպքում, երբ ուսումնական հաստատությունում կան </w:t>
            </w:r>
            <w:r w:rsidRPr="00080C49">
              <w:rPr>
                <w:rFonts w:ascii="GHEA Grapalat" w:hAnsi="GHEA Grapalat"/>
                <w:color w:val="000000"/>
                <w:shd w:val="clear" w:color="auto" w:fill="FFFFFF"/>
              </w:rPr>
              <w:lastRenderedPageBreak/>
              <w:t>վարչատնտեսական գործառույթներ իրականացնող աշխատողներ նրանց աշխատանքային պայմանագրերի հետ ինչ է տեղի ունենալու։</w:t>
            </w:r>
          </w:p>
          <w:p w:rsidR="0041642D" w:rsidRPr="00BB0050" w:rsidRDefault="0041642D" w:rsidP="000C2C64">
            <w:pPr>
              <w:pStyle w:val="a4"/>
              <w:shd w:val="clear" w:color="auto" w:fill="FFFFFF"/>
              <w:spacing w:after="0" w:line="360" w:lineRule="auto"/>
              <w:ind w:left="360"/>
              <w:jc w:val="both"/>
              <w:rPr>
                <w:rFonts w:ascii="GHEA Grapalat" w:eastAsia="GHEA Grapalat" w:hAnsi="GHEA Grapalat" w:cs="GHEA Grapalat"/>
                <w:sz w:val="24"/>
                <w:szCs w:val="24"/>
                <w:lang w:eastAsia="ru-RU"/>
              </w:rPr>
            </w:pPr>
          </w:p>
        </w:tc>
        <w:tc>
          <w:tcPr>
            <w:tcW w:w="170" w:type="dxa"/>
            <w:tcBorders>
              <w:top w:val="single" w:sz="6" w:space="0" w:color="000000"/>
              <w:left w:val="single" w:sz="6" w:space="0" w:color="000000"/>
              <w:bottom w:val="single" w:sz="6" w:space="0" w:color="000000"/>
              <w:right w:val="nil"/>
            </w:tcBorders>
            <w:shd w:val="clear" w:color="auto" w:fill="FFFFFF"/>
          </w:tcPr>
          <w:p w:rsidR="0041642D" w:rsidRPr="004812FD" w:rsidRDefault="0041642D"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41642D" w:rsidRDefault="006427CF" w:rsidP="004812FD">
            <w:pPr>
              <w:spacing w:after="0" w:line="360" w:lineRule="auto"/>
              <w:rPr>
                <w:rFonts w:ascii="GHEA Grapalat" w:eastAsia="GHEA Grapalat" w:hAnsi="GHEA Grapalat" w:cs="GHEA Grapalat"/>
                <w:sz w:val="24"/>
                <w:szCs w:val="24"/>
              </w:rPr>
            </w:pPr>
            <w:r w:rsidRPr="006427CF">
              <w:rPr>
                <w:rFonts w:ascii="GHEA Grapalat" w:eastAsia="GHEA Grapalat" w:hAnsi="GHEA Grapalat" w:cs="GHEA Grapalat"/>
                <w:sz w:val="24"/>
                <w:szCs w:val="24"/>
              </w:rPr>
              <w:t>Ընդունվել է, կատարվել է խմբագրում 13-րդ կետում:</w:t>
            </w:r>
          </w:p>
          <w:p w:rsidR="007717F3" w:rsidRDefault="007717F3" w:rsidP="004812FD">
            <w:pPr>
              <w:spacing w:after="0" w:line="360" w:lineRule="auto"/>
              <w:rPr>
                <w:rFonts w:ascii="GHEA Grapalat" w:eastAsia="GHEA Grapalat" w:hAnsi="GHEA Grapalat" w:cs="GHEA Grapalat"/>
                <w:sz w:val="24"/>
                <w:szCs w:val="24"/>
              </w:rPr>
            </w:pPr>
          </w:p>
          <w:p w:rsidR="007717F3" w:rsidRDefault="007717F3" w:rsidP="004812FD">
            <w:pPr>
              <w:spacing w:after="0" w:line="360" w:lineRule="auto"/>
              <w:rPr>
                <w:rFonts w:ascii="GHEA Grapalat" w:eastAsia="GHEA Grapalat" w:hAnsi="GHEA Grapalat" w:cs="GHEA Grapalat"/>
                <w:sz w:val="24"/>
                <w:szCs w:val="24"/>
              </w:rPr>
            </w:pPr>
          </w:p>
          <w:p w:rsidR="007717F3" w:rsidRDefault="007717F3" w:rsidP="004812FD">
            <w:pPr>
              <w:spacing w:after="0" w:line="360" w:lineRule="auto"/>
              <w:rPr>
                <w:rFonts w:ascii="GHEA Grapalat" w:eastAsia="GHEA Grapalat" w:hAnsi="GHEA Grapalat" w:cs="GHEA Grapalat"/>
                <w:sz w:val="24"/>
                <w:szCs w:val="24"/>
              </w:rPr>
            </w:pPr>
          </w:p>
          <w:p w:rsidR="007717F3" w:rsidRDefault="007717F3" w:rsidP="004812FD">
            <w:pPr>
              <w:spacing w:after="0" w:line="360" w:lineRule="auto"/>
              <w:rPr>
                <w:rFonts w:ascii="GHEA Grapalat" w:eastAsia="GHEA Grapalat" w:hAnsi="GHEA Grapalat" w:cs="GHEA Grapalat"/>
                <w:sz w:val="24"/>
                <w:szCs w:val="24"/>
              </w:rPr>
            </w:pPr>
          </w:p>
          <w:p w:rsidR="007717F3" w:rsidRDefault="007717F3" w:rsidP="004812FD">
            <w:pPr>
              <w:spacing w:after="0" w:line="360" w:lineRule="auto"/>
              <w:rPr>
                <w:rFonts w:ascii="GHEA Grapalat" w:eastAsia="GHEA Grapalat" w:hAnsi="GHEA Grapalat" w:cs="GHEA Grapalat"/>
                <w:sz w:val="24"/>
                <w:szCs w:val="24"/>
              </w:rPr>
            </w:pPr>
          </w:p>
          <w:p w:rsidR="007717F3" w:rsidRPr="007717F3" w:rsidRDefault="007717F3" w:rsidP="004812FD">
            <w:pPr>
              <w:spacing w:after="0" w:line="360" w:lineRule="auto"/>
              <w:rPr>
                <w:rFonts w:ascii="GHEA Grapalat" w:eastAsia="GHEA Grapalat" w:hAnsi="GHEA Grapalat" w:cs="GHEA Grapalat"/>
                <w:sz w:val="24"/>
                <w:szCs w:val="24"/>
              </w:rPr>
            </w:pPr>
            <w:r w:rsidRPr="007717F3">
              <w:rPr>
                <w:rFonts w:ascii="GHEA Grapalat" w:eastAsia="GHEA Grapalat" w:hAnsi="GHEA Grapalat" w:cs="GHEA Grapalat"/>
                <w:sz w:val="24"/>
                <w:szCs w:val="24"/>
              </w:rPr>
              <w:lastRenderedPageBreak/>
              <w:t>Աշխատանքային հարաբերությունները կարգավորվում են աշխատանքային օրենսգրքով:</w:t>
            </w:r>
          </w:p>
        </w:tc>
      </w:tr>
      <w:tr w:rsidR="00856C7F" w:rsidRPr="000B60FD"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AEAAAA"/>
          </w:tcPr>
          <w:p w:rsidR="00856C7F" w:rsidRPr="000B60FD" w:rsidRDefault="00AF76B6" w:rsidP="004812FD">
            <w:pPr>
              <w:spacing w:line="360" w:lineRule="auto"/>
              <w:ind w:left="142" w:right="278" w:hanging="142"/>
              <w:jc w:val="center"/>
              <w:rPr>
                <w:rFonts w:ascii="GHEA Grapalat" w:eastAsia="GHEA Grapalat" w:hAnsi="GHEA Grapalat" w:cs="GHEA Grapalat"/>
                <w:sz w:val="24"/>
                <w:szCs w:val="24"/>
              </w:rPr>
            </w:pPr>
            <w:r w:rsidRPr="000B60FD">
              <w:rPr>
                <w:rFonts w:ascii="GHEA Grapalat" w:eastAsia="GHEA Grapalat" w:hAnsi="GHEA Grapalat" w:cs="GHEA Grapalat"/>
                <w:sz w:val="24"/>
                <w:szCs w:val="24"/>
              </w:rPr>
              <w:lastRenderedPageBreak/>
              <w:t>ՀՀ կրթության տեսչական մարմին</w:t>
            </w:r>
          </w:p>
        </w:tc>
        <w:tc>
          <w:tcPr>
            <w:tcW w:w="170" w:type="dxa"/>
            <w:tcBorders>
              <w:top w:val="single" w:sz="6" w:space="0" w:color="000000"/>
              <w:left w:val="single" w:sz="6" w:space="0" w:color="000000"/>
              <w:bottom w:val="single" w:sz="6" w:space="0" w:color="000000"/>
              <w:right w:val="nil"/>
            </w:tcBorders>
            <w:shd w:val="clear" w:color="auto" w:fill="AEAAAA"/>
          </w:tcPr>
          <w:p w:rsidR="00856C7F" w:rsidRPr="000B60FD" w:rsidRDefault="00856C7F"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AEAAAA"/>
          </w:tcPr>
          <w:p w:rsidR="00856C7F" w:rsidRPr="00166440" w:rsidRDefault="00166440" w:rsidP="004812FD">
            <w:pPr>
              <w:spacing w:line="360" w:lineRule="auto"/>
              <w:ind w:left="142" w:right="278" w:hanging="142"/>
              <w:jc w:val="center"/>
              <w:rPr>
                <w:rFonts w:ascii="GHEA Grapalat" w:eastAsia="GHEA Grapalat" w:hAnsi="GHEA Grapalat" w:cs="GHEA Grapalat"/>
                <w:sz w:val="24"/>
                <w:szCs w:val="24"/>
              </w:rPr>
            </w:pPr>
            <w:r w:rsidRPr="00166440">
              <w:rPr>
                <w:rFonts w:ascii="GHEA Grapalat" w:eastAsia="GHEA Grapalat" w:hAnsi="GHEA Grapalat" w:cs="GHEA Grapalat"/>
                <w:sz w:val="24"/>
                <w:szCs w:val="24"/>
              </w:rPr>
              <w:t>01/02</w:t>
            </w:r>
            <w:r w:rsidRPr="00166440">
              <w:rPr>
                <w:rFonts w:ascii="MS Mincho" w:eastAsia="MS Mincho" w:hAnsi="MS Mincho" w:cs="MS Mincho" w:hint="eastAsia"/>
                <w:sz w:val="24"/>
                <w:szCs w:val="24"/>
              </w:rPr>
              <w:t>․</w:t>
            </w:r>
            <w:r w:rsidRPr="00166440">
              <w:rPr>
                <w:rFonts w:ascii="GHEA Grapalat" w:eastAsia="GHEA Grapalat" w:hAnsi="GHEA Grapalat" w:cs="GHEA Grapalat"/>
                <w:sz w:val="24"/>
                <w:szCs w:val="24"/>
              </w:rPr>
              <w:t>1/969-2022</w:t>
            </w:r>
          </w:p>
          <w:p w:rsidR="00166440" w:rsidRPr="00166440" w:rsidRDefault="00166440" w:rsidP="004812FD">
            <w:pPr>
              <w:spacing w:line="360" w:lineRule="auto"/>
              <w:ind w:left="142" w:right="278" w:hanging="142"/>
              <w:jc w:val="center"/>
              <w:rPr>
                <w:rFonts w:ascii="GHEA Grapalat" w:eastAsia="GHEA Grapalat" w:hAnsi="GHEA Grapalat" w:cs="GHEA Grapalat"/>
                <w:sz w:val="24"/>
                <w:szCs w:val="24"/>
              </w:rPr>
            </w:pPr>
            <w:r w:rsidRPr="00166440">
              <w:rPr>
                <w:rFonts w:ascii="GHEA Grapalat" w:eastAsia="GHEA Grapalat" w:hAnsi="GHEA Grapalat" w:cs="GHEA Grapalat"/>
                <w:sz w:val="24"/>
                <w:szCs w:val="24"/>
              </w:rPr>
              <w:t>25.11.2022</w:t>
            </w:r>
          </w:p>
        </w:tc>
      </w:tr>
      <w:tr w:rsidR="00CA24C5" w:rsidRPr="000B60FD" w:rsidTr="00CA24C5">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auto"/>
          </w:tcPr>
          <w:p w:rsidR="00CA24C5" w:rsidRPr="00CA24C5" w:rsidRDefault="00CA24C5" w:rsidP="00CA24C5">
            <w:pPr>
              <w:pStyle w:val="af3"/>
              <w:spacing w:line="360" w:lineRule="auto"/>
              <w:jc w:val="both"/>
              <w:rPr>
                <w:rFonts w:ascii="GHEA Grapalat" w:hAnsi="GHEA Grapalat"/>
                <w:sz w:val="24"/>
                <w:szCs w:val="24"/>
              </w:rPr>
            </w:pPr>
            <w:r>
              <w:rPr>
                <w:rFonts w:ascii="GHEA Grapalat" w:hAnsi="GHEA Grapalat"/>
                <w:sz w:val="24"/>
                <w:szCs w:val="24"/>
              </w:rPr>
              <w:t>1 Ա</w:t>
            </w:r>
            <w:r w:rsidRPr="000B60FD">
              <w:rPr>
                <w:rFonts w:ascii="GHEA Grapalat" w:hAnsi="GHEA Grapalat"/>
                <w:sz w:val="24"/>
                <w:szCs w:val="24"/>
              </w:rPr>
              <w:t>ռաջարկում եմ</w:t>
            </w:r>
            <w:r>
              <w:rPr>
                <w:rFonts w:ascii="GHEA Grapalat" w:hAnsi="GHEA Grapalat"/>
                <w:sz w:val="24"/>
                <w:szCs w:val="24"/>
              </w:rPr>
              <w:t xml:space="preserve"> 6</w:t>
            </w:r>
            <w:r w:rsidRPr="000B60FD">
              <w:rPr>
                <w:rFonts w:ascii="GHEA Grapalat" w:hAnsi="GHEA Grapalat"/>
                <w:sz w:val="24"/>
                <w:szCs w:val="24"/>
              </w:rPr>
              <w:t xml:space="preserve">-րդ </w:t>
            </w:r>
            <w:r>
              <w:rPr>
                <w:rFonts w:ascii="GHEA Grapalat" w:hAnsi="GHEA Grapalat"/>
                <w:sz w:val="24"/>
                <w:szCs w:val="24"/>
              </w:rPr>
              <w:t>կետի 4</w:t>
            </w:r>
            <w:r w:rsidRPr="00CA24C5">
              <w:rPr>
                <w:rFonts w:ascii="GHEA Grapalat" w:hAnsi="GHEA Grapalat"/>
                <w:sz w:val="24"/>
                <w:szCs w:val="24"/>
              </w:rPr>
              <w:t>-րդ և 5-րդ կետերը</w:t>
            </w:r>
            <w:r w:rsidRPr="000B60FD">
              <w:rPr>
                <w:rFonts w:ascii="GHEA Grapalat" w:hAnsi="GHEA Grapalat"/>
                <w:sz w:val="24"/>
                <w:szCs w:val="24"/>
              </w:rPr>
              <w:t xml:space="preserve"> շարադրել նոր </w:t>
            </w:r>
            <w:r w:rsidRPr="00CA24C5">
              <w:rPr>
                <w:rFonts w:ascii="GHEA Grapalat" w:hAnsi="GHEA Grapalat"/>
                <w:sz w:val="24"/>
                <w:szCs w:val="24"/>
              </w:rPr>
              <w:t>խմբագրությամբ՝ հետևյալ բովանդակությամբ։</w:t>
            </w:r>
          </w:p>
          <w:p w:rsidR="00CA24C5" w:rsidRPr="00CA24C5" w:rsidRDefault="00CA24C5" w:rsidP="00CA24C5">
            <w:pPr>
              <w:numPr>
                <w:ilvl w:val="0"/>
                <w:numId w:val="14"/>
              </w:numPr>
              <w:tabs>
                <w:tab w:val="left" w:pos="567"/>
                <w:tab w:val="left" w:pos="709"/>
                <w:tab w:val="left" w:pos="1350"/>
              </w:tabs>
              <w:spacing w:after="0" w:line="360" w:lineRule="auto"/>
              <w:ind w:left="0" w:firstLine="0"/>
              <w:jc w:val="both"/>
              <w:rPr>
                <w:rFonts w:ascii="GHEA Grapalat" w:eastAsia="GHEA Grapalat" w:hAnsi="GHEA Grapalat" w:cs="GHEA Grapalat"/>
                <w:sz w:val="24"/>
                <w:szCs w:val="24"/>
              </w:rPr>
            </w:pPr>
            <w:r w:rsidRPr="00CA24C5">
              <w:rPr>
                <w:rFonts w:ascii="GHEA Grapalat" w:eastAsia="GHEA Grapalat" w:hAnsi="GHEA Grapalat" w:cs="GHEA Grapalat"/>
                <w:sz w:val="24"/>
                <w:szCs w:val="24"/>
              </w:rPr>
              <w:t>սանիտարահիգիենիկ վիճակի ապահովում</w:t>
            </w:r>
            <w:r w:rsidRPr="00CA24C5">
              <w:rPr>
                <w:rFonts w:ascii="MS Mincho" w:eastAsia="MS Mincho" w:hAnsi="MS Mincho" w:cs="MS Mincho" w:hint="eastAsia"/>
                <w:sz w:val="24"/>
                <w:szCs w:val="24"/>
              </w:rPr>
              <w:t>․</w:t>
            </w:r>
          </w:p>
          <w:p w:rsidR="00CA24C5" w:rsidRPr="00CA24C5" w:rsidRDefault="00CA24C5" w:rsidP="00CA24C5">
            <w:pPr>
              <w:numPr>
                <w:ilvl w:val="0"/>
                <w:numId w:val="14"/>
              </w:numPr>
              <w:tabs>
                <w:tab w:val="left" w:pos="567"/>
                <w:tab w:val="left" w:pos="709"/>
                <w:tab w:val="left" w:pos="1350"/>
              </w:tabs>
              <w:spacing w:after="0" w:line="360" w:lineRule="auto"/>
              <w:ind w:left="0" w:firstLine="0"/>
              <w:jc w:val="both"/>
              <w:rPr>
                <w:rFonts w:ascii="GHEA Grapalat" w:eastAsia="GHEA Grapalat" w:hAnsi="GHEA Grapalat" w:cs="GHEA Grapalat"/>
                <w:sz w:val="24"/>
                <w:szCs w:val="24"/>
              </w:rPr>
            </w:pPr>
            <w:r w:rsidRPr="00CA24C5">
              <w:rPr>
                <w:rFonts w:ascii="GHEA Grapalat" w:eastAsia="GHEA Grapalat" w:hAnsi="GHEA Grapalat" w:cs="GHEA Grapalat"/>
                <w:sz w:val="24"/>
                <w:szCs w:val="24"/>
              </w:rPr>
              <w:t xml:space="preserve"> անվտանգության տեխնիկայի ապահովում</w:t>
            </w:r>
          </w:p>
        </w:tc>
        <w:tc>
          <w:tcPr>
            <w:tcW w:w="170" w:type="dxa"/>
            <w:tcBorders>
              <w:top w:val="single" w:sz="6" w:space="0" w:color="000000"/>
              <w:left w:val="single" w:sz="6" w:space="0" w:color="000000"/>
              <w:bottom w:val="single" w:sz="6" w:space="0" w:color="000000"/>
              <w:right w:val="nil"/>
            </w:tcBorders>
            <w:shd w:val="clear" w:color="auto" w:fill="auto"/>
          </w:tcPr>
          <w:p w:rsidR="00CA24C5" w:rsidRPr="000B60FD" w:rsidRDefault="00CA24C5" w:rsidP="004812FD">
            <w:pPr>
              <w:spacing w:after="0"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auto"/>
          </w:tcPr>
          <w:p w:rsidR="00CA24C5" w:rsidRPr="00CA24C5" w:rsidRDefault="00CA24C5" w:rsidP="004812FD">
            <w:pPr>
              <w:spacing w:line="360" w:lineRule="auto"/>
              <w:ind w:left="142" w:right="278" w:hanging="142"/>
              <w:jc w:val="center"/>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856C7F" w:rsidRPr="000B60FD" w:rsidTr="008D033F">
        <w:trPr>
          <w:trHeight w:val="987"/>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0B60FD" w:rsidRPr="000B60FD" w:rsidRDefault="00E44B1E" w:rsidP="000B60FD">
            <w:pPr>
              <w:pStyle w:val="af3"/>
              <w:spacing w:line="360" w:lineRule="auto"/>
              <w:jc w:val="both"/>
              <w:rPr>
                <w:rFonts w:ascii="GHEA Grapalat" w:hAnsi="GHEA Grapalat"/>
                <w:sz w:val="24"/>
                <w:szCs w:val="24"/>
              </w:rPr>
            </w:pPr>
            <w:r>
              <w:rPr>
                <w:rFonts w:ascii="GHEA Grapalat" w:hAnsi="GHEA Grapalat"/>
                <w:sz w:val="24"/>
                <w:szCs w:val="24"/>
              </w:rPr>
              <w:t>2</w:t>
            </w:r>
            <w:r w:rsidR="000B60FD" w:rsidRPr="000B60FD">
              <w:rPr>
                <w:rFonts w:ascii="GHEA Grapalat" w:hAnsi="GHEA Grapalat"/>
                <w:sz w:val="24"/>
                <w:szCs w:val="24"/>
              </w:rPr>
              <w:t>.Առաջարկում եմ 7-րդ կետը շարադրել նոր խմբագրությամբ՝ նշված բովանդակությամբ։</w:t>
            </w:r>
          </w:p>
          <w:p w:rsidR="00856C7F" w:rsidRPr="000B60FD" w:rsidRDefault="000B60FD" w:rsidP="000B60FD">
            <w:pPr>
              <w:pBdr>
                <w:top w:val="nil"/>
                <w:left w:val="nil"/>
                <w:bottom w:val="nil"/>
                <w:right w:val="nil"/>
                <w:between w:val="nil"/>
              </w:pBdr>
              <w:tabs>
                <w:tab w:val="left" w:pos="567"/>
                <w:tab w:val="left" w:pos="709"/>
                <w:tab w:val="left" w:pos="1350"/>
              </w:tabs>
              <w:spacing w:after="0" w:line="360" w:lineRule="auto"/>
              <w:jc w:val="both"/>
              <w:rPr>
                <w:rFonts w:ascii="GHEA Grapalat" w:eastAsia="GHEA Grapalat" w:hAnsi="GHEA Grapalat" w:cs="GHEA Grapalat"/>
                <w:sz w:val="24"/>
                <w:szCs w:val="24"/>
                <w:highlight w:val="white"/>
              </w:rPr>
            </w:pPr>
            <w:r w:rsidRPr="000B60FD">
              <w:rPr>
                <w:rFonts w:ascii="GHEA Grapalat" w:eastAsia="GHEA Grapalat" w:hAnsi="GHEA Grapalat" w:cs="GHEA Grapalat"/>
                <w:sz w:val="24"/>
                <w:szCs w:val="24"/>
                <w:highlight w:val="white"/>
              </w:rPr>
              <w:t>Լիազոր մարմնի ենթակայությամբ գործող ուսումնական հաստատությունների վարչատնտեսական ղեկավարներից ուսումնական հաստատություններում վարչատնտեսական գործառույթները պատվիրակելու մասին հայտերը Լիազոր մարմնին ներկայացնելու վերժնաժամկետը յուրաքանչյուր տարվա հունիսի 1-ն է։</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0B60FD" w:rsidRDefault="00856C7F" w:rsidP="000B60FD">
            <w:pPr>
              <w:spacing w:line="360" w:lineRule="auto"/>
              <w:jc w:val="both"/>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CA24C5" w:rsidRDefault="00CA24C5" w:rsidP="000B60FD">
            <w:pPr>
              <w:spacing w:line="360" w:lineRule="auto"/>
              <w:jc w:val="both"/>
              <w:rPr>
                <w:rFonts w:ascii="GHEA Grapalat" w:eastAsia="GHEA Grapalat" w:hAnsi="GHEA Grapalat" w:cs="GHEA Grapalat"/>
                <w:sz w:val="24"/>
                <w:szCs w:val="24"/>
              </w:rPr>
            </w:pPr>
            <w:r w:rsidRPr="00CA24C5">
              <w:rPr>
                <w:rFonts w:ascii="GHEA Grapalat" w:eastAsia="GHEA Grapalat" w:hAnsi="GHEA Grapalat" w:cs="GHEA Grapalat"/>
                <w:sz w:val="24"/>
                <w:szCs w:val="24"/>
              </w:rPr>
              <w:t>Ընդունվել է մասնակի</w:t>
            </w:r>
            <w:r w:rsidR="00661EBC" w:rsidRPr="00E44B1E">
              <w:rPr>
                <w:rFonts w:ascii="GHEA Grapalat" w:eastAsia="GHEA Grapalat" w:hAnsi="GHEA Grapalat" w:cs="GHEA Grapalat"/>
                <w:sz w:val="24"/>
                <w:szCs w:val="24"/>
              </w:rPr>
              <w:t>,</w:t>
            </w:r>
            <w:r w:rsidRPr="00CA24C5">
              <w:rPr>
                <w:rFonts w:ascii="GHEA Grapalat" w:eastAsia="GHEA Grapalat" w:hAnsi="GHEA Grapalat" w:cs="GHEA Grapalat"/>
                <w:sz w:val="24"/>
                <w:szCs w:val="24"/>
              </w:rPr>
              <w:t xml:space="preserve"> խմբագրվել է:</w:t>
            </w:r>
          </w:p>
        </w:tc>
      </w:tr>
      <w:tr w:rsidR="00856C7F" w:rsidRPr="004812FD"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D226FF" w:rsidRPr="00D226FF" w:rsidRDefault="00E44B1E" w:rsidP="00D226FF">
            <w:pPr>
              <w:pStyle w:val="af3"/>
              <w:spacing w:line="360" w:lineRule="auto"/>
              <w:jc w:val="both"/>
              <w:rPr>
                <w:rFonts w:ascii="GHEA Grapalat" w:hAnsi="GHEA Grapalat"/>
                <w:sz w:val="24"/>
                <w:szCs w:val="24"/>
              </w:rPr>
            </w:pPr>
            <w:r>
              <w:rPr>
                <w:rFonts w:ascii="GHEA Grapalat" w:hAnsi="GHEA Grapalat"/>
                <w:sz w:val="24"/>
                <w:szCs w:val="24"/>
              </w:rPr>
              <w:t>3</w:t>
            </w:r>
            <w:r w:rsidR="00D226FF" w:rsidRPr="00D226FF">
              <w:rPr>
                <w:rFonts w:ascii="GHEA Grapalat" w:hAnsi="GHEA Grapalat"/>
                <w:sz w:val="24"/>
                <w:szCs w:val="24"/>
              </w:rPr>
              <w:t>.</w:t>
            </w:r>
            <w:r w:rsidR="00D226FF" w:rsidRPr="000B60FD">
              <w:rPr>
                <w:rFonts w:ascii="GHEA Grapalat" w:hAnsi="GHEA Grapalat"/>
                <w:sz w:val="24"/>
                <w:szCs w:val="24"/>
              </w:rPr>
              <w:t xml:space="preserve">Առաջարկում եմ </w:t>
            </w:r>
            <w:r w:rsidR="00D226FF">
              <w:rPr>
                <w:rFonts w:ascii="GHEA Grapalat" w:hAnsi="GHEA Grapalat"/>
                <w:sz w:val="24"/>
                <w:szCs w:val="24"/>
              </w:rPr>
              <w:t>9</w:t>
            </w:r>
            <w:r w:rsidR="00D226FF" w:rsidRPr="000B60FD">
              <w:rPr>
                <w:rFonts w:ascii="GHEA Grapalat" w:hAnsi="GHEA Grapalat"/>
                <w:sz w:val="24"/>
                <w:szCs w:val="24"/>
              </w:rPr>
              <w:t xml:space="preserve">-րդ կետը շարադրել </w:t>
            </w:r>
            <w:r w:rsidR="00D226FF" w:rsidRPr="00D226FF">
              <w:rPr>
                <w:rFonts w:ascii="GHEA Grapalat" w:hAnsi="GHEA Grapalat"/>
                <w:sz w:val="24"/>
                <w:szCs w:val="24"/>
              </w:rPr>
              <w:t>հետևյալ</w:t>
            </w:r>
            <w:r w:rsidR="00D226FF" w:rsidRPr="000B60FD">
              <w:rPr>
                <w:rFonts w:ascii="GHEA Grapalat" w:hAnsi="GHEA Grapalat"/>
                <w:sz w:val="24"/>
                <w:szCs w:val="24"/>
              </w:rPr>
              <w:t xml:space="preserve"> խմբագրությամբ</w:t>
            </w:r>
            <w:r w:rsidR="00D226FF" w:rsidRPr="00D226FF">
              <w:rPr>
                <w:rFonts w:ascii="GHEA Grapalat" w:hAnsi="GHEA Grapalat"/>
                <w:sz w:val="24"/>
                <w:szCs w:val="24"/>
              </w:rPr>
              <w:t>.</w:t>
            </w:r>
          </w:p>
          <w:p w:rsidR="00856C7F" w:rsidRPr="002A4CED" w:rsidRDefault="00D226FF" w:rsidP="002A4CED">
            <w:pPr>
              <w:pStyle w:val="a4"/>
              <w:pBdr>
                <w:top w:val="nil"/>
                <w:left w:val="nil"/>
                <w:bottom w:val="nil"/>
                <w:right w:val="nil"/>
                <w:between w:val="nil"/>
              </w:pBdr>
              <w:tabs>
                <w:tab w:val="left" w:pos="567"/>
                <w:tab w:val="left" w:pos="709"/>
              </w:tabs>
              <w:spacing w:after="0" w:line="360" w:lineRule="auto"/>
              <w:ind w:left="0"/>
              <w:jc w:val="both"/>
              <w:rPr>
                <w:rFonts w:ascii="GHEA Grapalat" w:eastAsia="GHEA Grapalat" w:hAnsi="GHEA Grapalat" w:cs="GHEA Grapalat"/>
                <w:sz w:val="24"/>
                <w:szCs w:val="24"/>
                <w:highlight w:val="white"/>
              </w:rPr>
            </w:pPr>
            <w:r w:rsidRPr="00736BBA">
              <w:rPr>
                <w:rFonts w:ascii="GHEA Grapalat" w:eastAsia="GHEA Grapalat" w:hAnsi="GHEA Grapalat" w:cs="GHEA Grapalat"/>
                <w:sz w:val="24"/>
                <w:szCs w:val="24"/>
                <w:highlight w:val="white"/>
              </w:rPr>
              <w:lastRenderedPageBreak/>
              <w:t>Իրավաբանական անձը ոչ ուշ, քան յուրաքանչյուր ամսվա 5-րդ աշխատանքային օրը, համակարգողին է ներկայացնում իրեն պատվիրակված գործառույթների</w:t>
            </w:r>
            <w:r>
              <w:rPr>
                <w:rFonts w:ascii="GHEA Grapalat" w:eastAsia="GHEA Grapalat" w:hAnsi="GHEA Grapalat" w:cs="GHEA Grapalat"/>
                <w:sz w:val="24"/>
                <w:szCs w:val="24"/>
                <w:highlight w:val="white"/>
              </w:rPr>
              <w:t>՝</w:t>
            </w:r>
            <w:r w:rsidRPr="00736BBA">
              <w:rPr>
                <w:rFonts w:ascii="GHEA Grapalat" w:eastAsia="GHEA Grapalat" w:hAnsi="GHEA Grapalat" w:cs="GHEA Grapalat"/>
                <w:sz w:val="24"/>
                <w:szCs w:val="24"/>
                <w:highlight w:val="white"/>
              </w:rPr>
              <w:t xml:space="preserve"> նախորդ ամսվա ընթացքում կատարման վերաբերյալ ընդունման-հանձնման արձանագրությունը: </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0B60FD">
            <w:pPr>
              <w:spacing w:line="360" w:lineRule="auto"/>
              <w:jc w:val="both"/>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661EBC" w:rsidRDefault="00661EBC" w:rsidP="000B60FD">
            <w:pPr>
              <w:spacing w:after="0" w:line="360" w:lineRule="auto"/>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856C7F" w:rsidRPr="004812FD"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2A4CED" w:rsidRDefault="00E44B1E" w:rsidP="002A4CED">
            <w:pPr>
              <w:pStyle w:val="af3"/>
              <w:spacing w:line="360" w:lineRule="auto"/>
              <w:jc w:val="both"/>
              <w:rPr>
                <w:rFonts w:ascii="GHEA Grapalat" w:hAnsi="GHEA Grapalat"/>
                <w:sz w:val="24"/>
                <w:szCs w:val="24"/>
              </w:rPr>
            </w:pPr>
            <w:r w:rsidRPr="00E44B1E">
              <w:rPr>
                <w:rFonts w:ascii="GHEA Grapalat" w:hAnsi="GHEA Grapalat"/>
                <w:sz w:val="24"/>
                <w:szCs w:val="24"/>
              </w:rPr>
              <w:lastRenderedPageBreak/>
              <w:t>4</w:t>
            </w:r>
            <w:r w:rsidR="00D226FF" w:rsidRPr="00D226FF">
              <w:rPr>
                <w:rFonts w:ascii="GHEA Grapalat" w:hAnsi="GHEA Grapalat"/>
                <w:sz w:val="24"/>
                <w:szCs w:val="24"/>
              </w:rPr>
              <w:t>.</w:t>
            </w:r>
            <w:r w:rsidR="00DE54CC" w:rsidRPr="000B60FD">
              <w:rPr>
                <w:rFonts w:ascii="GHEA Grapalat" w:hAnsi="GHEA Grapalat"/>
                <w:sz w:val="24"/>
                <w:szCs w:val="24"/>
              </w:rPr>
              <w:t xml:space="preserve">Առաջարկում եմ </w:t>
            </w:r>
            <w:r w:rsidR="00DE54CC">
              <w:rPr>
                <w:rFonts w:ascii="GHEA Grapalat" w:hAnsi="GHEA Grapalat"/>
                <w:sz w:val="24"/>
                <w:szCs w:val="24"/>
              </w:rPr>
              <w:t>1</w:t>
            </w:r>
            <w:r w:rsidR="00DE54CC" w:rsidRPr="00DE54CC">
              <w:rPr>
                <w:rFonts w:ascii="GHEA Grapalat" w:hAnsi="GHEA Grapalat"/>
                <w:sz w:val="24"/>
                <w:szCs w:val="24"/>
              </w:rPr>
              <w:t>3</w:t>
            </w:r>
            <w:r w:rsidR="00DE54CC" w:rsidRPr="000B60FD">
              <w:rPr>
                <w:rFonts w:ascii="GHEA Grapalat" w:hAnsi="GHEA Grapalat"/>
                <w:sz w:val="24"/>
                <w:szCs w:val="24"/>
              </w:rPr>
              <w:t>-րդ կե</w:t>
            </w:r>
            <w:r w:rsidR="00DE54CC">
              <w:rPr>
                <w:rFonts w:ascii="GHEA Grapalat" w:hAnsi="GHEA Grapalat"/>
                <w:sz w:val="24"/>
                <w:szCs w:val="24"/>
              </w:rPr>
              <w:t>տում «վարչատնտեսական գործառույթների»</w:t>
            </w:r>
            <w:r w:rsidR="00DE54CC" w:rsidRPr="00370653">
              <w:rPr>
                <w:rFonts w:ascii="GHEA Grapalat" w:hAnsi="GHEA Grapalat"/>
                <w:sz w:val="24"/>
                <w:szCs w:val="24"/>
              </w:rPr>
              <w:t xml:space="preserve"> </w:t>
            </w:r>
            <w:r w:rsidR="00DE54CC">
              <w:rPr>
                <w:rFonts w:ascii="GHEA Grapalat" w:hAnsi="GHEA Grapalat"/>
                <w:sz w:val="24"/>
                <w:szCs w:val="24"/>
              </w:rPr>
              <w:t>բառերը փոխ</w:t>
            </w:r>
            <w:r w:rsidR="00DE54CC" w:rsidRPr="00DE54CC">
              <w:rPr>
                <w:rFonts w:ascii="GHEA Grapalat" w:hAnsi="GHEA Grapalat"/>
                <w:sz w:val="24"/>
                <w:szCs w:val="24"/>
              </w:rPr>
              <w:t xml:space="preserve">արինել </w:t>
            </w:r>
            <w:r w:rsidR="00DE54CC">
              <w:rPr>
                <w:rFonts w:ascii="GHEA Grapalat" w:hAnsi="GHEA Grapalat"/>
                <w:sz w:val="24"/>
                <w:szCs w:val="24"/>
              </w:rPr>
              <w:t>«սույն կարգի»</w:t>
            </w:r>
            <w:r w:rsidR="00DE54CC" w:rsidRPr="000B60FD">
              <w:rPr>
                <w:rFonts w:ascii="GHEA Grapalat" w:hAnsi="GHEA Grapalat"/>
                <w:sz w:val="24"/>
                <w:szCs w:val="24"/>
              </w:rPr>
              <w:t xml:space="preserve"> </w:t>
            </w:r>
            <w:r w:rsidR="00DE54CC">
              <w:rPr>
                <w:rFonts w:ascii="GHEA Grapalat" w:hAnsi="GHEA Grapalat"/>
                <w:sz w:val="24"/>
                <w:szCs w:val="24"/>
              </w:rPr>
              <w:t>բառերով</w:t>
            </w:r>
            <w:r w:rsidR="00DE54CC" w:rsidRPr="000B60FD">
              <w:rPr>
                <w:rFonts w:ascii="GHEA Grapalat" w:hAnsi="GHEA Grapalat"/>
                <w:sz w:val="24"/>
                <w:szCs w:val="24"/>
              </w:rPr>
              <w:t>։</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0B60FD">
            <w:pPr>
              <w:spacing w:line="360" w:lineRule="auto"/>
              <w:jc w:val="both"/>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3F2159" w:rsidRDefault="003F2159" w:rsidP="000B60FD">
            <w:pPr>
              <w:spacing w:line="360" w:lineRule="auto"/>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856C7F" w:rsidRPr="004812FD"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4812FD" w:rsidRDefault="00E44B1E" w:rsidP="002A4CED">
            <w:pPr>
              <w:pStyle w:val="af3"/>
              <w:spacing w:line="360" w:lineRule="auto"/>
              <w:jc w:val="both"/>
              <w:rPr>
                <w:rFonts w:ascii="GHEA Grapalat" w:hAnsi="GHEA Grapalat"/>
                <w:sz w:val="24"/>
                <w:szCs w:val="24"/>
              </w:rPr>
            </w:pPr>
            <w:r w:rsidRPr="00E44B1E">
              <w:rPr>
                <w:rFonts w:ascii="GHEA Grapalat" w:hAnsi="GHEA Grapalat"/>
                <w:sz w:val="24"/>
                <w:szCs w:val="24"/>
              </w:rPr>
              <w:t>5</w:t>
            </w:r>
            <w:r w:rsidR="00D226FF" w:rsidRPr="00D226FF">
              <w:rPr>
                <w:rFonts w:ascii="GHEA Grapalat" w:hAnsi="GHEA Grapalat"/>
                <w:sz w:val="24"/>
                <w:szCs w:val="24"/>
              </w:rPr>
              <w:t>.</w:t>
            </w:r>
            <w:r w:rsidR="00370653" w:rsidRPr="000B60FD">
              <w:rPr>
                <w:rFonts w:ascii="GHEA Grapalat" w:hAnsi="GHEA Grapalat"/>
                <w:sz w:val="24"/>
                <w:szCs w:val="24"/>
              </w:rPr>
              <w:t xml:space="preserve">Առաջարկում եմ </w:t>
            </w:r>
            <w:r w:rsidR="00370653">
              <w:rPr>
                <w:rFonts w:ascii="GHEA Grapalat" w:hAnsi="GHEA Grapalat"/>
                <w:sz w:val="24"/>
                <w:szCs w:val="24"/>
              </w:rPr>
              <w:t>14</w:t>
            </w:r>
            <w:r w:rsidR="00370653" w:rsidRPr="000B60FD">
              <w:rPr>
                <w:rFonts w:ascii="GHEA Grapalat" w:hAnsi="GHEA Grapalat"/>
                <w:sz w:val="24"/>
                <w:szCs w:val="24"/>
              </w:rPr>
              <w:t>-րդ կե</w:t>
            </w:r>
            <w:r w:rsidR="00370653">
              <w:rPr>
                <w:rFonts w:ascii="GHEA Grapalat" w:hAnsi="GHEA Grapalat"/>
                <w:sz w:val="24"/>
                <w:szCs w:val="24"/>
              </w:rPr>
              <w:t>տում «</w:t>
            </w:r>
            <w:r w:rsidR="00370653" w:rsidRPr="00370653">
              <w:rPr>
                <w:rFonts w:ascii="GHEA Grapalat" w:hAnsi="GHEA Grapalat"/>
                <w:sz w:val="24"/>
                <w:szCs w:val="24"/>
              </w:rPr>
              <w:t>համաձայն</w:t>
            </w:r>
            <w:r w:rsidR="00370653">
              <w:rPr>
                <w:rFonts w:ascii="GHEA Grapalat" w:hAnsi="GHEA Grapalat"/>
                <w:sz w:val="24"/>
                <w:szCs w:val="24"/>
              </w:rPr>
              <w:t>»</w:t>
            </w:r>
            <w:r w:rsidR="00370653" w:rsidRPr="00370653">
              <w:rPr>
                <w:rFonts w:ascii="GHEA Grapalat" w:hAnsi="GHEA Grapalat"/>
                <w:sz w:val="24"/>
                <w:szCs w:val="24"/>
              </w:rPr>
              <w:t xml:space="preserve"> բառից հետո ավելացնել </w:t>
            </w:r>
            <w:r w:rsidR="00370653">
              <w:rPr>
                <w:rFonts w:ascii="GHEA Grapalat" w:hAnsi="GHEA Grapalat"/>
                <w:sz w:val="24"/>
                <w:szCs w:val="24"/>
              </w:rPr>
              <w:t>«</w:t>
            </w:r>
            <w:r w:rsidR="00370653" w:rsidRPr="00370653">
              <w:rPr>
                <w:rFonts w:ascii="GHEA Grapalat" w:hAnsi="GHEA Grapalat"/>
                <w:sz w:val="24"/>
                <w:szCs w:val="24"/>
              </w:rPr>
              <w:t>մրցույթում</w:t>
            </w:r>
            <w:r w:rsidR="00370653">
              <w:rPr>
                <w:rFonts w:ascii="GHEA Grapalat" w:hAnsi="GHEA Grapalat"/>
                <w:sz w:val="24"/>
                <w:szCs w:val="24"/>
              </w:rPr>
              <w:t>»</w:t>
            </w:r>
            <w:r w:rsidR="00370653" w:rsidRPr="000B60FD">
              <w:rPr>
                <w:rFonts w:ascii="GHEA Grapalat" w:hAnsi="GHEA Grapalat"/>
                <w:sz w:val="24"/>
                <w:szCs w:val="24"/>
              </w:rPr>
              <w:t xml:space="preserve"> </w:t>
            </w:r>
            <w:r w:rsidR="00370653" w:rsidRPr="00370653">
              <w:rPr>
                <w:rFonts w:ascii="GHEA Grapalat" w:hAnsi="GHEA Grapalat"/>
                <w:sz w:val="24"/>
                <w:szCs w:val="24"/>
              </w:rPr>
              <w:t>բառը</w:t>
            </w:r>
            <w:r w:rsidR="00370653" w:rsidRPr="000B60FD">
              <w:rPr>
                <w:rFonts w:ascii="GHEA Grapalat" w:hAnsi="GHEA Grapalat"/>
                <w:sz w:val="24"/>
                <w:szCs w:val="24"/>
              </w:rPr>
              <w:t>։</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4812FD" w:rsidRDefault="00856C7F" w:rsidP="000B60FD">
            <w:pPr>
              <w:spacing w:line="360" w:lineRule="auto"/>
              <w:jc w:val="both"/>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856C7F" w:rsidRPr="003F2159" w:rsidRDefault="003F2159" w:rsidP="000B60FD">
            <w:pPr>
              <w:spacing w:line="360" w:lineRule="auto"/>
              <w:jc w:val="both"/>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5311E" w:rsidRPr="004812FD"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E5311E" w:rsidRPr="004812FD" w:rsidRDefault="00E5311E" w:rsidP="00EF0C51">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r w:rsidRPr="004812FD">
              <w:rPr>
                <w:rFonts w:ascii="GHEA Grapalat" w:eastAsia="GHEA Grapalat" w:hAnsi="GHEA Grapalat" w:cs="GHEA Grapalat"/>
                <w:sz w:val="24"/>
                <w:szCs w:val="24"/>
              </w:rPr>
              <w:t xml:space="preserve">ՀՀ </w:t>
            </w:r>
            <w:proofErr w:type="spellStart"/>
            <w:r w:rsidR="00EF0C51">
              <w:rPr>
                <w:rFonts w:ascii="GHEA Grapalat" w:eastAsia="GHEA Grapalat" w:hAnsi="GHEA Grapalat" w:cs="GHEA Grapalat"/>
                <w:sz w:val="24"/>
                <w:szCs w:val="24"/>
                <w:lang w:val="en-US"/>
              </w:rPr>
              <w:t>ֆինանսների</w:t>
            </w:r>
            <w:proofErr w:type="spellEnd"/>
            <w:r w:rsidRPr="004812FD">
              <w:rPr>
                <w:rFonts w:ascii="GHEA Grapalat" w:eastAsia="GHEA Grapalat" w:hAnsi="GHEA Grapalat" w:cs="GHEA Grapalat"/>
                <w:sz w:val="24"/>
                <w:szCs w:val="24"/>
              </w:rPr>
              <w:t xml:space="preserve"> նախարարություն</w:t>
            </w:r>
          </w:p>
        </w:tc>
        <w:tc>
          <w:tcPr>
            <w:tcW w:w="170" w:type="dxa"/>
            <w:tcBorders>
              <w:top w:val="single" w:sz="6" w:space="0" w:color="000000"/>
              <w:left w:val="single" w:sz="6" w:space="0" w:color="000000"/>
              <w:bottom w:val="single" w:sz="6" w:space="0" w:color="000000"/>
              <w:right w:val="nil"/>
            </w:tcBorders>
            <w:shd w:val="clear" w:color="auto" w:fill="A6A6A6" w:themeFill="background1" w:themeFillShade="A6"/>
          </w:tcPr>
          <w:p w:rsidR="00E5311E" w:rsidRPr="004812FD" w:rsidRDefault="00E5311E" w:rsidP="00EF0C51">
            <w:pPr>
              <w:spacing w:after="0" w:line="360" w:lineRule="auto"/>
              <w:ind w:left="142" w:right="278" w:hanging="142"/>
              <w:jc w:val="center"/>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A6A6A6" w:themeFill="background1" w:themeFillShade="A6"/>
          </w:tcPr>
          <w:p w:rsidR="0025408B" w:rsidRPr="00EF0C51" w:rsidRDefault="00EF0C51" w:rsidP="00EF0C51">
            <w:pPr>
              <w:spacing w:after="0" w:line="360" w:lineRule="auto"/>
              <w:ind w:left="142" w:right="278" w:hanging="142"/>
              <w:jc w:val="center"/>
              <w:rPr>
                <w:rFonts w:ascii="GHEA Grapalat" w:eastAsia="GHEA Grapalat" w:hAnsi="GHEA Grapalat" w:cs="GHEA Grapalat"/>
                <w:sz w:val="24"/>
                <w:szCs w:val="24"/>
              </w:rPr>
            </w:pPr>
            <w:r w:rsidRPr="00EF0C51">
              <w:rPr>
                <w:rFonts w:ascii="GHEA Grapalat" w:eastAsia="GHEA Grapalat" w:hAnsi="GHEA Grapalat" w:cs="GHEA Grapalat"/>
                <w:sz w:val="24"/>
                <w:szCs w:val="24"/>
              </w:rPr>
              <w:t>01/26-1/20676-2022</w:t>
            </w:r>
          </w:p>
          <w:p w:rsidR="00EF0C51" w:rsidRPr="00EF0C51" w:rsidRDefault="00EF0C51" w:rsidP="00EF0C51">
            <w:pPr>
              <w:spacing w:after="0" w:line="360" w:lineRule="auto"/>
              <w:ind w:left="142" w:right="278" w:hanging="142"/>
              <w:jc w:val="center"/>
              <w:rPr>
                <w:rFonts w:ascii="GHEA Grapalat" w:eastAsia="GHEA Grapalat" w:hAnsi="GHEA Grapalat" w:cs="GHEA Grapalat"/>
                <w:sz w:val="24"/>
                <w:szCs w:val="24"/>
              </w:rPr>
            </w:pPr>
            <w:r w:rsidRPr="00EF0C51">
              <w:rPr>
                <w:rFonts w:ascii="GHEA Grapalat" w:eastAsia="GHEA Grapalat" w:hAnsi="GHEA Grapalat" w:cs="GHEA Grapalat"/>
                <w:sz w:val="24"/>
                <w:szCs w:val="24"/>
              </w:rPr>
              <w:t>30.11.2022</w:t>
            </w:r>
          </w:p>
        </w:tc>
      </w:tr>
      <w:tr w:rsidR="00E5311E" w:rsidRPr="00E6655B"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F9289D" w:rsidRPr="00E6655B" w:rsidRDefault="00F9289D" w:rsidP="00E6655B">
            <w:pPr>
              <w:pStyle w:val="a4"/>
              <w:numPr>
                <w:ilvl w:val="0"/>
                <w:numId w:val="9"/>
              </w:numPr>
              <w:spacing w:after="0" w:line="276" w:lineRule="auto"/>
              <w:rPr>
                <w:rFonts w:ascii="GHEA Grapalat" w:eastAsia="GHEA Grapalat" w:hAnsi="GHEA Grapalat" w:cs="GHEA Grapalat"/>
                <w:sz w:val="24"/>
                <w:szCs w:val="24"/>
              </w:rPr>
            </w:pPr>
            <w:r w:rsidRPr="00E6655B">
              <w:rPr>
                <w:rFonts w:ascii="GHEA Grapalat" w:eastAsia="GHEA Grapalat" w:hAnsi="GHEA Grapalat" w:cs="GHEA Grapalat"/>
                <w:sz w:val="24"/>
                <w:szCs w:val="24"/>
              </w:rPr>
              <w:t>Որպես ավելորդ դրույթ հանել կարգի 9-րդ, 10-րդ և 11-րդ կետերը, նկատի ունենալով, որ դրանցով նախատեսվող հարաբերությունները արդեն իսկ սահմանված են ՀՀ կառավարության 04/05/2017թ. N 526-Ն որոշմամբ հաստատված կարգով.</w:t>
            </w:r>
          </w:p>
          <w:p w:rsidR="00E5311E" w:rsidRPr="00E6655B" w:rsidRDefault="00E5311E" w:rsidP="00E6655B">
            <w:pPr>
              <w:pBdr>
                <w:top w:val="nil"/>
                <w:left w:val="nil"/>
                <w:bottom w:val="nil"/>
                <w:right w:val="nil"/>
                <w:between w:val="nil"/>
              </w:pBdr>
              <w:shd w:val="clear" w:color="auto" w:fill="FFFFFF"/>
              <w:spacing w:after="0" w:line="360" w:lineRule="auto"/>
              <w:ind w:left="720"/>
              <w:rPr>
                <w:rFonts w:ascii="GHEA Grapalat" w:eastAsia="GHEA Grapalat" w:hAnsi="GHEA Grapalat" w:cs="GHEA Grapalat"/>
                <w:b/>
                <w:color w:val="000000"/>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E5311E" w:rsidRPr="00E6655B" w:rsidRDefault="00E5311E" w:rsidP="00E6655B">
            <w:pPr>
              <w:spacing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E5311E" w:rsidRPr="00205517" w:rsidRDefault="00E44B1E" w:rsidP="00E6655B">
            <w:pPr>
              <w:spacing w:line="360" w:lineRule="auto"/>
              <w:rPr>
                <w:rFonts w:ascii="GHEA Grapalat" w:eastAsia="GHEA Grapalat" w:hAnsi="GHEA Grapalat" w:cs="GHEA Grapalat"/>
                <w:sz w:val="24"/>
                <w:szCs w:val="24"/>
              </w:rPr>
            </w:pPr>
            <w:r w:rsidRPr="00205517">
              <w:rPr>
                <w:rFonts w:ascii="GHEA Grapalat" w:eastAsia="GHEA Grapalat" w:hAnsi="GHEA Grapalat" w:cs="GHEA Grapalat"/>
                <w:sz w:val="24"/>
                <w:szCs w:val="24"/>
              </w:rPr>
              <w:t>Չի ընդունվել</w:t>
            </w:r>
            <w:r w:rsidR="00205517" w:rsidRPr="00205517">
              <w:rPr>
                <w:rFonts w:ascii="GHEA Grapalat" w:eastAsia="GHEA Grapalat" w:hAnsi="GHEA Grapalat" w:cs="GHEA Grapalat"/>
                <w:sz w:val="24"/>
                <w:szCs w:val="24"/>
              </w:rPr>
              <w:t>՝ իրավական ակտի բովանդակային ամբողջականությունը և գործողությունների տրամաբանական հաջորդականությունը պահպանելու համար:</w:t>
            </w:r>
          </w:p>
        </w:tc>
      </w:tr>
      <w:tr w:rsidR="00E5311E" w:rsidRPr="00E6655B" w:rsidTr="008D033F">
        <w:trPr>
          <w:trHeight w:val="154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F9289D" w:rsidRPr="00E6655B" w:rsidRDefault="00F9289D" w:rsidP="00E6655B">
            <w:pPr>
              <w:pStyle w:val="a4"/>
              <w:numPr>
                <w:ilvl w:val="0"/>
                <w:numId w:val="9"/>
              </w:numPr>
              <w:spacing w:after="0" w:line="276" w:lineRule="auto"/>
              <w:rPr>
                <w:rFonts w:ascii="GHEA Grapalat" w:eastAsia="GHEA Grapalat" w:hAnsi="GHEA Grapalat" w:cs="GHEA Grapalat"/>
                <w:sz w:val="24"/>
                <w:szCs w:val="24"/>
              </w:rPr>
            </w:pPr>
            <w:r w:rsidRPr="00E6655B">
              <w:rPr>
                <w:rFonts w:ascii="GHEA Grapalat" w:eastAsia="GHEA Grapalat" w:hAnsi="GHEA Grapalat" w:cs="GHEA Grapalat"/>
                <w:sz w:val="24"/>
                <w:szCs w:val="24"/>
              </w:rPr>
              <w:t>Կարգի 13-րդ կետը շարադրել հետևյալ խմբագրությամբ</w:t>
            </w:r>
            <w:r w:rsidRPr="00E6655B">
              <w:rPr>
                <w:rFonts w:ascii="MS Mincho" w:eastAsia="MS Mincho" w:hAnsi="MS Mincho" w:cs="MS Mincho" w:hint="eastAsia"/>
                <w:sz w:val="24"/>
                <w:szCs w:val="24"/>
              </w:rPr>
              <w:t>․</w:t>
            </w:r>
            <w:r w:rsidRPr="00E6655B">
              <w:rPr>
                <w:rFonts w:ascii="GHEA Grapalat" w:eastAsia="GHEA Grapalat" w:hAnsi="GHEA Grapalat" w:cs="GHEA Grapalat"/>
                <w:sz w:val="24"/>
                <w:szCs w:val="24"/>
              </w:rPr>
              <w:t xml:space="preserve"> </w:t>
            </w:r>
          </w:p>
          <w:p w:rsidR="00F9289D" w:rsidRPr="00E6655B" w:rsidRDefault="00F9289D" w:rsidP="00E6655B">
            <w:pPr>
              <w:pStyle w:val="a6"/>
              <w:shd w:val="clear" w:color="auto" w:fill="FFFFFF"/>
              <w:spacing w:before="0" w:beforeAutospacing="0" w:after="0" w:afterAutospacing="0" w:line="276" w:lineRule="auto"/>
              <w:ind w:firstLine="708"/>
              <w:rPr>
                <w:rFonts w:ascii="GHEA Grapalat" w:eastAsia="GHEA Grapalat" w:hAnsi="GHEA Grapalat" w:cs="GHEA Grapalat"/>
              </w:rPr>
            </w:pPr>
            <w:r w:rsidRPr="00E6655B">
              <w:rPr>
                <w:rFonts w:ascii="GHEA Grapalat" w:eastAsia="GHEA Grapalat" w:hAnsi="GHEA Grapalat" w:cs="GHEA Grapalat"/>
                <w:highlight w:val="white"/>
              </w:rPr>
              <w:t>«13</w:t>
            </w:r>
            <w:r w:rsidRPr="00E6655B">
              <w:rPr>
                <w:rFonts w:ascii="MS Mincho" w:eastAsia="MS Mincho" w:hAnsi="MS Mincho" w:cs="MS Mincho" w:hint="eastAsia"/>
                <w:highlight w:val="white"/>
              </w:rPr>
              <w:t>․</w:t>
            </w:r>
            <w:r w:rsidRPr="00E6655B">
              <w:rPr>
                <w:rFonts w:ascii="GHEA Grapalat" w:eastAsia="GHEA Grapalat" w:hAnsi="GHEA Grapalat" w:cs="GHEA Grapalat"/>
                <w:highlight w:val="white"/>
              </w:rPr>
              <w:t xml:space="preserve"> </w:t>
            </w:r>
            <w:r w:rsidRPr="00E6655B">
              <w:rPr>
                <w:rFonts w:ascii="GHEA Grapalat" w:eastAsia="GHEA Grapalat" w:hAnsi="GHEA Grapalat" w:cs="GHEA Grapalat"/>
              </w:rPr>
              <w:t xml:space="preserve">Մինչև սույն կարգի 6-րդ կետով սահմանված վարչատնտեսական գործառույթների հիմնական ուղղություններից որևէ մեկի՝ օրենքով սահմանված կարգով պատվիրակումը այդ գործառույթի </w:t>
            </w:r>
            <w:r w:rsidRPr="00E6655B">
              <w:rPr>
                <w:rFonts w:ascii="GHEA Grapalat" w:eastAsia="GHEA Grapalat" w:hAnsi="GHEA Grapalat" w:cs="GHEA Grapalat"/>
              </w:rPr>
              <w:lastRenderedPageBreak/>
              <w:t>համակարգման աշխատանքներն իրականացնում է ուսումնական հաստատության վարչատնտեսական համակարգողը:»:</w:t>
            </w:r>
          </w:p>
          <w:p w:rsidR="00E5311E" w:rsidRPr="00E6655B" w:rsidRDefault="00E5311E" w:rsidP="00E6655B">
            <w:pPr>
              <w:widowControl w:val="0"/>
              <w:tabs>
                <w:tab w:val="left" w:pos="852"/>
              </w:tabs>
              <w:autoSpaceDE w:val="0"/>
              <w:autoSpaceDN w:val="0"/>
              <w:spacing w:after="0" w:line="360" w:lineRule="auto"/>
              <w:ind w:left="-142" w:right="-165"/>
              <w:rPr>
                <w:rFonts w:ascii="GHEA Grapalat" w:eastAsia="GHEA Grapalat" w:hAnsi="GHEA Grapalat" w:cs="GHEA Grapalat"/>
                <w:b/>
                <w:color w:val="000000"/>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E5311E" w:rsidRPr="00E6655B" w:rsidRDefault="00E5311E" w:rsidP="00E6655B">
            <w:pPr>
              <w:spacing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DF102E" w:rsidRPr="00E44B1E" w:rsidRDefault="00E44B1E" w:rsidP="00E6655B">
            <w:pPr>
              <w:spacing w:line="360" w:lineRule="auto"/>
              <w:rPr>
                <w:rFonts w:ascii="GHEA Grapalat" w:eastAsia="GHEA Grapalat" w:hAnsi="GHEA Grapalat" w:cs="GHEA Grapalat"/>
                <w:sz w:val="24"/>
                <w:szCs w:val="24"/>
              </w:rPr>
            </w:pPr>
            <w:r w:rsidRPr="00E44B1E">
              <w:rPr>
                <w:rFonts w:ascii="GHEA Grapalat" w:eastAsia="GHEA Grapalat" w:hAnsi="GHEA Grapalat" w:cs="GHEA Grapalat"/>
                <w:sz w:val="24"/>
                <w:szCs w:val="24"/>
              </w:rPr>
              <w:t>Ընդունվել է մասնակի, դրույթը խմբագրվել է:</w:t>
            </w:r>
          </w:p>
        </w:tc>
      </w:tr>
      <w:tr w:rsidR="00E5311E" w:rsidRPr="00E6655B"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F9289D" w:rsidRPr="00E44B1E" w:rsidRDefault="00E44B1E" w:rsidP="00E44B1E">
            <w:pPr>
              <w:spacing w:after="0" w:line="276" w:lineRule="auto"/>
              <w:ind w:right="144"/>
              <w:rPr>
                <w:rFonts w:ascii="GHEA Grapalat" w:eastAsia="Times New Roman" w:hAnsi="GHEA Grapalat" w:cs="Segoe UI"/>
                <w:color w:val="050505"/>
                <w:sz w:val="24"/>
                <w:szCs w:val="24"/>
                <w:lang w:val="fr-FR" w:eastAsia="ru-RU"/>
              </w:rPr>
            </w:pPr>
            <w:r w:rsidRPr="00E44B1E">
              <w:rPr>
                <w:rFonts w:ascii="GHEA Grapalat" w:eastAsia="Times New Roman" w:hAnsi="GHEA Grapalat" w:cs="Segoe UI"/>
                <w:color w:val="050505"/>
                <w:sz w:val="24"/>
                <w:szCs w:val="24"/>
                <w:lang w:eastAsia="ru-RU"/>
              </w:rPr>
              <w:lastRenderedPageBreak/>
              <w:t>3.</w:t>
            </w:r>
            <w:r w:rsidR="00F9289D" w:rsidRPr="00E44B1E">
              <w:rPr>
                <w:rFonts w:ascii="GHEA Grapalat" w:eastAsia="Times New Roman" w:hAnsi="GHEA Grapalat" w:cs="Segoe UI"/>
                <w:color w:val="050505"/>
                <w:sz w:val="24"/>
                <w:szCs w:val="24"/>
                <w:lang w:eastAsia="ru-RU"/>
              </w:rPr>
              <w:t>Նախագծի</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հիմնավորման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համաձայն՝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վերջինիս</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ընդունումը</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նախատեսում</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է</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պետական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բյուջեի</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ծախսերի</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ավելացում</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Սակայն պարզ</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չէ</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թե</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վարչատնտեսական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գործառույթների</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պատվիրակումն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ինչ</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ծախսերի</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ավելացման</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է</w:t>
            </w:r>
            <w:r w:rsidR="00F9289D" w:rsidRPr="00E44B1E">
              <w:rPr>
                <w:rFonts w:ascii="GHEA Grapalat" w:eastAsia="Times New Roman" w:hAnsi="GHEA Grapalat" w:cs="Segoe UI"/>
                <w:color w:val="050505"/>
                <w:sz w:val="24"/>
                <w:szCs w:val="24"/>
                <w:lang w:val="fr-FR" w:eastAsia="ru-RU"/>
              </w:rPr>
              <w:t xml:space="preserve"> </w:t>
            </w:r>
            <w:r w:rsidR="00F9289D" w:rsidRPr="00E44B1E">
              <w:rPr>
                <w:rFonts w:ascii="GHEA Grapalat" w:eastAsia="Times New Roman" w:hAnsi="GHEA Grapalat" w:cs="Segoe UI"/>
                <w:color w:val="050505"/>
                <w:sz w:val="24"/>
                <w:szCs w:val="24"/>
                <w:lang w:eastAsia="ru-RU"/>
              </w:rPr>
              <w:t>բերելու.</w:t>
            </w:r>
          </w:p>
          <w:p w:rsidR="00E5311E" w:rsidRPr="00E6655B" w:rsidRDefault="00E5311E" w:rsidP="00E6655B">
            <w:pPr>
              <w:pBdr>
                <w:top w:val="nil"/>
                <w:left w:val="nil"/>
                <w:bottom w:val="nil"/>
                <w:right w:val="nil"/>
                <w:between w:val="nil"/>
              </w:pBdr>
              <w:shd w:val="clear" w:color="auto" w:fill="FFFFFF"/>
              <w:spacing w:after="0" w:line="360" w:lineRule="auto"/>
              <w:rPr>
                <w:rFonts w:ascii="GHEA Grapalat" w:eastAsia="GHEA Grapalat" w:hAnsi="GHEA Grapalat" w:cs="GHEA Grapalat"/>
                <w:b/>
                <w:color w:val="000000"/>
                <w:sz w:val="24"/>
                <w:szCs w:val="24"/>
                <w:lang w:val="fr-FR"/>
              </w:rPr>
            </w:pPr>
          </w:p>
        </w:tc>
        <w:tc>
          <w:tcPr>
            <w:tcW w:w="170" w:type="dxa"/>
            <w:tcBorders>
              <w:top w:val="single" w:sz="6" w:space="0" w:color="000000"/>
              <w:left w:val="single" w:sz="6" w:space="0" w:color="000000"/>
              <w:bottom w:val="single" w:sz="6" w:space="0" w:color="000000"/>
              <w:right w:val="nil"/>
            </w:tcBorders>
            <w:shd w:val="clear" w:color="auto" w:fill="FFFFFF"/>
          </w:tcPr>
          <w:p w:rsidR="00E5311E" w:rsidRPr="00E6655B" w:rsidRDefault="00E5311E" w:rsidP="00E6655B">
            <w:pPr>
              <w:spacing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E5311E" w:rsidRPr="000C7C6B" w:rsidRDefault="00E44B1E" w:rsidP="00E6655B">
            <w:pPr>
              <w:spacing w:line="360" w:lineRule="auto"/>
              <w:rPr>
                <w:rFonts w:ascii="GHEA Grapalat" w:eastAsia="GHEA Grapalat" w:hAnsi="GHEA Grapalat" w:cs="GHEA Grapalat"/>
                <w:sz w:val="24"/>
                <w:szCs w:val="24"/>
              </w:rPr>
            </w:pPr>
            <w:r w:rsidRPr="00E44B1E">
              <w:rPr>
                <w:rFonts w:ascii="GHEA Grapalat" w:eastAsia="GHEA Grapalat" w:hAnsi="GHEA Grapalat" w:cs="GHEA Grapalat"/>
                <w:sz w:val="24"/>
                <w:szCs w:val="24"/>
              </w:rPr>
              <w:t>Ընդունվել է մասնակի, վարչատնտեսականի մասով ծախսը ներառ</w:t>
            </w:r>
            <w:r w:rsidR="000C7C6B" w:rsidRPr="000C7C6B">
              <w:rPr>
                <w:rFonts w:ascii="GHEA Grapalat" w:eastAsia="GHEA Grapalat" w:hAnsi="GHEA Grapalat" w:cs="GHEA Grapalat"/>
                <w:sz w:val="24"/>
                <w:szCs w:val="24"/>
              </w:rPr>
              <w:t xml:space="preserve">ված է ֆինանսավորման </w:t>
            </w:r>
            <w:r w:rsidR="00321417">
              <w:rPr>
                <w:rFonts w:ascii="GHEA Grapalat" w:eastAsia="GHEA Grapalat" w:hAnsi="GHEA Grapalat" w:cs="GHEA Grapalat"/>
                <w:sz w:val="24"/>
                <w:szCs w:val="24"/>
              </w:rPr>
              <w:t>կարգի բանաձևում:</w:t>
            </w:r>
          </w:p>
        </w:tc>
      </w:tr>
      <w:tr w:rsidR="00F9289D" w:rsidRPr="00E6655B" w:rsidTr="008D033F">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F9289D" w:rsidRPr="00F15418" w:rsidRDefault="00F15418" w:rsidP="00F15418">
            <w:pPr>
              <w:spacing w:after="0" w:line="276" w:lineRule="auto"/>
              <w:ind w:left="360" w:right="144"/>
              <w:rPr>
                <w:rFonts w:ascii="GHEA Grapalat" w:eastAsia="Times New Roman" w:hAnsi="GHEA Grapalat" w:cs="Segoe UI"/>
                <w:color w:val="050505"/>
                <w:sz w:val="24"/>
                <w:szCs w:val="24"/>
                <w:lang w:val="fr-FR" w:eastAsia="ru-RU"/>
              </w:rPr>
            </w:pPr>
            <w:r w:rsidRPr="00F15418">
              <w:rPr>
                <w:rFonts w:ascii="GHEA Grapalat" w:eastAsia="Times New Roman" w:hAnsi="GHEA Grapalat" w:cs="Segoe UI"/>
                <w:color w:val="050505"/>
                <w:sz w:val="24"/>
                <w:szCs w:val="24"/>
                <w:lang w:eastAsia="ru-RU"/>
              </w:rPr>
              <w:t>4.</w:t>
            </w:r>
            <w:r w:rsidR="00F9289D" w:rsidRPr="00F15418">
              <w:rPr>
                <w:rFonts w:ascii="GHEA Grapalat" w:eastAsia="Times New Roman" w:hAnsi="GHEA Grapalat" w:cs="Segoe UI"/>
                <w:color w:val="050505"/>
                <w:sz w:val="24"/>
                <w:szCs w:val="24"/>
                <w:lang w:eastAsia="ru-RU"/>
              </w:rPr>
              <w:t>Նախագծի</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նախաբանում</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հղում</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է</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կատարվում</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Նորմատիվ</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իրավական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ակտերի</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մասին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օրենքի</w:t>
            </w:r>
            <w:r w:rsidR="00F9289D" w:rsidRPr="00F15418">
              <w:rPr>
                <w:rFonts w:ascii="GHEA Grapalat" w:eastAsia="Times New Roman" w:hAnsi="GHEA Grapalat" w:cs="Segoe UI"/>
                <w:color w:val="050505"/>
                <w:sz w:val="24"/>
                <w:szCs w:val="24"/>
                <w:lang w:val="fr-FR" w:eastAsia="ru-RU"/>
              </w:rPr>
              <w:t xml:space="preserve"> 33-</w:t>
            </w:r>
            <w:r w:rsidR="00F9289D" w:rsidRPr="00F15418">
              <w:rPr>
                <w:rFonts w:ascii="GHEA Grapalat" w:eastAsia="Times New Roman" w:hAnsi="GHEA Grapalat" w:cs="Segoe UI"/>
                <w:color w:val="050505"/>
                <w:sz w:val="24"/>
                <w:szCs w:val="24"/>
                <w:lang w:eastAsia="ru-RU"/>
              </w:rPr>
              <w:t>րդ</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և</w:t>
            </w:r>
            <w:r w:rsidR="00F9289D" w:rsidRPr="00F15418">
              <w:rPr>
                <w:rFonts w:ascii="GHEA Grapalat" w:eastAsia="Times New Roman" w:hAnsi="GHEA Grapalat" w:cs="Segoe UI"/>
                <w:color w:val="050505"/>
                <w:sz w:val="24"/>
                <w:szCs w:val="24"/>
                <w:lang w:val="fr-FR" w:eastAsia="ru-RU"/>
              </w:rPr>
              <w:t xml:space="preserve"> 34-</w:t>
            </w:r>
            <w:r w:rsidR="00F9289D" w:rsidRPr="00F15418">
              <w:rPr>
                <w:rFonts w:ascii="GHEA Grapalat" w:eastAsia="Times New Roman" w:hAnsi="GHEA Grapalat" w:cs="Segoe UI"/>
                <w:color w:val="050505"/>
                <w:sz w:val="24"/>
                <w:szCs w:val="24"/>
                <w:lang w:eastAsia="ru-RU"/>
              </w:rPr>
              <w:t>րդ</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հոդվածներին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որոնցով</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սահմանված</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են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նորմատիվ</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իրավական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ակտի</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փոփոխություններ</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և</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լրացումներ</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կատարելու</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ընդհանուր</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կանոնները</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այնինչ</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ներկայացված</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նախագծի</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կարգավորման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առարկան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ունի</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բոլորովին</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այլ</w:t>
            </w:r>
            <w:r w:rsidR="00F9289D" w:rsidRPr="00F15418">
              <w:rPr>
                <w:rFonts w:ascii="GHEA Grapalat" w:eastAsia="Times New Roman" w:hAnsi="GHEA Grapalat" w:cs="Segoe UI"/>
                <w:color w:val="050505"/>
                <w:sz w:val="24"/>
                <w:szCs w:val="24"/>
                <w:lang w:val="fr-FR" w:eastAsia="ru-RU"/>
              </w:rPr>
              <w:t xml:space="preserve"> </w:t>
            </w:r>
            <w:r w:rsidR="00F9289D" w:rsidRPr="00F15418">
              <w:rPr>
                <w:rFonts w:ascii="GHEA Grapalat" w:eastAsia="Times New Roman" w:hAnsi="GHEA Grapalat" w:cs="Segoe UI"/>
                <w:color w:val="050505"/>
                <w:sz w:val="24"/>
                <w:szCs w:val="24"/>
                <w:lang w:eastAsia="ru-RU"/>
              </w:rPr>
              <w:t>բովանդակություն</w:t>
            </w:r>
            <w:r w:rsidR="00F9289D" w:rsidRPr="00F15418">
              <w:rPr>
                <w:rFonts w:ascii="GHEA Grapalat" w:eastAsia="Times New Roman" w:hAnsi="GHEA Grapalat" w:cs="Segoe UI"/>
                <w:color w:val="050505"/>
                <w:sz w:val="24"/>
                <w:szCs w:val="24"/>
                <w:lang w:val="fr-FR" w:eastAsia="ru-RU"/>
              </w:rPr>
              <w:t>:</w:t>
            </w:r>
          </w:p>
          <w:p w:rsidR="00F9289D" w:rsidRPr="00E6655B" w:rsidRDefault="00F9289D" w:rsidP="00E6655B">
            <w:pPr>
              <w:pStyle w:val="a4"/>
              <w:spacing w:after="0" w:line="276" w:lineRule="auto"/>
              <w:ind w:right="144"/>
              <w:rPr>
                <w:rFonts w:ascii="GHEA Grapalat" w:eastAsia="Times New Roman" w:hAnsi="GHEA Grapalat" w:cs="Segoe UI"/>
                <w:color w:val="050505"/>
                <w:sz w:val="24"/>
                <w:szCs w:val="24"/>
                <w:lang w:val="fr-FR" w:eastAsia="ru-RU"/>
              </w:rPr>
            </w:pPr>
            <w:proofErr w:type="spellStart"/>
            <w:r w:rsidRPr="00E6655B">
              <w:rPr>
                <w:rFonts w:ascii="GHEA Grapalat" w:eastAsia="Times New Roman" w:hAnsi="GHEA Grapalat" w:cs="Segoe UI"/>
                <w:color w:val="050505"/>
                <w:sz w:val="24"/>
                <w:szCs w:val="24"/>
                <w:lang w:val="ru-RU" w:eastAsia="ru-RU"/>
              </w:rPr>
              <w:t>Այս</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համատեքստում</w:t>
            </w:r>
            <w:proofErr w:type="spellEnd"/>
            <w:r w:rsidRPr="00E6655B">
              <w:rPr>
                <w:rFonts w:ascii="GHEA Grapalat" w:eastAsia="Times New Roman" w:hAnsi="GHEA Grapalat" w:cs="Segoe UI"/>
                <w:color w:val="050505"/>
                <w:sz w:val="24"/>
                <w:szCs w:val="24"/>
                <w:lang w:val="fr-FR" w:eastAsia="ru-RU"/>
              </w:rPr>
              <w:t xml:space="preserve"> </w:t>
            </w:r>
            <w:r w:rsidRPr="00E6655B">
              <w:rPr>
                <w:rFonts w:ascii="GHEA Grapalat" w:eastAsia="Times New Roman" w:hAnsi="GHEA Grapalat" w:cs="Segoe UI"/>
                <w:color w:val="050505"/>
                <w:sz w:val="24"/>
                <w:szCs w:val="24"/>
                <w:lang w:eastAsia="ru-RU"/>
              </w:rPr>
              <w:t>ն</w:t>
            </w:r>
            <w:proofErr w:type="spellStart"/>
            <w:r w:rsidRPr="00E6655B">
              <w:rPr>
                <w:rFonts w:ascii="GHEA Grapalat" w:eastAsia="Times New Roman" w:hAnsi="GHEA Grapalat" w:cs="Segoe UI"/>
                <w:color w:val="050505"/>
                <w:sz w:val="24"/>
                <w:szCs w:val="24"/>
                <w:lang w:val="ru-RU" w:eastAsia="ru-RU"/>
              </w:rPr>
              <w:t>ախագծի</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նախաբանը</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ունի</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լրացուցիչ</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խմբագրման</w:t>
            </w:r>
            <w:proofErr w:type="spellEnd"/>
            <w:r w:rsidRPr="00E6655B">
              <w:rPr>
                <w:rFonts w:ascii="GHEA Grapalat" w:eastAsia="Times New Roman" w:hAnsi="GHEA Grapalat" w:cs="Segoe UI"/>
                <w:color w:val="050505"/>
                <w:sz w:val="24"/>
                <w:szCs w:val="24"/>
                <w:lang w:val="fr-FR" w:eastAsia="ru-RU"/>
              </w:rPr>
              <w:t xml:space="preserve"> </w:t>
            </w:r>
            <w:proofErr w:type="spellStart"/>
            <w:r w:rsidRPr="00E6655B">
              <w:rPr>
                <w:rFonts w:ascii="GHEA Grapalat" w:eastAsia="Times New Roman" w:hAnsi="GHEA Grapalat" w:cs="Segoe UI"/>
                <w:color w:val="050505"/>
                <w:sz w:val="24"/>
                <w:szCs w:val="24"/>
                <w:lang w:val="ru-RU" w:eastAsia="ru-RU"/>
              </w:rPr>
              <w:t>կարիք</w:t>
            </w:r>
            <w:proofErr w:type="spellEnd"/>
            <w:r w:rsidR="00E6655B" w:rsidRPr="00E6655B">
              <w:rPr>
                <w:rFonts w:ascii="GHEA Grapalat" w:eastAsia="Times New Roman" w:hAnsi="GHEA Grapalat" w:cs="Segoe UI"/>
                <w:color w:val="050505"/>
                <w:sz w:val="24"/>
                <w:szCs w:val="24"/>
                <w:lang w:val="fr-FR" w:eastAsia="ru-RU"/>
              </w:rPr>
              <w:t>:</w:t>
            </w:r>
          </w:p>
        </w:tc>
        <w:tc>
          <w:tcPr>
            <w:tcW w:w="170" w:type="dxa"/>
            <w:tcBorders>
              <w:top w:val="single" w:sz="6" w:space="0" w:color="000000"/>
              <w:left w:val="single" w:sz="6" w:space="0" w:color="000000"/>
              <w:bottom w:val="single" w:sz="6" w:space="0" w:color="000000"/>
              <w:right w:val="nil"/>
            </w:tcBorders>
            <w:shd w:val="clear" w:color="auto" w:fill="FFFFFF"/>
          </w:tcPr>
          <w:p w:rsidR="00F9289D" w:rsidRPr="00E6655B" w:rsidRDefault="00F9289D" w:rsidP="00E6655B">
            <w:pPr>
              <w:spacing w:line="360" w:lineRule="auto"/>
              <w:rPr>
                <w:rFonts w:ascii="GHEA Grapalat" w:eastAsia="GHEA Grapalat" w:hAnsi="GHEA Grapalat" w:cs="GHEA Grapalat"/>
                <w:sz w:val="24"/>
                <w:szCs w:val="24"/>
              </w:rPr>
            </w:pPr>
          </w:p>
        </w:tc>
        <w:tc>
          <w:tcPr>
            <w:tcW w:w="5222" w:type="dxa"/>
            <w:tcBorders>
              <w:top w:val="single" w:sz="6" w:space="0" w:color="000000"/>
              <w:left w:val="nil"/>
              <w:bottom w:val="single" w:sz="6" w:space="0" w:color="000000"/>
              <w:right w:val="single" w:sz="6" w:space="0" w:color="000000"/>
            </w:tcBorders>
            <w:shd w:val="clear" w:color="auto" w:fill="FFFFFF"/>
          </w:tcPr>
          <w:p w:rsidR="00F9289D" w:rsidRPr="00FC768B" w:rsidRDefault="00FC768B" w:rsidP="00E6655B">
            <w:pPr>
              <w:spacing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tc>
      </w:tr>
    </w:tbl>
    <w:tbl>
      <w:tblPr>
        <w:tblW w:w="13424"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92"/>
        <w:gridCol w:w="236"/>
        <w:gridCol w:w="5196"/>
      </w:tblGrid>
      <w:tr w:rsidR="00345575"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345575" w:rsidRPr="004812FD" w:rsidRDefault="00345575" w:rsidP="00816D58">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bookmarkStart w:id="0" w:name="_heading=h.3znysh7" w:colFirst="0" w:colLast="0"/>
            <w:bookmarkEnd w:id="0"/>
            <w:r w:rsidRPr="004812FD">
              <w:rPr>
                <w:rFonts w:ascii="GHEA Grapalat" w:eastAsia="GHEA Grapalat" w:hAnsi="GHEA Grapalat" w:cs="GHEA Grapalat"/>
                <w:sz w:val="24"/>
                <w:szCs w:val="24"/>
              </w:rPr>
              <w:t>ՀՀ արդարադատության նախարարություն</w:t>
            </w:r>
          </w:p>
        </w:tc>
        <w:tc>
          <w:tcPr>
            <w:tcW w:w="236" w:type="dxa"/>
            <w:tcBorders>
              <w:top w:val="single" w:sz="6" w:space="0" w:color="000000"/>
              <w:left w:val="single" w:sz="6" w:space="0" w:color="000000"/>
              <w:bottom w:val="single" w:sz="6" w:space="0" w:color="000000"/>
              <w:right w:val="nil"/>
            </w:tcBorders>
            <w:shd w:val="clear" w:color="auto" w:fill="A6A6A6" w:themeFill="background1" w:themeFillShade="A6"/>
          </w:tcPr>
          <w:p w:rsidR="00345575" w:rsidRPr="004812FD" w:rsidRDefault="00345575" w:rsidP="00816D58">
            <w:pPr>
              <w:spacing w:after="0"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6A6A6" w:themeFill="background1" w:themeFillShade="A6"/>
          </w:tcPr>
          <w:p w:rsidR="00345575" w:rsidRPr="00345575" w:rsidRDefault="00345575" w:rsidP="00816D58">
            <w:pPr>
              <w:spacing w:after="0" w:line="360" w:lineRule="auto"/>
              <w:ind w:left="142" w:right="278" w:hanging="142"/>
              <w:jc w:val="center"/>
              <w:rPr>
                <w:rFonts w:ascii="GHEA Grapalat" w:eastAsia="GHEA Grapalat" w:hAnsi="GHEA Grapalat" w:cs="GHEA Grapalat"/>
                <w:sz w:val="24"/>
                <w:szCs w:val="24"/>
              </w:rPr>
            </w:pPr>
            <w:r w:rsidRPr="00345575">
              <w:rPr>
                <w:rFonts w:ascii="GHEA Grapalat" w:eastAsia="GHEA Grapalat" w:hAnsi="GHEA Grapalat" w:cs="GHEA Grapalat"/>
                <w:sz w:val="24"/>
                <w:szCs w:val="24"/>
              </w:rPr>
              <w:t>01/27.0.01/54473-2022</w:t>
            </w:r>
          </w:p>
          <w:p w:rsidR="00345575" w:rsidRPr="00345575" w:rsidRDefault="00345575" w:rsidP="00816D58">
            <w:pPr>
              <w:spacing w:after="0" w:line="360" w:lineRule="auto"/>
              <w:ind w:left="142" w:right="278" w:hanging="142"/>
              <w:jc w:val="center"/>
              <w:rPr>
                <w:rFonts w:ascii="GHEA Grapalat" w:eastAsia="GHEA Grapalat" w:hAnsi="GHEA Grapalat" w:cs="GHEA Grapalat"/>
                <w:sz w:val="24"/>
                <w:szCs w:val="24"/>
              </w:rPr>
            </w:pPr>
            <w:r w:rsidRPr="00345575">
              <w:rPr>
                <w:rFonts w:ascii="GHEA Grapalat" w:eastAsia="GHEA Grapalat" w:hAnsi="GHEA Grapalat" w:cs="GHEA Grapalat"/>
                <w:sz w:val="24"/>
                <w:szCs w:val="24"/>
              </w:rPr>
              <w:t>06.12.2022</w:t>
            </w:r>
          </w:p>
        </w:tc>
      </w:tr>
      <w:tr w:rsidR="00345575" w:rsidRPr="004812FD" w:rsidTr="00B47BDC">
        <w:trPr>
          <w:trHeight w:val="2116"/>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55442C" w:rsidRDefault="0055442C" w:rsidP="0055442C">
            <w:pPr>
              <w:tabs>
                <w:tab w:val="left" w:pos="0"/>
                <w:tab w:val="left" w:pos="270"/>
                <w:tab w:val="left" w:pos="360"/>
                <w:tab w:val="left" w:pos="450"/>
              </w:tabs>
              <w:spacing w:after="0" w:line="360" w:lineRule="auto"/>
              <w:jc w:val="both"/>
              <w:rPr>
                <w:rFonts w:ascii="GHEA Grapalat" w:hAnsi="GHEA Grapalat" w:cs="Sylfaen"/>
                <w:bCs/>
                <w:sz w:val="24"/>
                <w:szCs w:val="24"/>
              </w:rPr>
            </w:pPr>
            <w:r w:rsidRPr="00DD497F">
              <w:rPr>
                <w:rFonts w:ascii="GHEA Grapalat" w:hAnsi="GHEA Grapalat" w:cs="Sylfaen"/>
                <w:bCs/>
                <w:sz w:val="24"/>
                <w:szCs w:val="24"/>
              </w:rPr>
              <w:lastRenderedPageBreak/>
              <w:tab/>
            </w:r>
            <w:r w:rsidRPr="00DD497F">
              <w:rPr>
                <w:rFonts w:ascii="GHEA Grapalat" w:hAnsi="GHEA Grapalat" w:cs="Sylfaen"/>
                <w:bCs/>
                <w:sz w:val="24"/>
                <w:szCs w:val="24"/>
              </w:rPr>
              <w:tab/>
            </w:r>
            <w:r>
              <w:rPr>
                <w:rFonts w:ascii="GHEA Grapalat" w:hAnsi="GHEA Grapalat" w:cs="Sylfaen"/>
                <w:bCs/>
                <w:sz w:val="24"/>
                <w:szCs w:val="24"/>
              </w:rPr>
              <w:t xml:space="preserve">1. </w:t>
            </w:r>
            <w:r w:rsidRPr="0055442C">
              <w:rPr>
                <w:rFonts w:ascii="GHEA Grapalat" w:hAnsi="GHEA Grapalat" w:cs="Sylfaen"/>
                <w:bCs/>
                <w:sz w:val="24"/>
                <w:szCs w:val="24"/>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55442C" w:rsidRDefault="0055442C" w:rsidP="0055442C">
            <w:pPr>
              <w:pStyle w:val="a4"/>
              <w:tabs>
                <w:tab w:val="left" w:pos="0"/>
                <w:tab w:val="left" w:pos="270"/>
                <w:tab w:val="left" w:pos="360"/>
                <w:tab w:val="left" w:pos="450"/>
              </w:tabs>
              <w:spacing w:after="0" w:line="360" w:lineRule="auto"/>
              <w:ind w:left="0" w:hanging="180"/>
              <w:jc w:val="both"/>
              <w:rPr>
                <w:rFonts w:ascii="GHEA Grapalat" w:hAnsi="GHEA Grapalat" w:cs="Sylfaen"/>
                <w:bCs/>
                <w:sz w:val="24"/>
                <w:szCs w:val="24"/>
              </w:rPr>
            </w:pPr>
            <w:r>
              <w:rPr>
                <w:rFonts w:ascii="GHEA Grapalat" w:hAnsi="GHEA Grapalat" w:cs="Sylfaen"/>
                <w:bCs/>
                <w:sz w:val="24"/>
                <w:szCs w:val="24"/>
              </w:rPr>
              <w:tab/>
            </w:r>
            <w:r>
              <w:rPr>
                <w:rFonts w:ascii="GHEA Grapalat" w:hAnsi="GHEA Grapalat" w:cs="Sylfaen"/>
                <w:bCs/>
                <w:sz w:val="24"/>
                <w:szCs w:val="24"/>
              </w:rPr>
              <w:tab/>
            </w:r>
            <w:r>
              <w:rPr>
                <w:rFonts w:ascii="GHEA Grapalat" w:hAnsi="GHEA Grapalat" w:cs="Sylfaen"/>
                <w:bCs/>
                <w:sz w:val="24"/>
                <w:szCs w:val="24"/>
              </w:rPr>
              <w:tab/>
            </w:r>
            <w:r>
              <w:rPr>
                <w:rFonts w:ascii="GHEA Grapalat" w:hAnsi="GHEA Grapalat" w:cs="Sylfaen"/>
                <w:bCs/>
                <w:sz w:val="24"/>
                <w:szCs w:val="24"/>
              </w:rPr>
              <w:tab/>
            </w:r>
            <w:r w:rsidRPr="002707AE">
              <w:rPr>
                <w:rFonts w:ascii="GHEA Grapalat" w:hAnsi="GHEA Grapalat" w:cs="Sylfaen"/>
                <w:bCs/>
                <w:sz w:val="24"/>
                <w:szCs w:val="24"/>
              </w:rPr>
              <w:t>«Նորմատիվ իրավական ակտերի մասին» օրենքի 13-րդ հոդվածի 1-ին մասի համաձայն՝ ենթաօրենսդրական</w:t>
            </w:r>
            <w:r w:rsidRPr="002707AE">
              <w:rPr>
                <w:bCs/>
                <w:sz w:val="24"/>
                <w:szCs w:val="24"/>
              </w:rPr>
              <w:t> </w:t>
            </w:r>
            <w:r w:rsidRPr="002707AE">
              <w:rPr>
                <w:rFonts w:ascii="GHEA Grapalat" w:hAnsi="GHEA Grapalat" w:cs="Sylfaen"/>
                <w:bCs/>
                <w:sz w:val="24"/>
                <w:szCs w:val="24"/>
              </w:rPr>
              <w:t>նորմատիվ</w:t>
            </w:r>
            <w:r w:rsidRPr="002707AE">
              <w:rPr>
                <w:bCs/>
                <w:sz w:val="24"/>
                <w:szCs w:val="24"/>
              </w:rPr>
              <w:t> </w:t>
            </w:r>
            <w:r w:rsidRPr="002707AE">
              <w:rPr>
                <w:rFonts w:ascii="GHEA Grapalat" w:hAnsi="GHEA Grapalat" w:cs="Sylfaen"/>
                <w:bCs/>
                <w:sz w:val="24"/>
                <w:szCs w:val="24"/>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55442C" w:rsidRPr="00641193" w:rsidRDefault="0055442C" w:rsidP="0055442C">
            <w:pPr>
              <w:pStyle w:val="a4"/>
              <w:tabs>
                <w:tab w:val="left" w:pos="0"/>
                <w:tab w:val="left" w:pos="270"/>
                <w:tab w:val="left" w:pos="450"/>
              </w:tabs>
              <w:spacing w:after="0" w:line="360" w:lineRule="auto"/>
              <w:ind w:left="0" w:hanging="180"/>
              <w:jc w:val="both"/>
              <w:rPr>
                <w:rFonts w:ascii="GHEA Grapalat" w:hAnsi="GHEA Grapalat" w:cs="Sylfaen"/>
                <w:bCs/>
                <w:sz w:val="24"/>
                <w:szCs w:val="24"/>
              </w:rPr>
            </w:pPr>
            <w:r>
              <w:rPr>
                <w:rFonts w:ascii="GHEA Grapalat" w:hAnsi="GHEA Grapalat" w:cs="Sylfaen"/>
                <w:bCs/>
                <w:sz w:val="24"/>
                <w:szCs w:val="24"/>
              </w:rPr>
              <w:tab/>
            </w:r>
            <w:r>
              <w:rPr>
                <w:rFonts w:ascii="GHEA Grapalat" w:hAnsi="GHEA Grapalat" w:cs="Sylfaen"/>
                <w:bCs/>
                <w:sz w:val="24"/>
                <w:szCs w:val="24"/>
              </w:rPr>
              <w:tab/>
            </w:r>
            <w:r w:rsidRPr="00641193">
              <w:rPr>
                <w:rFonts w:ascii="GHEA Grapalat" w:hAnsi="GHEA Grapalat" w:cs="Sylfaen"/>
                <w:bCs/>
                <w:sz w:val="24"/>
                <w:szCs w:val="24"/>
              </w:rPr>
              <w:tab/>
              <w:t xml:space="preserve">Հաշվի առնելով վերոգրյալը՝ </w:t>
            </w:r>
            <w:r w:rsidRPr="002707AE">
              <w:rPr>
                <w:rFonts w:ascii="GHEA Grapalat" w:hAnsi="GHEA Grapalat" w:cs="Sylfaen"/>
                <w:bCs/>
                <w:sz w:val="24"/>
                <w:szCs w:val="24"/>
              </w:rPr>
              <w:t>«Լիազորված մարմնի՝ պետական հանրակրթական ուսումնական հաստատությունում վարչատնտեսական գործընթացի կառավարումը իրավաբանական անձին պատվիրակելու կարգը հաստատելու մասին» Հայաստանի Հանրապետության կառավարության որոշման նախագծի</w:t>
            </w:r>
            <w:r w:rsidRPr="00641193">
              <w:rPr>
                <w:rFonts w:ascii="GHEA Grapalat" w:hAnsi="GHEA Grapalat" w:cs="Sylfaen"/>
                <w:bCs/>
                <w:sz w:val="24"/>
                <w:szCs w:val="24"/>
              </w:rPr>
              <w:t xml:space="preserve"> (այսուհետ՝ Նախագիծ) նախաբանն անհրաժեշտ է խմբագրել և վերաշարադրել՝ դրանում հղում կատարելով «Հանրակրթության մասին» օրենքի 29-րդ հոդվածի 1-ին մասի 6.1-ին կետին և հանել «Նորմատիվ իրավական </w:t>
            </w:r>
            <w:r w:rsidRPr="00641193">
              <w:rPr>
                <w:rFonts w:ascii="GHEA Grapalat" w:hAnsi="GHEA Grapalat" w:cs="Sylfaen"/>
                <w:bCs/>
                <w:sz w:val="24"/>
                <w:szCs w:val="24"/>
              </w:rPr>
              <w:lastRenderedPageBreak/>
              <w:t>ակտերի մասին» օրենքի 33-րդ և 34-րդ հոդվածներին կատարված հղումները:</w:t>
            </w:r>
          </w:p>
          <w:p w:rsidR="00345575" w:rsidRPr="004812FD" w:rsidRDefault="00345575" w:rsidP="00816D58">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color w:val="000000"/>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E47DDE" w:rsidRDefault="00E47DDE" w:rsidP="00816D58">
            <w:pPr>
              <w:spacing w:line="360" w:lineRule="auto"/>
              <w:jc w:val="center"/>
              <w:rPr>
                <w:rFonts w:ascii="GHEA Grapalat" w:eastAsia="GHEA Grapalat" w:hAnsi="GHEA Grapalat" w:cs="GHEA Grapalat"/>
                <w:sz w:val="24"/>
                <w:szCs w:val="24"/>
                <w:lang w:val="en-US"/>
              </w:rPr>
            </w:pPr>
            <w:proofErr w:type="spellStart"/>
            <w:r w:rsidRPr="00DD497F">
              <w:rPr>
                <w:rFonts w:ascii="GHEA Grapalat" w:eastAsia="GHEA Grapalat" w:hAnsi="GHEA Grapalat" w:cs="GHEA Grapalat"/>
                <w:sz w:val="24"/>
                <w:szCs w:val="24"/>
                <w:lang w:val="en-US"/>
              </w:rPr>
              <w:t>Ընդունվել</w:t>
            </w:r>
            <w:proofErr w:type="spellEnd"/>
            <w:r w:rsidRPr="00DD497F">
              <w:rPr>
                <w:rFonts w:ascii="GHEA Grapalat" w:eastAsia="GHEA Grapalat" w:hAnsi="GHEA Grapalat" w:cs="GHEA Grapalat"/>
                <w:sz w:val="24"/>
                <w:szCs w:val="24"/>
                <w:lang w:val="en-US"/>
              </w:rPr>
              <w:t xml:space="preserve"> է</w:t>
            </w:r>
            <w:r w:rsidR="00DD497F" w:rsidRPr="00DD497F">
              <w:rPr>
                <w:rFonts w:ascii="GHEA Grapalat" w:eastAsia="GHEA Grapalat" w:hAnsi="GHEA Grapalat" w:cs="GHEA Grapalat"/>
                <w:sz w:val="24"/>
                <w:szCs w:val="24"/>
                <w:lang w:val="en-US"/>
              </w:rPr>
              <w:t>:</w:t>
            </w:r>
          </w:p>
        </w:tc>
      </w:tr>
      <w:tr w:rsidR="00345575" w:rsidRPr="004812FD" w:rsidTr="00B47BDC">
        <w:trPr>
          <w:trHeight w:val="1545"/>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D4361C" w:rsidRDefault="0055442C" w:rsidP="0055442C">
            <w:pPr>
              <w:pStyle w:val="a4"/>
              <w:numPr>
                <w:ilvl w:val="0"/>
                <w:numId w:val="12"/>
              </w:numPr>
              <w:tabs>
                <w:tab w:val="left" w:pos="0"/>
                <w:tab w:val="left" w:pos="270"/>
                <w:tab w:val="left" w:pos="450"/>
                <w:tab w:val="left" w:pos="540"/>
              </w:tabs>
              <w:spacing w:after="0" w:line="360" w:lineRule="auto"/>
              <w:jc w:val="both"/>
              <w:rPr>
                <w:rFonts w:ascii="GHEA Grapalat" w:hAnsi="GHEA Grapalat" w:cs="Sylfaen"/>
                <w:bCs/>
                <w:sz w:val="24"/>
                <w:szCs w:val="24"/>
              </w:rPr>
            </w:pPr>
            <w:r w:rsidRPr="00D4361C">
              <w:rPr>
                <w:rFonts w:ascii="GHEA Grapalat" w:hAnsi="GHEA Grapalat" w:cs="Sylfaen"/>
                <w:bCs/>
                <w:sz w:val="24"/>
                <w:szCs w:val="24"/>
              </w:rPr>
              <w:lastRenderedPageBreak/>
              <w:t xml:space="preserve"> Նախագծի 1-ին կետով հաստատվող հավելվածի (այսուհետ՝ Կարգ) 5-րդ կետում անհրաժեշտ է վերանայել «իրավաբանական անձի ղեկավարը» եզրույթը՝ հաշվի առնելով այն հանգամանքը,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նման հասկացություն չի կիրառվում:</w:t>
            </w:r>
          </w:p>
          <w:p w:rsidR="00345575" w:rsidRPr="0055442C" w:rsidRDefault="00345575" w:rsidP="00816D58">
            <w:pPr>
              <w:widowControl w:val="0"/>
              <w:tabs>
                <w:tab w:val="left" w:pos="852"/>
              </w:tabs>
              <w:autoSpaceDE w:val="0"/>
              <w:autoSpaceDN w:val="0"/>
              <w:spacing w:after="0" w:line="360" w:lineRule="auto"/>
              <w:ind w:left="-142" w:right="-165"/>
              <w:jc w:val="center"/>
              <w:rPr>
                <w:rFonts w:ascii="GHEA Grapalat" w:eastAsia="GHEA Grapalat" w:hAnsi="GHEA Grapalat" w:cs="GHEA Grapalat"/>
                <w:b/>
                <w:color w:val="000000"/>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D4361C" w:rsidRDefault="00D4361C" w:rsidP="00816D58">
            <w:pPr>
              <w:spacing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345575"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55442C" w:rsidRDefault="0055442C" w:rsidP="0055442C">
            <w:pPr>
              <w:pStyle w:val="a4"/>
              <w:numPr>
                <w:ilvl w:val="0"/>
                <w:numId w:val="12"/>
              </w:numPr>
              <w:tabs>
                <w:tab w:val="left" w:pos="0"/>
                <w:tab w:val="left" w:pos="270"/>
                <w:tab w:val="left" w:pos="450"/>
                <w:tab w:val="left" w:pos="540"/>
              </w:tabs>
              <w:spacing w:after="0" w:line="360" w:lineRule="auto"/>
              <w:jc w:val="both"/>
              <w:rPr>
                <w:rFonts w:ascii="GHEA Grapalat" w:hAnsi="GHEA Grapalat" w:cs="Sylfaen"/>
                <w:bCs/>
                <w:sz w:val="24"/>
                <w:szCs w:val="24"/>
              </w:rPr>
            </w:pPr>
            <w:r w:rsidRPr="0055442C">
              <w:rPr>
                <w:rFonts w:ascii="GHEA Grapalat" w:hAnsi="GHEA Grapalat" w:cs="Sylfaen"/>
                <w:bCs/>
                <w:sz w:val="24"/>
                <w:szCs w:val="24"/>
              </w:rPr>
              <w:t xml:space="preserve">Կարգի 7-րդ կետում «վարչատնտեսական ղեկավարներից» բառերն անhրաժեշտ է փոխարինել «վարչատնտեսական մասի համակարգողներից» բառերով՝ նկատի ունենալով ««Հանրակրթության մասին» օրենքում փոփոխություններ և լրացումներ կատարելու մասին» 2022 թվականի փետրվարի 9-ի ՀՕ-35-Ն օրենքի (այսուհետ՝ Օրենք) 6-րդ հոդվածով նոր </w:t>
            </w:r>
            <w:r w:rsidRPr="0055442C">
              <w:rPr>
                <w:rFonts w:ascii="GHEA Grapalat" w:hAnsi="GHEA Grapalat" w:cs="Sylfaen"/>
                <w:bCs/>
                <w:sz w:val="24"/>
                <w:szCs w:val="24"/>
              </w:rPr>
              <w:lastRenderedPageBreak/>
              <w:t xml:space="preserve">խմբագրությամբ շարադրվող 10-րդ հոդվածի 3-րդ մասի դրույթները: </w:t>
            </w:r>
          </w:p>
          <w:p w:rsidR="0055442C" w:rsidRPr="00DD497F" w:rsidRDefault="0055442C" w:rsidP="0055442C">
            <w:pPr>
              <w:pStyle w:val="a4"/>
              <w:tabs>
                <w:tab w:val="left" w:pos="0"/>
                <w:tab w:val="left" w:pos="270"/>
                <w:tab w:val="left" w:pos="450"/>
                <w:tab w:val="left" w:pos="540"/>
              </w:tabs>
              <w:spacing w:after="0" w:line="360" w:lineRule="auto"/>
              <w:ind w:left="0" w:firstLine="270"/>
              <w:jc w:val="both"/>
              <w:rPr>
                <w:rFonts w:ascii="GHEA Grapalat" w:hAnsi="GHEA Grapalat" w:cs="Sylfaen"/>
                <w:bCs/>
                <w:sz w:val="24"/>
                <w:szCs w:val="24"/>
              </w:rPr>
            </w:pPr>
            <w:r w:rsidRPr="0063523A">
              <w:rPr>
                <w:rFonts w:ascii="GHEA Grapalat" w:hAnsi="GHEA Grapalat" w:cs="Sylfaen"/>
                <w:bCs/>
                <w:sz w:val="24"/>
                <w:szCs w:val="24"/>
              </w:rPr>
              <w:t>Նույն դիտողության համատեքստում՝ Կարգի 8-րդ կետում «ղեկավարը» բառն անհրաժեշտ է փոխարինել «մասի համակարգողը (այսուհետ՝ համակարգող)» բառերով՝ ելնելով «Նորմատիվ իրավական ակտերի մասին» օրենքի 21-րդ հոդվածի 4-րդ մասի պահանջներից, համաձայն որոնց՝ նորմատիվ</w:t>
            </w:r>
            <w:r w:rsidRPr="0063523A">
              <w:rPr>
                <w:bCs/>
                <w:sz w:val="24"/>
                <w:szCs w:val="24"/>
              </w:rPr>
              <w:t> </w:t>
            </w:r>
            <w:r w:rsidRPr="0063523A">
              <w:rPr>
                <w:rFonts w:ascii="GHEA Grapalat" w:hAnsi="GHEA Grapalat" w:cs="Sylfaen"/>
                <w:bCs/>
                <w:sz w:val="24"/>
                <w:szCs w:val="24"/>
              </w:rPr>
              <w:t>իրավական ակտում հաճախակի կիրառվող երկար արտահայտությունները նույն</w:t>
            </w:r>
            <w:r w:rsidRPr="0063523A">
              <w:rPr>
                <w:bCs/>
                <w:sz w:val="24"/>
                <w:szCs w:val="24"/>
              </w:rPr>
              <w:t> </w:t>
            </w:r>
            <w:r w:rsidRPr="0063523A">
              <w:rPr>
                <w:rFonts w:ascii="GHEA Grapalat" w:hAnsi="GHEA Grapalat" w:cs="Sylfaen"/>
                <w:bCs/>
                <w:sz w:val="24"/>
                <w:szCs w:val="24"/>
              </w:rPr>
              <w:t>նորմատիվ</w:t>
            </w:r>
            <w:r w:rsidRPr="0063523A">
              <w:rPr>
                <w:bCs/>
                <w:sz w:val="24"/>
                <w:szCs w:val="24"/>
              </w:rPr>
              <w:t xml:space="preserve">  </w:t>
            </w:r>
            <w:r w:rsidRPr="0063523A">
              <w:rPr>
                <w:rFonts w:ascii="GHEA Grapalat" w:hAnsi="GHEA Grapalat" w:cs="Sylfaen"/>
                <w:b/>
                <w:bCs/>
                <w:i/>
                <w:sz w:val="24"/>
                <w:szCs w:val="24"/>
              </w:rPr>
              <w:t>իրավական ակտում կարող են սահմանվել կրճատ տարբերակով</w:t>
            </w:r>
            <w:r w:rsidRPr="0063523A">
              <w:rPr>
                <w:rFonts w:ascii="GHEA Grapalat" w:hAnsi="GHEA Grapalat" w:cs="Sylfaen"/>
                <w:bCs/>
                <w:sz w:val="24"/>
                <w:szCs w:val="24"/>
              </w:rPr>
              <w:t xml:space="preserve">` իրավական ակտում առաջին իսկ կիրառումից հետո </w:t>
            </w:r>
            <w:r w:rsidRPr="00DD497F">
              <w:rPr>
                <w:rFonts w:ascii="GHEA Grapalat" w:hAnsi="GHEA Grapalat" w:cs="Sylfaen"/>
                <w:bCs/>
                <w:sz w:val="24"/>
                <w:szCs w:val="24"/>
              </w:rPr>
              <w:t xml:space="preserve">նախատեսելով կամ տվյալ արտահայտության սահմանումը, </w:t>
            </w:r>
            <w:r w:rsidRPr="00DD497F">
              <w:rPr>
                <w:rFonts w:ascii="GHEA Grapalat" w:hAnsi="GHEA Grapalat" w:cs="Sylfaen"/>
                <w:b/>
                <w:bCs/>
                <w:i/>
                <w:sz w:val="24"/>
                <w:szCs w:val="24"/>
              </w:rPr>
              <w:t>կամ փակագծերում նշելով կրճատ տարբերակը</w:t>
            </w:r>
            <w:r w:rsidRPr="00DD497F">
              <w:rPr>
                <w:rFonts w:ascii="GHEA Grapalat" w:hAnsi="GHEA Grapalat" w:cs="Sylfaen"/>
                <w:bCs/>
                <w:sz w:val="24"/>
                <w:szCs w:val="24"/>
              </w:rPr>
              <w:t>, իսկ Կարգի 13-րդ կետում «հաստատության» բառից հետո անհրաժեշտ է հանել «վարչատնտեսական» բառը:</w:t>
            </w:r>
          </w:p>
          <w:p w:rsidR="00345575" w:rsidRPr="0055442C" w:rsidRDefault="00345575" w:rsidP="0055442C">
            <w:pPr>
              <w:pStyle w:val="a4"/>
              <w:widowControl w:val="0"/>
              <w:tabs>
                <w:tab w:val="left" w:pos="852"/>
              </w:tabs>
              <w:autoSpaceDE w:val="0"/>
              <w:autoSpaceDN w:val="0"/>
              <w:spacing w:after="0" w:line="360" w:lineRule="auto"/>
              <w:ind w:left="630" w:right="-165"/>
              <w:rPr>
                <w:rFonts w:ascii="GHEA Grapalat" w:eastAsia="Times New Roman" w:hAnsi="GHEA Grapalat"/>
                <w:bCs/>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E47DDE" w:rsidRDefault="00E47DDE" w:rsidP="00816D58">
            <w:pPr>
              <w:spacing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r w:rsidR="00DD497F">
              <w:rPr>
                <w:rFonts w:ascii="GHEA Grapalat" w:eastAsia="GHEA Grapalat" w:hAnsi="GHEA Grapalat" w:cs="GHEA Grapalat"/>
                <w:sz w:val="24"/>
                <w:szCs w:val="24"/>
                <w:lang w:val="en-US"/>
              </w:rPr>
              <w:t>:</w:t>
            </w:r>
          </w:p>
        </w:tc>
      </w:tr>
      <w:tr w:rsidR="00345575"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55442C" w:rsidRDefault="0055442C" w:rsidP="0055442C">
            <w:pPr>
              <w:tabs>
                <w:tab w:val="left" w:pos="0"/>
                <w:tab w:val="left" w:pos="270"/>
                <w:tab w:val="left" w:pos="450"/>
                <w:tab w:val="left" w:pos="540"/>
              </w:tabs>
              <w:spacing w:after="0" w:line="360" w:lineRule="auto"/>
              <w:jc w:val="both"/>
              <w:rPr>
                <w:rFonts w:ascii="GHEA Grapalat" w:hAnsi="GHEA Grapalat" w:cs="Sylfaen"/>
                <w:bCs/>
                <w:sz w:val="24"/>
                <w:szCs w:val="24"/>
              </w:rPr>
            </w:pPr>
            <w:r w:rsidRPr="0055442C">
              <w:rPr>
                <w:rFonts w:ascii="GHEA Grapalat" w:eastAsia="GHEA Grapalat" w:hAnsi="GHEA Grapalat" w:cs="GHEA Grapalat"/>
                <w:b/>
                <w:color w:val="000000"/>
                <w:sz w:val="24"/>
                <w:szCs w:val="24"/>
              </w:rPr>
              <w:lastRenderedPageBreak/>
              <w:t>4.</w:t>
            </w:r>
            <w:r w:rsidRPr="0055442C">
              <w:rPr>
                <w:rFonts w:ascii="GHEA Grapalat" w:hAnsi="GHEA Grapalat" w:cs="Sylfaen"/>
                <w:bCs/>
                <w:sz w:val="24"/>
                <w:szCs w:val="24"/>
              </w:rPr>
              <w:t xml:space="preserve"> Կարգի 9-րդ կետում առաջարկում ենք սահմանել նաև իրավաբանական անձի կողմից համակարգողին ներկայացվող ընդունման-հանձնման արձանագրության ձևը:</w:t>
            </w:r>
          </w:p>
          <w:p w:rsidR="00345575" w:rsidRPr="0055442C" w:rsidRDefault="00345575" w:rsidP="00816D58">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color w:val="000000"/>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55442C" w:rsidRDefault="00345575" w:rsidP="00816D58">
            <w:pPr>
              <w:spacing w:line="360" w:lineRule="auto"/>
              <w:rPr>
                <w:rFonts w:ascii="GHEA Grapalat" w:eastAsia="GHEA Grapalat" w:hAnsi="GHEA Grapalat" w:cs="GHEA Grapalat"/>
                <w:sz w:val="24"/>
                <w:szCs w:val="24"/>
              </w:rPr>
            </w:pPr>
          </w:p>
        </w:tc>
      </w:tr>
      <w:tr w:rsidR="00345575"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55442C" w:rsidRDefault="0055442C" w:rsidP="0055442C">
            <w:pPr>
              <w:tabs>
                <w:tab w:val="left" w:pos="0"/>
                <w:tab w:val="left" w:pos="270"/>
                <w:tab w:val="left" w:pos="450"/>
                <w:tab w:val="left" w:pos="540"/>
              </w:tabs>
              <w:spacing w:after="0" w:line="360" w:lineRule="auto"/>
              <w:jc w:val="both"/>
              <w:rPr>
                <w:rFonts w:ascii="GHEA Grapalat" w:hAnsi="GHEA Grapalat" w:cs="Sylfaen"/>
                <w:bCs/>
                <w:sz w:val="24"/>
                <w:szCs w:val="24"/>
              </w:rPr>
            </w:pPr>
            <w:r w:rsidRPr="0055442C">
              <w:rPr>
                <w:rFonts w:ascii="GHEA Grapalat" w:eastAsia="GHEA Grapalat" w:hAnsi="GHEA Grapalat" w:cs="GHEA Grapalat"/>
                <w:b/>
                <w:color w:val="000000"/>
                <w:sz w:val="24"/>
                <w:szCs w:val="24"/>
              </w:rPr>
              <w:lastRenderedPageBreak/>
              <w:t>5.</w:t>
            </w:r>
            <w:r w:rsidRPr="0055442C">
              <w:rPr>
                <w:rFonts w:ascii="GHEA Grapalat" w:hAnsi="GHEA Grapalat" w:cs="Sylfaen"/>
                <w:bCs/>
                <w:sz w:val="24"/>
                <w:szCs w:val="24"/>
              </w:rPr>
              <w:t xml:space="preserve"> Կարգի 13-րդ կետում «գործառույթների» բառից հետո անհրաժեշտ է լրացնել «սույն կարգի» բառերը՝ հիմք ընդունելով «Նորմատիվ իրավական ակտերի մասին» օրենքի 17-րդ հոդվածի 4-րդ մասի պահանջները, համաձայն որոնց՝ նորմատիվ իրավական ակտերում </w:t>
            </w:r>
            <w:r w:rsidRPr="0055442C">
              <w:rPr>
                <w:rFonts w:ascii="GHEA Grapalat" w:hAnsi="GHEA Grapalat"/>
                <w:bCs/>
                <w:sz w:val="24"/>
                <w:szCs w:val="24"/>
              </w:rPr>
              <w:t>հ</w:t>
            </w:r>
            <w:r w:rsidRPr="0055442C">
              <w:rPr>
                <w:rFonts w:ascii="GHEA Grapalat" w:hAnsi="GHEA Grapalat" w:cs="Sylfaen"/>
                <w:bCs/>
                <w:sz w:val="24"/>
                <w:szCs w:val="24"/>
              </w:rPr>
              <w:t>ղումները կատարվում են հստակ և ուղղակի:</w:t>
            </w:r>
          </w:p>
          <w:p w:rsidR="00345575" w:rsidRPr="0055442C" w:rsidRDefault="00345575" w:rsidP="00345575">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color w:val="000000"/>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E47DDE" w:rsidRDefault="00E47DDE" w:rsidP="00DD497F">
            <w:pPr>
              <w:spacing w:line="360" w:lineRule="auto"/>
              <w:rPr>
                <w:rFonts w:ascii="GHEA Grapalat" w:eastAsia="GHEA Grapalat" w:hAnsi="GHEA Grapalat" w:cs="GHEA Grapalat"/>
                <w:sz w:val="24"/>
                <w:szCs w:val="24"/>
                <w:lang w:val="en-US"/>
              </w:rPr>
            </w:pPr>
            <w:proofErr w:type="spellStart"/>
            <w:r w:rsidRPr="00D4361C">
              <w:rPr>
                <w:rFonts w:ascii="GHEA Grapalat" w:eastAsia="GHEA Grapalat" w:hAnsi="GHEA Grapalat" w:cs="GHEA Grapalat"/>
                <w:sz w:val="24"/>
                <w:szCs w:val="24"/>
                <w:lang w:val="en-US"/>
              </w:rPr>
              <w:t>Ընդունվել</w:t>
            </w:r>
            <w:proofErr w:type="spellEnd"/>
            <w:r w:rsidRPr="00D4361C">
              <w:rPr>
                <w:rFonts w:ascii="GHEA Grapalat" w:eastAsia="GHEA Grapalat" w:hAnsi="GHEA Grapalat" w:cs="GHEA Grapalat"/>
                <w:sz w:val="24"/>
                <w:szCs w:val="24"/>
                <w:lang w:val="en-US"/>
              </w:rPr>
              <w:t xml:space="preserve"> է</w:t>
            </w:r>
            <w:r w:rsidR="00DD497F" w:rsidRPr="00D4361C">
              <w:rPr>
                <w:rFonts w:ascii="GHEA Grapalat" w:eastAsia="GHEA Grapalat" w:hAnsi="GHEA Grapalat" w:cs="GHEA Grapalat"/>
                <w:sz w:val="24"/>
                <w:szCs w:val="24"/>
                <w:lang w:val="en-US"/>
              </w:rPr>
              <w:t>:</w:t>
            </w:r>
          </w:p>
        </w:tc>
      </w:tr>
      <w:tr w:rsidR="00345575"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55442C" w:rsidRPr="0055442C" w:rsidRDefault="0055442C" w:rsidP="0055442C">
            <w:pPr>
              <w:tabs>
                <w:tab w:val="left" w:pos="0"/>
                <w:tab w:val="left" w:pos="270"/>
                <w:tab w:val="left" w:pos="450"/>
                <w:tab w:val="left" w:pos="540"/>
              </w:tabs>
              <w:spacing w:after="0" w:line="360" w:lineRule="auto"/>
              <w:jc w:val="both"/>
              <w:rPr>
                <w:rFonts w:ascii="GHEA Grapalat" w:hAnsi="GHEA Grapalat" w:cs="Sylfaen"/>
                <w:bCs/>
                <w:sz w:val="24"/>
                <w:szCs w:val="24"/>
              </w:rPr>
            </w:pPr>
            <w:r w:rsidRPr="0055442C">
              <w:rPr>
                <w:rFonts w:ascii="GHEA Grapalat" w:eastAsia="GHEA Grapalat" w:hAnsi="GHEA Grapalat" w:cs="GHEA Grapalat"/>
                <w:b/>
                <w:color w:val="000000"/>
                <w:sz w:val="24"/>
                <w:szCs w:val="24"/>
              </w:rPr>
              <w:t>6.</w:t>
            </w:r>
            <w:r w:rsidRPr="0055442C">
              <w:rPr>
                <w:rFonts w:ascii="GHEA Grapalat" w:hAnsi="GHEA Grapalat" w:cs="Sylfaen"/>
                <w:bCs/>
                <w:sz w:val="24"/>
                <w:szCs w:val="24"/>
              </w:rPr>
              <w:t xml:space="preserve"> Հաշվի առնելով այն հանգամանքը, որ Կարգի 13-րդ կետում ուղղակիորեն խոսք է գնում Կարգի 4-րդ կետով նախատեսված </w:t>
            </w:r>
            <w:r w:rsidRPr="0055442C">
              <w:rPr>
                <w:rFonts w:ascii="GHEA Grapalat" w:hAnsi="GHEA Grapalat" w:cs="Sylfaen"/>
                <w:b/>
                <w:bCs/>
                <w:sz w:val="24"/>
                <w:szCs w:val="24"/>
              </w:rPr>
              <w:t>մրցույթի</w:t>
            </w:r>
            <w:r w:rsidRPr="0055442C">
              <w:rPr>
                <w:rFonts w:ascii="GHEA Grapalat" w:hAnsi="GHEA Grapalat" w:cs="Sylfaen"/>
                <w:bCs/>
                <w:sz w:val="24"/>
                <w:szCs w:val="24"/>
              </w:rPr>
              <w:t xml:space="preserve"> մասին՝ գտնում ենք, որ տվյալ պարագայում Կարգի 4-րդ կետում անհրաժեշտ է հստակ նշել, որ խոսքը «Գնումների մասին» օրենքով սահմանված կարգով կազմակերպված </w:t>
            </w:r>
            <w:r w:rsidRPr="0055442C">
              <w:rPr>
                <w:rFonts w:ascii="GHEA Grapalat" w:hAnsi="GHEA Grapalat" w:cs="Sylfaen"/>
                <w:b/>
                <w:bCs/>
                <w:i/>
                <w:sz w:val="24"/>
                <w:szCs w:val="24"/>
              </w:rPr>
              <w:t>մրցույթի միջոցով</w:t>
            </w:r>
            <w:r w:rsidRPr="0055442C">
              <w:rPr>
                <w:rFonts w:ascii="GHEA Grapalat" w:hAnsi="GHEA Grapalat" w:cs="Sylfaen"/>
                <w:bCs/>
                <w:sz w:val="24"/>
                <w:szCs w:val="24"/>
              </w:rPr>
              <w:t>՝ լիազորությունների պատվիրակման մասին է:</w:t>
            </w:r>
          </w:p>
          <w:p w:rsidR="00345575" w:rsidRPr="0055442C" w:rsidRDefault="00345575" w:rsidP="00345575">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color w:val="000000"/>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345575" w:rsidRPr="004812FD" w:rsidRDefault="00345575" w:rsidP="00816D5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345575" w:rsidRPr="00F15418" w:rsidRDefault="00F15418" w:rsidP="00816D58">
            <w:pPr>
              <w:spacing w:line="360" w:lineRule="auto"/>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F15418" w:rsidRPr="004812FD" w:rsidTr="00B47BDC">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FFFFFF"/>
          </w:tcPr>
          <w:p w:rsidR="00F15418" w:rsidRPr="003F643A" w:rsidRDefault="00F15418" w:rsidP="00F15418">
            <w:pPr>
              <w:pStyle w:val="af7"/>
              <w:tabs>
                <w:tab w:val="left" w:pos="0"/>
                <w:tab w:val="left" w:pos="270"/>
                <w:tab w:val="left" w:pos="450"/>
                <w:tab w:val="left" w:pos="540"/>
              </w:tabs>
              <w:spacing w:line="360" w:lineRule="auto"/>
              <w:jc w:val="both"/>
              <w:rPr>
                <w:rStyle w:val="ac"/>
                <w:rFonts w:ascii="GHEA Grapalat" w:hAnsi="GHEA Grapalat" w:cs="Sylfaen"/>
                <w:b w:val="0"/>
                <w:sz w:val="24"/>
                <w:szCs w:val="24"/>
                <w:lang w:val="hy-AM"/>
              </w:rPr>
            </w:pPr>
            <w:r w:rsidRPr="003F643A">
              <w:rPr>
                <w:rFonts w:ascii="GHEA Grapalat" w:eastAsia="GHEA Grapalat" w:hAnsi="GHEA Grapalat" w:cs="GHEA Grapalat"/>
                <w:b/>
                <w:sz w:val="24"/>
                <w:szCs w:val="24"/>
                <w:lang w:val="hy-AM"/>
              </w:rPr>
              <w:t>7.</w:t>
            </w:r>
            <w:r w:rsidRPr="003F643A">
              <w:rPr>
                <w:rFonts w:ascii="GHEA Grapalat" w:hAnsi="GHEA Grapalat" w:cs="Sylfaen"/>
                <w:bCs/>
                <w:sz w:val="24"/>
                <w:szCs w:val="24"/>
                <w:lang w:val="hy-AM"/>
              </w:rPr>
              <w:t xml:space="preserve"> Նախագծին կից ներկայացված հիմնավորման (այսուհետ՝ Հիմնավորում) համաձայն՝ հանրակրթության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կառավարման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գործընթացում</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առավել</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ճկուն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և</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արդյունավետ</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մոտեցումների</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ամրագրմանն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են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ուղղված</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դպրոցի</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կառավարման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գործընթացի</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բաժանումը</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երկու</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հիմնական</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hy-AM"/>
              </w:rPr>
              <w:t>մասի՝</w:t>
            </w:r>
            <w:r w:rsidRPr="003F643A">
              <w:rPr>
                <w:rFonts w:ascii="GHEA Grapalat" w:hAnsi="GHEA Grapalat" w:cs="Sylfaen"/>
                <w:bCs/>
                <w:sz w:val="24"/>
                <w:szCs w:val="24"/>
                <w:lang w:val="af-ZA"/>
              </w:rPr>
              <w:t xml:space="preserve"> ուսումնական և </w:t>
            </w:r>
            <w:r w:rsidRPr="003F643A">
              <w:rPr>
                <w:rFonts w:ascii="GHEA Grapalat" w:hAnsi="GHEA Grapalat" w:cs="Sylfaen"/>
                <w:b/>
                <w:bCs/>
                <w:i/>
                <w:sz w:val="24"/>
                <w:szCs w:val="24"/>
                <w:lang w:val="af-ZA"/>
              </w:rPr>
              <w:t>վարչատնտեսական</w:t>
            </w:r>
            <w:r w:rsidRPr="003F643A">
              <w:rPr>
                <w:rFonts w:ascii="GHEA Grapalat" w:hAnsi="GHEA Grapalat" w:cs="Sylfaen"/>
                <w:bCs/>
                <w:sz w:val="24"/>
                <w:szCs w:val="24"/>
                <w:lang w:val="af-ZA"/>
              </w:rPr>
              <w:t xml:space="preserve">: Մեր երկրում </w:t>
            </w:r>
            <w:r w:rsidRPr="003F643A">
              <w:rPr>
                <w:rFonts w:ascii="GHEA Grapalat" w:hAnsi="GHEA Grapalat" w:cs="Sylfaen"/>
                <w:b/>
                <w:bCs/>
                <w:i/>
                <w:sz w:val="24"/>
                <w:szCs w:val="24"/>
                <w:lang w:val="af-ZA"/>
              </w:rPr>
              <w:t>այս երկու ուղղությունները</w:t>
            </w:r>
            <w:r w:rsidRPr="003F643A">
              <w:rPr>
                <w:rFonts w:ascii="GHEA Grapalat" w:hAnsi="GHEA Grapalat" w:cs="Sylfaen"/>
                <w:bCs/>
                <w:sz w:val="24"/>
                <w:szCs w:val="24"/>
                <w:lang w:val="af-ZA"/>
              </w:rPr>
              <w:t xml:space="preserve"> </w:t>
            </w:r>
            <w:r w:rsidRPr="003F643A">
              <w:rPr>
                <w:rFonts w:ascii="GHEA Grapalat" w:hAnsi="GHEA Grapalat" w:cs="Sylfaen"/>
                <w:bCs/>
                <w:sz w:val="24"/>
                <w:szCs w:val="24"/>
                <w:lang w:val="af-ZA"/>
              </w:rPr>
              <w:lastRenderedPageBreak/>
              <w:t>ղեկավարում է դպրոցի տնօրենը: Հիմնավորմամբ նշվում է նաև, որ «</w:t>
            </w:r>
            <w:r w:rsidRPr="003F643A">
              <w:rPr>
                <w:rStyle w:val="ac"/>
                <w:rFonts w:ascii="GHEA Grapalat" w:hAnsi="GHEA Grapalat"/>
                <w:i/>
                <w:sz w:val="24"/>
                <w:szCs w:val="24"/>
                <w:bdr w:val="none" w:sz="0" w:space="0" w:color="auto" w:frame="1"/>
                <w:shd w:val="clear" w:color="auto" w:fill="FFFFFF"/>
                <w:lang w:val="hy-AM"/>
              </w:rPr>
              <w:t>ունենք</w:t>
            </w:r>
            <w:r w:rsidRPr="003F643A">
              <w:rPr>
                <w:rStyle w:val="ac"/>
                <w:rFonts w:ascii="GHEA Grapalat" w:hAnsi="GHEA Grapalat"/>
                <w:i/>
                <w:sz w:val="24"/>
                <w:szCs w:val="24"/>
                <w:bdr w:val="none" w:sz="0" w:space="0" w:color="auto" w:frame="1"/>
                <w:shd w:val="clear" w:color="auto" w:fill="FFFFFF"/>
                <w:lang w:val="af-ZA"/>
              </w:rPr>
              <w:t xml:space="preserve"> </w:t>
            </w:r>
            <w:r w:rsidRPr="003F643A">
              <w:rPr>
                <w:rStyle w:val="ac"/>
                <w:rFonts w:ascii="GHEA Grapalat" w:hAnsi="GHEA Grapalat"/>
                <w:i/>
                <w:sz w:val="24"/>
                <w:szCs w:val="24"/>
                <w:bdr w:val="none" w:sz="0" w:space="0" w:color="auto" w:frame="1"/>
                <w:shd w:val="clear" w:color="auto" w:fill="FFFFFF"/>
                <w:lang w:val="hy-AM"/>
              </w:rPr>
              <w:t>տնօրեն</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ով</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տնտեսական</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աշխատանքների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գծով</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տեղակալի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և</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հաշվապահի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հետ</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i/>
                <w:sz w:val="24"/>
                <w:szCs w:val="24"/>
                <w:bdr w:val="none" w:sz="0" w:space="0" w:color="auto" w:frame="1"/>
                <w:shd w:val="clear" w:color="auto" w:fill="FFFFFF"/>
                <w:lang w:val="hy-AM"/>
              </w:rPr>
              <w:t>իրականացնում</w:t>
            </w:r>
            <w:r w:rsidRPr="003F643A">
              <w:rPr>
                <w:rStyle w:val="ac"/>
                <w:rFonts w:ascii="GHEA Grapalat" w:hAnsi="GHEA Grapalat"/>
                <w:i/>
                <w:sz w:val="24"/>
                <w:szCs w:val="24"/>
                <w:bdr w:val="none" w:sz="0" w:space="0" w:color="auto" w:frame="1"/>
                <w:shd w:val="clear" w:color="auto" w:fill="FFFFFF"/>
                <w:lang w:val="af-ZA"/>
              </w:rPr>
              <w:t xml:space="preserve"> </w:t>
            </w:r>
            <w:r w:rsidRPr="003F643A">
              <w:rPr>
                <w:rStyle w:val="ac"/>
                <w:rFonts w:ascii="GHEA Grapalat" w:hAnsi="GHEA Grapalat"/>
                <w:i/>
                <w:sz w:val="24"/>
                <w:szCs w:val="24"/>
                <w:bdr w:val="none" w:sz="0" w:space="0" w:color="auto" w:frame="1"/>
                <w:shd w:val="clear" w:color="auto" w:fill="FFFFFF"/>
                <w:lang w:val="hy-AM"/>
              </w:rPr>
              <w:t>է</w:t>
            </w:r>
            <w:r w:rsidRPr="003F643A">
              <w:rPr>
                <w:rStyle w:val="ac"/>
                <w:rFonts w:ascii="GHEA Grapalat" w:hAnsi="GHEA Grapalat"/>
                <w:i/>
                <w:sz w:val="24"/>
                <w:szCs w:val="24"/>
                <w:bdr w:val="none" w:sz="0" w:space="0" w:color="auto" w:frame="1"/>
                <w:shd w:val="clear" w:color="auto" w:fill="FFFFFF"/>
                <w:lang w:val="af-ZA"/>
              </w:rPr>
              <w:t xml:space="preserve"> </w:t>
            </w:r>
            <w:r w:rsidRPr="003F643A">
              <w:rPr>
                <w:rStyle w:val="ac"/>
                <w:rFonts w:ascii="GHEA Grapalat" w:hAnsi="GHEA Grapalat"/>
                <w:i/>
                <w:sz w:val="24"/>
                <w:szCs w:val="24"/>
                <w:bdr w:val="none" w:sz="0" w:space="0" w:color="auto" w:frame="1"/>
                <w:shd w:val="clear" w:color="auto" w:fill="FFFFFF"/>
                <w:lang w:val="hy-AM"/>
              </w:rPr>
              <w:t>վարչատնտեսական</w:t>
            </w:r>
            <w:r w:rsidRPr="003F643A">
              <w:rPr>
                <w:rStyle w:val="ac"/>
                <w:rFonts w:ascii="GHEA Grapalat" w:hAnsi="GHEA Grapalat"/>
                <w:i/>
                <w:sz w:val="24"/>
                <w:szCs w:val="24"/>
                <w:bdr w:val="none" w:sz="0" w:space="0" w:color="auto" w:frame="1"/>
                <w:shd w:val="clear" w:color="auto" w:fill="FFFFFF"/>
                <w:lang w:val="af-ZA"/>
              </w:rPr>
              <w:t xml:space="preserve"> </w:t>
            </w:r>
            <w:r w:rsidRPr="003F643A">
              <w:rPr>
                <w:rStyle w:val="ac"/>
                <w:rFonts w:ascii="GHEA Grapalat" w:hAnsi="GHEA Grapalat"/>
                <w:i/>
                <w:sz w:val="24"/>
                <w:szCs w:val="24"/>
                <w:bdr w:val="none" w:sz="0" w:space="0" w:color="auto" w:frame="1"/>
                <w:shd w:val="clear" w:color="auto" w:fill="FFFFFF"/>
                <w:lang w:val="hy-AM"/>
              </w:rPr>
              <w:t>աշխատանքները</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և</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ուսումնական</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աշխատանքների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գծով</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տեղակալի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հետ</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իրականացնում</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է</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ուսումնադաստիարակչական</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աշխատանքների</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կազմակերպումը</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և</w:t>
            </w:r>
            <w:r w:rsidRPr="003F643A">
              <w:rPr>
                <w:rStyle w:val="ac"/>
                <w:rFonts w:ascii="GHEA Grapalat" w:hAnsi="GHEA Grapalat"/>
                <w:sz w:val="24"/>
                <w:szCs w:val="24"/>
                <w:bdr w:val="none" w:sz="0" w:space="0" w:color="auto" w:frame="1"/>
                <w:shd w:val="clear" w:color="auto" w:fill="FFFFFF"/>
                <w:lang w:val="af-ZA"/>
              </w:rPr>
              <w:t xml:space="preserve"> </w:t>
            </w:r>
            <w:r w:rsidRPr="003F643A">
              <w:rPr>
                <w:rStyle w:val="ac"/>
                <w:rFonts w:ascii="GHEA Grapalat" w:hAnsi="GHEA Grapalat"/>
                <w:sz w:val="24"/>
                <w:szCs w:val="24"/>
                <w:bdr w:val="none" w:sz="0" w:space="0" w:color="auto" w:frame="1"/>
                <w:shd w:val="clear" w:color="auto" w:fill="FFFFFF"/>
                <w:lang w:val="hy-AM"/>
              </w:rPr>
              <w:t>վերահսկողությունը»</w:t>
            </w:r>
            <w:r w:rsidRPr="003F643A">
              <w:rPr>
                <w:rStyle w:val="ac"/>
                <w:rFonts w:ascii="GHEA Grapalat" w:hAnsi="GHEA Grapalat"/>
                <w:sz w:val="24"/>
                <w:szCs w:val="24"/>
                <w:bdr w:val="none" w:sz="0" w:space="0" w:color="auto" w:frame="1"/>
                <w:shd w:val="clear" w:color="auto" w:fill="FFFFFF"/>
                <w:lang w:val="af-ZA"/>
              </w:rPr>
              <w:t>:</w:t>
            </w:r>
          </w:p>
          <w:p w:rsidR="00F15418" w:rsidRPr="003F643A" w:rsidRDefault="00F15418" w:rsidP="00F15418">
            <w:pPr>
              <w:pStyle w:val="af7"/>
              <w:tabs>
                <w:tab w:val="left" w:pos="0"/>
                <w:tab w:val="left" w:pos="270"/>
                <w:tab w:val="left" w:pos="450"/>
                <w:tab w:val="left" w:pos="540"/>
              </w:tabs>
              <w:spacing w:line="360" w:lineRule="auto"/>
              <w:ind w:firstLine="270"/>
              <w:jc w:val="both"/>
              <w:rPr>
                <w:rStyle w:val="ac"/>
                <w:rFonts w:ascii="GHEA Grapalat" w:hAnsi="GHEA Grapalat"/>
                <w:b w:val="0"/>
                <w:sz w:val="24"/>
                <w:szCs w:val="24"/>
                <w:bdr w:val="none" w:sz="0" w:space="0" w:color="auto" w:frame="1"/>
                <w:shd w:val="clear" w:color="auto" w:fill="FFFFFF"/>
                <w:lang w:val="af-ZA"/>
              </w:rPr>
            </w:pPr>
            <w:r w:rsidRPr="003F643A">
              <w:rPr>
                <w:rStyle w:val="ac"/>
                <w:rFonts w:ascii="GHEA Grapalat" w:hAnsi="GHEA Grapalat"/>
                <w:sz w:val="24"/>
                <w:szCs w:val="24"/>
                <w:bdr w:val="none" w:sz="0" w:space="0" w:color="auto" w:frame="1"/>
                <w:shd w:val="clear" w:color="auto" w:fill="FFFFFF"/>
                <w:lang w:val="af-ZA"/>
              </w:rPr>
              <w:t>Վերոգրյալից կարելի է փաստել, որ Նախագծի ընդունման նպատակը հանրակրթական ուսումնական հաստատության տնօրենի երկակի բեռի թեթևացումն է՝ հաստատության վարչատնտեսական գործառույթների պատվիրակման միջոցով:</w:t>
            </w:r>
          </w:p>
          <w:p w:rsidR="00F15418" w:rsidRPr="003F643A" w:rsidRDefault="00F15418" w:rsidP="00F15418">
            <w:pPr>
              <w:pStyle w:val="af7"/>
              <w:tabs>
                <w:tab w:val="left" w:pos="0"/>
                <w:tab w:val="left" w:pos="270"/>
                <w:tab w:val="left" w:pos="450"/>
                <w:tab w:val="left" w:pos="540"/>
              </w:tabs>
              <w:spacing w:line="360" w:lineRule="auto"/>
              <w:ind w:firstLine="270"/>
              <w:jc w:val="both"/>
              <w:rPr>
                <w:rFonts w:ascii="GHEA Grapalat" w:hAnsi="GHEA Grapalat" w:cs="Sylfaen"/>
                <w:bCs/>
                <w:sz w:val="24"/>
                <w:szCs w:val="24"/>
                <w:lang w:val="af-ZA"/>
              </w:rPr>
            </w:pPr>
            <w:r w:rsidRPr="003F643A">
              <w:rPr>
                <w:rStyle w:val="ac"/>
                <w:rFonts w:ascii="GHEA Grapalat" w:hAnsi="GHEA Grapalat"/>
                <w:sz w:val="24"/>
                <w:szCs w:val="24"/>
                <w:bdr w:val="none" w:sz="0" w:space="0" w:color="auto" w:frame="1"/>
                <w:shd w:val="clear" w:color="auto" w:fill="FFFFFF"/>
                <w:lang w:val="af-ZA"/>
              </w:rPr>
              <w:tab/>
              <w:t xml:space="preserve">Այս առումով հարկ է նկատի ունենալ, որ Օրենքի </w:t>
            </w:r>
            <w:r w:rsidRPr="003F643A">
              <w:rPr>
                <w:rFonts w:ascii="GHEA Grapalat" w:hAnsi="GHEA Grapalat" w:cs="Sylfaen"/>
                <w:bCs/>
                <w:sz w:val="24"/>
                <w:szCs w:val="24"/>
                <w:lang w:val="af-ZA"/>
              </w:rPr>
              <w:t>6-</w:t>
            </w:r>
            <w:proofErr w:type="spellStart"/>
            <w:r w:rsidRPr="003F643A">
              <w:rPr>
                <w:rFonts w:ascii="GHEA Grapalat" w:hAnsi="GHEA Grapalat" w:cs="Sylfaen"/>
                <w:bCs/>
                <w:sz w:val="24"/>
                <w:szCs w:val="24"/>
              </w:rPr>
              <w:t>րդ</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հոդվածով</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նոր</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խմբագրությամբ</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շարադրվող</w:t>
            </w:r>
            <w:proofErr w:type="spellEnd"/>
            <w:r w:rsidRPr="003F643A">
              <w:rPr>
                <w:rFonts w:ascii="GHEA Grapalat" w:hAnsi="GHEA Grapalat" w:cs="Sylfaen"/>
                <w:bCs/>
                <w:sz w:val="24"/>
                <w:szCs w:val="24"/>
                <w:lang w:val="af-ZA"/>
              </w:rPr>
              <w:t xml:space="preserve"> 10-</w:t>
            </w:r>
            <w:proofErr w:type="spellStart"/>
            <w:r w:rsidRPr="003F643A">
              <w:rPr>
                <w:rFonts w:ascii="GHEA Grapalat" w:hAnsi="GHEA Grapalat" w:cs="Sylfaen"/>
                <w:bCs/>
                <w:sz w:val="24"/>
                <w:szCs w:val="24"/>
              </w:rPr>
              <w:t>րդ</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հոդվածի</w:t>
            </w:r>
            <w:proofErr w:type="spellEnd"/>
            <w:r w:rsidRPr="003F643A">
              <w:rPr>
                <w:rFonts w:ascii="GHEA Grapalat" w:hAnsi="GHEA Grapalat" w:cs="Sylfaen"/>
                <w:bCs/>
                <w:sz w:val="24"/>
                <w:szCs w:val="24"/>
                <w:lang w:val="af-ZA"/>
              </w:rPr>
              <w:t xml:space="preserve"> 4-</w:t>
            </w:r>
            <w:proofErr w:type="spellStart"/>
            <w:r w:rsidRPr="003F643A">
              <w:rPr>
                <w:rFonts w:ascii="GHEA Grapalat" w:hAnsi="GHEA Grapalat" w:cs="Sylfaen"/>
                <w:bCs/>
                <w:sz w:val="24"/>
                <w:szCs w:val="24"/>
              </w:rPr>
              <w:t>րդ</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մասի</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համաձայն</w:t>
            </w:r>
            <w:proofErr w:type="spellEnd"/>
            <w:r w:rsidRPr="003F643A">
              <w:rPr>
                <w:rFonts w:ascii="GHEA Grapalat" w:hAnsi="GHEA Grapalat" w:cs="Sylfaen"/>
                <w:bCs/>
                <w:sz w:val="24"/>
                <w:szCs w:val="24"/>
              </w:rPr>
              <w:t>՝</w:t>
            </w:r>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պետական</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ուսումնական</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հաստատությունում</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
                <w:bCs/>
                <w:i/>
                <w:sz w:val="24"/>
                <w:szCs w:val="24"/>
              </w:rPr>
              <w:t>վարչատնտեսական</w:t>
            </w:r>
            <w:proofErr w:type="spellEnd"/>
            <w:r w:rsidRPr="003F643A">
              <w:rPr>
                <w:rFonts w:ascii="GHEA Grapalat" w:hAnsi="GHEA Grapalat" w:cs="Sylfaen"/>
                <w:b/>
                <w:bCs/>
                <w:i/>
                <w:sz w:val="24"/>
                <w:szCs w:val="24"/>
                <w:lang w:val="af-ZA"/>
              </w:rPr>
              <w:t xml:space="preserve"> </w:t>
            </w:r>
            <w:proofErr w:type="spellStart"/>
            <w:r w:rsidRPr="003F643A">
              <w:rPr>
                <w:rFonts w:ascii="GHEA Grapalat" w:hAnsi="GHEA Grapalat" w:cs="Sylfaen"/>
                <w:b/>
                <w:bCs/>
                <w:i/>
                <w:sz w:val="24"/>
                <w:szCs w:val="24"/>
              </w:rPr>
              <w:t>գործընթացի</w:t>
            </w:r>
            <w:proofErr w:type="spellEnd"/>
            <w:r w:rsidRPr="003F643A">
              <w:rPr>
                <w:rFonts w:ascii="GHEA Grapalat" w:hAnsi="GHEA Grapalat" w:cs="Sylfaen"/>
                <w:b/>
                <w:bCs/>
                <w:i/>
                <w:sz w:val="24"/>
                <w:szCs w:val="24"/>
                <w:lang w:val="af-ZA"/>
              </w:rPr>
              <w:t xml:space="preserve"> </w:t>
            </w:r>
            <w:proofErr w:type="spellStart"/>
            <w:r w:rsidRPr="003F643A">
              <w:rPr>
                <w:rFonts w:ascii="GHEA Grapalat" w:hAnsi="GHEA Grapalat" w:cs="Sylfaen"/>
                <w:b/>
                <w:bCs/>
                <w:i/>
                <w:sz w:val="24"/>
                <w:szCs w:val="24"/>
              </w:rPr>
              <w:t>կառավարումն</w:t>
            </w:r>
            <w:proofErr w:type="spellEnd"/>
            <w:r w:rsidRPr="003F643A">
              <w:rPr>
                <w:rFonts w:ascii="GHEA Grapalat" w:hAnsi="GHEA Grapalat" w:cs="Sylfaen"/>
                <w:b/>
                <w:bCs/>
                <w:i/>
                <w:sz w:val="24"/>
                <w:szCs w:val="24"/>
                <w:lang w:val="af-ZA"/>
              </w:rPr>
              <w:t xml:space="preserve"> </w:t>
            </w:r>
            <w:proofErr w:type="spellStart"/>
            <w:r w:rsidRPr="003F643A">
              <w:rPr>
                <w:rFonts w:ascii="GHEA Grapalat" w:hAnsi="GHEA Grapalat" w:cs="Sylfaen"/>
                <w:b/>
                <w:bCs/>
                <w:i/>
                <w:sz w:val="24"/>
                <w:szCs w:val="24"/>
              </w:rPr>
              <w:t>իրականացնում</w:t>
            </w:r>
            <w:proofErr w:type="spellEnd"/>
            <w:r w:rsidRPr="003F643A">
              <w:rPr>
                <w:rFonts w:ascii="GHEA Grapalat" w:hAnsi="GHEA Grapalat" w:cs="Sylfaen"/>
                <w:b/>
                <w:bCs/>
                <w:i/>
                <w:sz w:val="24"/>
                <w:szCs w:val="24"/>
                <w:lang w:val="af-ZA"/>
              </w:rPr>
              <w:t xml:space="preserve"> </w:t>
            </w:r>
            <w:r w:rsidRPr="003F643A">
              <w:rPr>
                <w:rFonts w:ascii="GHEA Grapalat" w:hAnsi="GHEA Grapalat" w:cs="Sylfaen"/>
                <w:b/>
                <w:bCs/>
                <w:i/>
                <w:sz w:val="24"/>
                <w:szCs w:val="24"/>
              </w:rPr>
              <w:t>է</w:t>
            </w:r>
            <w:r w:rsidRPr="003F643A">
              <w:rPr>
                <w:rFonts w:ascii="GHEA Grapalat" w:hAnsi="GHEA Grapalat" w:cs="Sylfaen"/>
                <w:bCs/>
                <w:sz w:val="24"/>
                <w:szCs w:val="24"/>
                <w:lang w:val="af-ZA"/>
              </w:rPr>
              <w:t xml:space="preserve"> </w:t>
            </w:r>
            <w:proofErr w:type="spellStart"/>
            <w:r w:rsidRPr="003F643A">
              <w:rPr>
                <w:rFonts w:ascii="GHEA Grapalat" w:hAnsi="GHEA Grapalat" w:cs="Sylfaen"/>
                <w:b/>
                <w:bCs/>
                <w:i/>
                <w:sz w:val="24"/>
                <w:szCs w:val="24"/>
              </w:rPr>
              <w:t>ուսումնական</w:t>
            </w:r>
            <w:proofErr w:type="spellEnd"/>
            <w:r w:rsidRPr="003F643A">
              <w:rPr>
                <w:rFonts w:ascii="GHEA Grapalat" w:hAnsi="GHEA Grapalat" w:cs="Sylfaen"/>
                <w:b/>
                <w:bCs/>
                <w:i/>
                <w:sz w:val="24"/>
                <w:szCs w:val="24"/>
                <w:lang w:val="af-ZA"/>
              </w:rPr>
              <w:t xml:space="preserve"> </w:t>
            </w:r>
            <w:proofErr w:type="spellStart"/>
            <w:r w:rsidRPr="003F643A">
              <w:rPr>
                <w:rFonts w:ascii="GHEA Grapalat" w:hAnsi="GHEA Grapalat" w:cs="Sylfaen"/>
                <w:b/>
                <w:bCs/>
                <w:i/>
                <w:sz w:val="24"/>
                <w:szCs w:val="24"/>
              </w:rPr>
              <w:t>հաստատության</w:t>
            </w:r>
            <w:proofErr w:type="spellEnd"/>
            <w:r w:rsidRPr="003F643A">
              <w:rPr>
                <w:rFonts w:ascii="GHEA Grapalat" w:hAnsi="GHEA Grapalat" w:cs="Sylfaen"/>
                <w:b/>
                <w:bCs/>
                <w:i/>
                <w:sz w:val="24"/>
                <w:szCs w:val="24"/>
                <w:lang w:val="af-ZA"/>
              </w:rPr>
              <w:t xml:space="preserve"> </w:t>
            </w:r>
            <w:proofErr w:type="spellStart"/>
            <w:r w:rsidRPr="003F643A">
              <w:rPr>
                <w:rFonts w:ascii="GHEA Grapalat" w:hAnsi="GHEA Grapalat" w:cs="Sylfaen"/>
                <w:b/>
                <w:bCs/>
                <w:i/>
                <w:sz w:val="24"/>
                <w:szCs w:val="24"/>
              </w:rPr>
              <w:t>համակարգողը</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կամ</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լիազոր</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մարմնի</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պատվիրակած</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իրավաբանական</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անձը</w:t>
            </w:r>
            <w:proofErr w:type="spellEnd"/>
            <w:r w:rsidRPr="003F643A">
              <w:rPr>
                <w:rFonts w:ascii="GHEA Grapalat" w:hAnsi="GHEA Grapalat" w:cs="Sylfaen"/>
                <w:bCs/>
                <w:sz w:val="24"/>
                <w:szCs w:val="24"/>
              </w:rPr>
              <w:t>՝</w:t>
            </w:r>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օրենսդրությամբ</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սահմանված</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կարգով</w:t>
            </w:r>
            <w:proofErr w:type="spellEnd"/>
            <w:r w:rsidRPr="003F643A">
              <w:rPr>
                <w:rFonts w:ascii="GHEA Grapalat" w:hAnsi="GHEA Grapalat" w:cs="Sylfaen"/>
                <w:bCs/>
                <w:sz w:val="24"/>
                <w:szCs w:val="24"/>
                <w:lang w:val="af-ZA"/>
              </w:rPr>
              <w:t xml:space="preserve">: </w:t>
            </w:r>
            <w:r w:rsidRPr="003F643A">
              <w:rPr>
                <w:rStyle w:val="ac"/>
                <w:rFonts w:ascii="GHEA Grapalat" w:hAnsi="GHEA Grapalat"/>
                <w:sz w:val="24"/>
                <w:szCs w:val="24"/>
                <w:bdr w:val="none" w:sz="0" w:space="0" w:color="auto" w:frame="1"/>
                <w:shd w:val="clear" w:color="auto" w:fill="FFFFFF"/>
                <w:lang w:val="af-ZA"/>
              </w:rPr>
              <w:t xml:space="preserve">Օրենքի </w:t>
            </w:r>
            <w:r w:rsidRPr="003F643A">
              <w:rPr>
                <w:rFonts w:ascii="GHEA Grapalat" w:hAnsi="GHEA Grapalat" w:cs="Sylfaen"/>
                <w:bCs/>
                <w:sz w:val="24"/>
                <w:szCs w:val="24"/>
                <w:lang w:val="af-ZA"/>
              </w:rPr>
              <w:t xml:space="preserve">նույն </w:t>
            </w:r>
            <w:proofErr w:type="spellStart"/>
            <w:r w:rsidRPr="003F643A">
              <w:rPr>
                <w:rFonts w:ascii="GHEA Grapalat" w:hAnsi="GHEA Grapalat" w:cs="Sylfaen"/>
                <w:bCs/>
                <w:sz w:val="24"/>
                <w:szCs w:val="24"/>
              </w:rPr>
              <w:t>հոդվածով</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նոր</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խմբագրությամբ</w:t>
            </w:r>
            <w:proofErr w:type="spellEnd"/>
            <w:r w:rsidRPr="003F643A">
              <w:rPr>
                <w:rFonts w:ascii="GHEA Grapalat" w:hAnsi="GHEA Grapalat" w:cs="Sylfaen"/>
                <w:bCs/>
                <w:sz w:val="24"/>
                <w:szCs w:val="24"/>
                <w:lang w:val="af-ZA"/>
              </w:rPr>
              <w:t xml:space="preserve"> </w:t>
            </w:r>
            <w:proofErr w:type="spellStart"/>
            <w:r w:rsidRPr="003F643A">
              <w:rPr>
                <w:rFonts w:ascii="GHEA Grapalat" w:hAnsi="GHEA Grapalat" w:cs="Sylfaen"/>
                <w:bCs/>
                <w:sz w:val="24"/>
                <w:szCs w:val="24"/>
              </w:rPr>
              <w:t>շարադրվող</w:t>
            </w:r>
            <w:proofErr w:type="spellEnd"/>
            <w:r w:rsidRPr="003F643A">
              <w:rPr>
                <w:rFonts w:ascii="GHEA Grapalat" w:hAnsi="GHEA Grapalat" w:cs="Sylfaen"/>
                <w:bCs/>
                <w:sz w:val="24"/>
                <w:szCs w:val="24"/>
                <w:lang w:val="af-ZA"/>
              </w:rPr>
              <w:t xml:space="preserve"> 12-րդ հոդվածի 19-րդ մասով սահմանված են պետական ուսումնական </w:t>
            </w:r>
            <w:r w:rsidRPr="003F643A">
              <w:rPr>
                <w:rFonts w:ascii="GHEA Grapalat" w:hAnsi="GHEA Grapalat" w:cs="Sylfaen"/>
                <w:bCs/>
                <w:sz w:val="24"/>
                <w:szCs w:val="24"/>
                <w:lang w:val="af-ZA"/>
              </w:rPr>
              <w:lastRenderedPageBreak/>
              <w:t>հաստատության համակարգողի իրավունքներն ու պարտականությունները:</w:t>
            </w:r>
          </w:p>
          <w:p w:rsidR="00F15418" w:rsidRPr="003F643A" w:rsidRDefault="00F15418" w:rsidP="00F15418">
            <w:pPr>
              <w:pStyle w:val="af7"/>
              <w:tabs>
                <w:tab w:val="left" w:pos="0"/>
                <w:tab w:val="left" w:pos="270"/>
                <w:tab w:val="left" w:pos="450"/>
                <w:tab w:val="left" w:pos="540"/>
              </w:tabs>
              <w:spacing w:line="360" w:lineRule="auto"/>
              <w:ind w:firstLine="270"/>
              <w:jc w:val="both"/>
              <w:rPr>
                <w:rFonts w:ascii="GHEA Grapalat" w:hAnsi="GHEA Grapalat" w:cs="Sylfaen"/>
                <w:bCs/>
                <w:sz w:val="24"/>
                <w:szCs w:val="24"/>
                <w:lang w:val="af-ZA"/>
              </w:rPr>
            </w:pPr>
            <w:r w:rsidRPr="003F643A">
              <w:rPr>
                <w:rFonts w:ascii="GHEA Grapalat" w:hAnsi="GHEA Grapalat" w:cs="Sylfaen"/>
                <w:bCs/>
                <w:sz w:val="24"/>
                <w:szCs w:val="24"/>
                <w:lang w:val="af-ZA"/>
              </w:rPr>
              <w:t>Հաշվի առնելով վերոգրյալը և նկատի ունենալով այն հանգամանքը, որ Կարգի 3-րդ կետի համաձայն՝ այն վերաբերում է Օրենքի 12-րդ հոդվածի 19-րդ մասով սահմանված վարչատնտեսական գործառույթների պատվիրակմանը՝ գտնում ենք, որ Հիմնավորումն անհրաժեշտ է խմբագրել, քանի որ նախևառաջ ուսումնական հաստատությունում վարչատնտեսական մասի կառավարումն իրականացվում է համակարգողի, այլ ոչ թե տնօրենի միջոցով և բացի այդ, Կարգով նախատեսվող կարգավորումները վերաբերում են համակարգողին վերապահված լիազորությունների պատվիրակմանը:</w:t>
            </w:r>
          </w:p>
          <w:p w:rsidR="00F15418" w:rsidRPr="003F643A" w:rsidRDefault="00F15418" w:rsidP="00F15418">
            <w:pPr>
              <w:pBdr>
                <w:top w:val="nil"/>
                <w:left w:val="nil"/>
                <w:bottom w:val="nil"/>
                <w:right w:val="nil"/>
                <w:between w:val="nil"/>
              </w:pBdr>
              <w:shd w:val="clear" w:color="auto" w:fill="FFFFFF"/>
              <w:spacing w:after="0" w:line="360" w:lineRule="auto"/>
              <w:jc w:val="both"/>
              <w:rPr>
                <w:rFonts w:ascii="GHEA Grapalat" w:eastAsia="GHEA Grapalat" w:hAnsi="GHEA Grapalat" w:cs="GHEA Grapalat"/>
                <w:b/>
                <w:sz w:val="24"/>
                <w:szCs w:val="24"/>
                <w:lang w:val="af-ZA"/>
              </w:rPr>
            </w:pPr>
          </w:p>
        </w:tc>
        <w:tc>
          <w:tcPr>
            <w:tcW w:w="236" w:type="dxa"/>
            <w:tcBorders>
              <w:top w:val="single" w:sz="6" w:space="0" w:color="000000"/>
              <w:left w:val="single" w:sz="6" w:space="0" w:color="000000"/>
              <w:bottom w:val="single" w:sz="6" w:space="0" w:color="000000"/>
              <w:right w:val="nil"/>
            </w:tcBorders>
            <w:shd w:val="clear" w:color="auto" w:fill="FFFFFF"/>
          </w:tcPr>
          <w:p w:rsidR="00F15418" w:rsidRPr="003F643A" w:rsidRDefault="00F15418" w:rsidP="00F15418">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FFFFFF"/>
          </w:tcPr>
          <w:p w:rsidR="00F15418" w:rsidRPr="003F643A" w:rsidRDefault="00F15418" w:rsidP="00F15418">
            <w:pPr>
              <w:spacing w:line="360" w:lineRule="auto"/>
              <w:rPr>
                <w:rFonts w:ascii="GHEA Grapalat" w:eastAsia="GHEA Grapalat" w:hAnsi="GHEA Grapalat" w:cs="GHEA Grapalat"/>
                <w:sz w:val="24"/>
                <w:szCs w:val="24"/>
                <w:lang w:val="en-US"/>
              </w:rPr>
            </w:pPr>
            <w:proofErr w:type="spellStart"/>
            <w:r w:rsidRPr="003F643A">
              <w:rPr>
                <w:rFonts w:ascii="GHEA Grapalat" w:eastAsia="GHEA Grapalat" w:hAnsi="GHEA Grapalat" w:cs="GHEA Grapalat"/>
                <w:sz w:val="24"/>
                <w:szCs w:val="24"/>
                <w:lang w:val="en-US"/>
              </w:rPr>
              <w:t>Ընդունվել</w:t>
            </w:r>
            <w:proofErr w:type="spellEnd"/>
            <w:r w:rsidRPr="003F643A">
              <w:rPr>
                <w:rFonts w:ascii="GHEA Grapalat" w:eastAsia="GHEA Grapalat" w:hAnsi="GHEA Grapalat" w:cs="GHEA Grapalat"/>
                <w:sz w:val="24"/>
                <w:szCs w:val="24"/>
                <w:lang w:val="en-US"/>
              </w:rPr>
              <w:t xml:space="preserve"> է:</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Pr>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rPr>
            </w:pPr>
            <w:r w:rsidRPr="003F643A">
              <w:rPr>
                <w:rFonts w:ascii="GHEA Grapalat" w:eastAsia="GHEA Grapalat" w:hAnsi="GHEA Grapalat" w:cs="GHEA Grapalat"/>
                <w:b/>
                <w:sz w:val="24"/>
                <w:szCs w:val="24"/>
              </w:rPr>
              <w:lastRenderedPageBreak/>
              <w:t xml:space="preserve">ՀՀ </w:t>
            </w:r>
            <w:proofErr w:type="spellStart"/>
            <w:r w:rsidRPr="003F643A">
              <w:rPr>
                <w:rFonts w:ascii="GHEA Grapalat" w:eastAsia="GHEA Grapalat" w:hAnsi="GHEA Grapalat" w:cs="GHEA Grapalat"/>
                <w:b/>
                <w:sz w:val="24"/>
                <w:szCs w:val="24"/>
              </w:rPr>
              <w:t>վարչապետի</w:t>
            </w:r>
            <w:proofErr w:type="spellEnd"/>
            <w:r w:rsidRPr="003F643A">
              <w:rPr>
                <w:rFonts w:ascii="GHEA Grapalat" w:eastAsia="GHEA Grapalat" w:hAnsi="GHEA Grapalat" w:cs="GHEA Grapalat"/>
                <w:b/>
                <w:sz w:val="24"/>
                <w:szCs w:val="24"/>
              </w:rPr>
              <w:t xml:space="preserve"> </w:t>
            </w:r>
            <w:proofErr w:type="spellStart"/>
            <w:r w:rsidRPr="003F643A">
              <w:rPr>
                <w:rFonts w:ascii="GHEA Grapalat" w:eastAsia="GHEA Grapalat" w:hAnsi="GHEA Grapalat" w:cs="GHEA Grapalat"/>
                <w:b/>
                <w:sz w:val="24"/>
                <w:szCs w:val="24"/>
              </w:rPr>
              <w:t>աշխատակազմ</w:t>
            </w:r>
            <w:proofErr w:type="spellEnd"/>
          </w:p>
        </w:tc>
        <w:tc>
          <w:tcPr>
            <w:tcW w:w="236" w:type="dxa"/>
            <w:tcBorders>
              <w:top w:val="single" w:sz="6" w:space="0" w:color="000000"/>
              <w:left w:val="single" w:sz="6" w:space="0" w:color="000000"/>
              <w:bottom w:val="single" w:sz="6" w:space="0" w:color="000000"/>
              <w:right w:val="nil"/>
            </w:tcBorders>
            <w:shd w:val="clear" w:color="auto" w:fill="808080" w:themeFill="background1" w:themeFillShade="80"/>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808080" w:themeFill="background1" w:themeFillShade="80"/>
          </w:tcPr>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rPr>
            </w:pPr>
            <w:r w:rsidRPr="003F643A">
              <w:rPr>
                <w:rFonts w:ascii="GHEA Grapalat" w:eastAsia="GHEA Grapalat" w:hAnsi="GHEA Grapalat" w:cs="GHEA Grapalat"/>
                <w:b/>
                <w:sz w:val="24"/>
                <w:szCs w:val="24"/>
              </w:rPr>
              <w:t>02/11/41994-2022</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rPr>
            </w:pPr>
            <w:r w:rsidRPr="003F643A">
              <w:rPr>
                <w:rFonts w:ascii="GHEA Grapalat" w:eastAsia="GHEA Grapalat" w:hAnsi="GHEA Grapalat" w:cs="GHEA Grapalat"/>
                <w:b/>
                <w:sz w:val="24"/>
                <w:szCs w:val="24"/>
              </w:rPr>
              <w:t>21.12.2022</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Pr>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i/>
                <w:sz w:val="24"/>
                <w:szCs w:val="24"/>
                <w:u w:val="single"/>
              </w:rPr>
            </w:pPr>
            <w:proofErr w:type="spellStart"/>
            <w:r w:rsidRPr="003F643A">
              <w:rPr>
                <w:rFonts w:ascii="GHEA Grapalat" w:eastAsia="GHEA Grapalat" w:hAnsi="GHEA Grapalat" w:cs="GHEA Grapalat"/>
                <w:b/>
                <w:i/>
                <w:sz w:val="24"/>
                <w:szCs w:val="24"/>
                <w:u w:val="single"/>
              </w:rPr>
              <w:t>Սոցիալական</w:t>
            </w:r>
            <w:proofErr w:type="spellEnd"/>
            <w:r w:rsidRPr="003F643A">
              <w:rPr>
                <w:rFonts w:ascii="GHEA Grapalat" w:eastAsia="GHEA Grapalat" w:hAnsi="GHEA Grapalat" w:cs="GHEA Grapalat"/>
                <w:b/>
                <w:i/>
                <w:sz w:val="24"/>
                <w:szCs w:val="24"/>
                <w:u w:val="single"/>
              </w:rPr>
              <w:t xml:space="preserve"> </w:t>
            </w:r>
            <w:proofErr w:type="spellStart"/>
            <w:r w:rsidRPr="003F643A">
              <w:rPr>
                <w:rFonts w:ascii="GHEA Grapalat" w:eastAsia="GHEA Grapalat" w:hAnsi="GHEA Grapalat" w:cs="GHEA Grapalat"/>
                <w:b/>
                <w:i/>
                <w:sz w:val="24"/>
                <w:szCs w:val="24"/>
                <w:u w:val="single"/>
              </w:rPr>
              <w:t>հարցերի</w:t>
            </w:r>
            <w:proofErr w:type="spellEnd"/>
            <w:r w:rsidRPr="003F643A">
              <w:rPr>
                <w:rFonts w:ascii="GHEA Grapalat" w:eastAsia="GHEA Grapalat" w:hAnsi="GHEA Grapalat" w:cs="GHEA Grapalat"/>
                <w:b/>
                <w:i/>
                <w:sz w:val="24"/>
                <w:szCs w:val="24"/>
                <w:u w:val="single"/>
              </w:rPr>
              <w:t xml:space="preserve"> </w:t>
            </w:r>
            <w:proofErr w:type="spellStart"/>
            <w:r w:rsidRPr="003F643A">
              <w:rPr>
                <w:rFonts w:ascii="GHEA Grapalat" w:eastAsia="GHEA Grapalat" w:hAnsi="GHEA Grapalat" w:cs="GHEA Grapalat"/>
                <w:b/>
                <w:i/>
                <w:sz w:val="24"/>
                <w:szCs w:val="24"/>
                <w:u w:val="single"/>
              </w:rPr>
              <w:t>վարչություն</w:t>
            </w:r>
            <w:proofErr w:type="spellEnd"/>
          </w:p>
        </w:tc>
        <w:tc>
          <w:tcPr>
            <w:tcW w:w="236" w:type="dxa"/>
            <w:tcBorders>
              <w:top w:val="single" w:sz="6" w:space="0" w:color="000000"/>
              <w:left w:val="single" w:sz="6" w:space="0" w:color="000000"/>
              <w:bottom w:val="single" w:sz="6" w:space="0" w:color="000000"/>
              <w:right w:val="nil"/>
            </w:tcBorders>
            <w:shd w:val="clear" w:color="auto" w:fill="808080" w:themeFill="background1" w:themeFillShade="80"/>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808080" w:themeFill="background1" w:themeFillShade="80"/>
          </w:tcPr>
          <w:p w:rsidR="00B47BDC" w:rsidRPr="00906A71" w:rsidRDefault="00B47BDC" w:rsidP="00906A71">
            <w:pPr>
              <w:pStyle w:val="af7"/>
              <w:tabs>
                <w:tab w:val="left" w:pos="0"/>
                <w:tab w:val="left" w:pos="270"/>
                <w:tab w:val="left" w:pos="450"/>
                <w:tab w:val="left" w:pos="540"/>
                <w:tab w:val="left" w:pos="1208"/>
              </w:tabs>
              <w:jc w:val="center"/>
              <w:rPr>
                <w:rFonts w:ascii="GHEA Grapalat" w:eastAsia="GHEA Grapalat" w:hAnsi="GHEA Grapalat" w:cs="GHEA Grapalat"/>
                <w:sz w:val="24"/>
                <w:szCs w:val="24"/>
              </w:rPr>
            </w:pP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3F643A"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3F643A">
              <w:rPr>
                <w:rFonts w:ascii="GHEA Grapalat" w:eastAsiaTheme="minorHAnsi" w:hAnsi="GHEA Grapalat" w:cs="GHEA Grapalat"/>
                <w:noProof/>
                <w:spacing w:val="-6"/>
                <w:sz w:val="24"/>
                <w:szCs w:val="24"/>
                <w:lang w:eastAsia="en-US"/>
              </w:rPr>
              <w:t>նախագծի հավելվածի (այսուհետ՝ հավելված) 2-րդ կետում լրացուցիչ հիմնավորման ենթակա է իրավաբանական անձին առնվազն 3 հաստատության վարչատնտեսական գործառույթներ պատվիրակելու սահմանափակումը.</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D775C2" w:rsidP="00906A71">
            <w:pPr>
              <w:pStyle w:val="af7"/>
              <w:tabs>
                <w:tab w:val="left" w:pos="0"/>
                <w:tab w:val="left" w:pos="270"/>
                <w:tab w:val="left" w:pos="450"/>
                <w:tab w:val="left" w:pos="540"/>
                <w:tab w:val="left" w:pos="1208"/>
              </w:tabs>
              <w:jc w:val="center"/>
              <w:rPr>
                <w:rFonts w:ascii="GHEA Grapalat" w:eastAsia="GHEA Grapalat" w:hAnsi="GHEA Grapalat" w:cs="GHEA Grapalat"/>
                <w:sz w:val="24"/>
                <w:szCs w:val="24"/>
                <w:lang w:val="hy-AM"/>
              </w:rPr>
            </w:pPr>
            <w:r w:rsidRPr="00906A71">
              <w:rPr>
                <w:rFonts w:ascii="GHEA Grapalat" w:eastAsia="GHEA Grapalat" w:hAnsi="GHEA Grapalat" w:cs="GHEA Grapalat"/>
                <w:sz w:val="24"/>
                <w:szCs w:val="24"/>
                <w:lang w:val="hy-AM"/>
              </w:rPr>
              <w:t xml:space="preserve">Չի ընդունվել, քանի որ, դպրոցի վարչատնտեսական գործառույթների ծավալը հաշվի առնելով և հիմք ընդունելով այն հանգամանքը, որ իրավաբանական անձին այդ գործառույթները պատվիրակելն իրավաբանական անձի տեսանկյունից </w:t>
            </w:r>
            <w:r w:rsidRPr="00906A71">
              <w:rPr>
                <w:rFonts w:ascii="GHEA Grapalat" w:eastAsia="GHEA Grapalat" w:hAnsi="GHEA Grapalat" w:cs="GHEA Grapalat"/>
                <w:sz w:val="24"/>
                <w:szCs w:val="24"/>
                <w:lang w:val="hy-AM"/>
              </w:rPr>
              <w:lastRenderedPageBreak/>
              <w:t>պետք է լինի շահավետ և արդյունավետ, առավել նպատակահարմար է սահմանել նշված շեմը:</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3F643A"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3F643A">
              <w:rPr>
                <w:rFonts w:ascii="GHEA Grapalat" w:eastAsiaTheme="minorHAnsi" w:hAnsi="GHEA Grapalat" w:cs="GHEA Grapalat"/>
                <w:noProof/>
                <w:spacing w:val="-6"/>
                <w:sz w:val="24"/>
                <w:szCs w:val="24"/>
                <w:lang w:eastAsia="en-US"/>
              </w:rPr>
              <w:lastRenderedPageBreak/>
              <w:t>հավելվածի 5-12-րդ կետերը չեն բխում «Հանրակրթության մասին» օրենքի 10-րդ հոդվածի 4-րդ մասի պահանջից, որի համաձայն «Պետական ուսումնական հաստատությունում վարչատնտեսական գործընթացի կառավարումն իրականացնում է ուսումնական հաստատության համակարգողը կամ լիազոր մարմնի պատվիրակած իրավաբանական անձը…»: Ըստ էության, օրենքը չի նախատեսում ուսումնական հաստատության վարչատնտեսական գործընթացի իրականացում միաժամանակ երկու սուբյեկտների (համակարգող և լիազոր մարմնի պատվիրակած իրավաբանական անձ) կողմից: Նույն տրամաբանությամբ, խնդրահարույց ենք համարում ուսումնական հաստատության վարչատնտեսական գործընթացի կառավարման մի մասի պատվիրակման հնարավորությունը, քանի որ «</w:t>
            </w:r>
            <w:r w:rsidRPr="003F643A">
              <w:rPr>
                <w:rFonts w:ascii="GHEA Grapalat" w:eastAsia="GHEA Grapalat" w:hAnsi="GHEA Grapalat" w:cs="GHEA Grapalat"/>
                <w:sz w:val="24"/>
                <w:szCs w:val="24"/>
              </w:rPr>
              <w:t xml:space="preserve">Հանրակրթության մասին» օրենքում առկա չէ կարգավորում </w:t>
            </w:r>
            <w:r w:rsidRPr="003F643A">
              <w:rPr>
                <w:rFonts w:ascii="GHEA Grapalat" w:eastAsia="GHEA Grapalat" w:hAnsi="GHEA Grapalat" w:cs="GHEA Grapalat"/>
                <w:sz w:val="24"/>
                <w:szCs w:val="24"/>
                <w:highlight w:val="white"/>
              </w:rPr>
              <w:t xml:space="preserve">պետական հաստատության </w:t>
            </w:r>
            <w:r w:rsidRPr="003F643A">
              <w:rPr>
                <w:rFonts w:ascii="GHEA Grapalat" w:eastAsia="GHEA Grapalat" w:hAnsi="GHEA Grapalat" w:cs="GHEA Grapalat"/>
                <w:b/>
                <w:sz w:val="24"/>
                <w:szCs w:val="24"/>
                <w:highlight w:val="white"/>
              </w:rPr>
              <w:t>վարչատնտեսական գործառույթների</w:t>
            </w:r>
            <w:r w:rsidRPr="003F643A">
              <w:rPr>
                <w:rFonts w:ascii="GHEA Grapalat" w:eastAsia="GHEA Grapalat" w:hAnsi="GHEA Grapalat" w:cs="GHEA Grapalat"/>
                <w:sz w:val="24"/>
                <w:szCs w:val="24"/>
                <w:highlight w:val="white"/>
              </w:rPr>
              <w:t xml:space="preserve"> </w:t>
            </w:r>
            <w:r w:rsidRPr="003F643A">
              <w:rPr>
                <w:rFonts w:ascii="GHEA Grapalat" w:eastAsia="GHEA Grapalat" w:hAnsi="GHEA Grapalat" w:cs="GHEA Grapalat"/>
                <w:b/>
                <w:sz w:val="24"/>
                <w:szCs w:val="24"/>
                <w:highlight w:val="white"/>
              </w:rPr>
              <w:t>մի մասը</w:t>
            </w:r>
            <w:r w:rsidRPr="003F643A">
              <w:rPr>
                <w:rFonts w:ascii="GHEA Grapalat" w:eastAsia="GHEA Grapalat" w:hAnsi="GHEA Grapalat" w:cs="GHEA Grapalat"/>
                <w:sz w:val="24"/>
                <w:szCs w:val="24"/>
              </w:rPr>
              <w:t xml:space="preserve"> իրավաբանական անձին պատվիրակելու հնարավորության մասին</w:t>
            </w:r>
            <w:r w:rsidRPr="003F643A">
              <w:rPr>
                <w:rFonts w:ascii="GHEA Grapalat" w:eastAsiaTheme="minorHAnsi" w:hAnsi="GHEA Grapalat" w:cs="GHEA Grapalat"/>
                <w:noProof/>
                <w:spacing w:val="-6"/>
                <w:sz w:val="24"/>
                <w:szCs w:val="24"/>
                <w:lang w:eastAsia="en-US"/>
              </w:rPr>
              <w:t xml:space="preserve"> և վերոգրյալի համատեքստում մի շարք կետեր (5-րդ, 8-11-րդ) դուրս են իրավական ակտի կարգավորման առարկայի շրջանակներից.</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3F643A" w:rsidRDefault="00D775C2" w:rsidP="00B47BDC">
            <w:pPr>
              <w:pStyle w:val="af7"/>
              <w:tabs>
                <w:tab w:val="left" w:pos="0"/>
                <w:tab w:val="left" w:pos="270"/>
                <w:tab w:val="left" w:pos="450"/>
                <w:tab w:val="left" w:pos="540"/>
              </w:tabs>
              <w:jc w:val="center"/>
              <w:rPr>
                <w:rFonts w:ascii="GHEA Grapalat" w:hAnsi="GHEA Grapalat" w:cs="GHEA Grapalat"/>
                <w:b/>
                <w:i/>
                <w:noProof/>
                <w:spacing w:val="-6"/>
                <w:sz w:val="24"/>
                <w:szCs w:val="24"/>
                <w:u w:val="single"/>
                <w:lang w:val="hy-AM"/>
              </w:rPr>
            </w:pPr>
            <w:r w:rsidRPr="00906A71">
              <w:rPr>
                <w:rFonts w:ascii="GHEA Grapalat" w:eastAsia="GHEA Grapalat" w:hAnsi="GHEA Grapalat" w:cs="GHEA Grapalat"/>
                <w:sz w:val="24"/>
                <w:szCs w:val="24"/>
                <w:lang w:val="hy-AM"/>
              </w:rPr>
              <w:t>Չի ընդունվել, քանի որ</w:t>
            </w:r>
            <w:r w:rsidRPr="003F643A">
              <w:rPr>
                <w:rFonts w:ascii="GHEA Grapalat" w:eastAsia="GHEA Grapalat" w:hAnsi="GHEA Grapalat" w:cs="GHEA Grapalat"/>
                <w:b/>
                <w:sz w:val="24"/>
                <w:szCs w:val="24"/>
                <w:lang w:val="hy-AM"/>
              </w:rPr>
              <w:t xml:space="preserve"> </w:t>
            </w:r>
            <w:r w:rsidRPr="003F643A">
              <w:rPr>
                <w:rFonts w:ascii="GHEA Grapalat" w:hAnsi="GHEA Grapalat" w:cs="GHEA Grapalat"/>
                <w:noProof/>
                <w:spacing w:val="-6"/>
                <w:sz w:val="24"/>
                <w:szCs w:val="24"/>
                <w:lang w:val="hy-AM"/>
              </w:rPr>
              <w:t>«Հանրակրթ</w:t>
            </w:r>
            <w:bookmarkStart w:id="1" w:name="_GoBack"/>
            <w:bookmarkEnd w:id="1"/>
            <w:r w:rsidRPr="003F643A">
              <w:rPr>
                <w:rFonts w:ascii="GHEA Grapalat" w:hAnsi="GHEA Grapalat" w:cs="GHEA Grapalat"/>
                <w:noProof/>
                <w:spacing w:val="-6"/>
                <w:sz w:val="24"/>
                <w:szCs w:val="24"/>
                <w:lang w:val="hy-AM"/>
              </w:rPr>
              <w:t>ության մասին» օրենքի 10-րդ հոդվածի 4-րդ մասով սահմանված է, որ պետական ուսումնական հաստատության վարչատնտեսական գործընթացի կառավարումը լիազոր մարմինը կարող է պատվիրակել իրավաբանական անձի</w:t>
            </w:r>
            <w:r w:rsidR="0084019C" w:rsidRPr="003F643A">
              <w:rPr>
                <w:rFonts w:ascii="GHEA Grapalat" w:hAnsi="GHEA Grapalat" w:cs="GHEA Grapalat"/>
                <w:noProof/>
                <w:spacing w:val="-6"/>
                <w:sz w:val="24"/>
                <w:szCs w:val="24"/>
                <w:lang w:val="hy-AM"/>
              </w:rPr>
              <w:t>ն</w:t>
            </w:r>
            <w:r w:rsidRPr="003F643A">
              <w:rPr>
                <w:rFonts w:ascii="GHEA Grapalat" w:hAnsi="GHEA Grapalat" w:cs="GHEA Grapalat"/>
                <w:noProof/>
                <w:spacing w:val="-6"/>
                <w:sz w:val="24"/>
                <w:szCs w:val="24"/>
                <w:lang w:val="hy-AM"/>
              </w:rPr>
              <w:t xml:space="preserve">՝ </w:t>
            </w:r>
            <w:r w:rsidRPr="003F643A">
              <w:rPr>
                <w:rFonts w:ascii="GHEA Grapalat" w:hAnsi="GHEA Grapalat" w:cs="GHEA Grapalat"/>
                <w:b/>
                <w:i/>
                <w:noProof/>
                <w:spacing w:val="-6"/>
                <w:sz w:val="24"/>
                <w:szCs w:val="24"/>
                <w:u w:val="single"/>
                <w:lang w:val="hy-AM"/>
              </w:rPr>
              <w:t>օրենսդրությամբ սահմանված կարգով:</w:t>
            </w:r>
          </w:p>
          <w:p w:rsidR="00D775C2" w:rsidRPr="003F643A" w:rsidRDefault="00D775C2"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r w:rsidRPr="003F643A">
              <w:rPr>
                <w:rFonts w:ascii="GHEA Grapalat" w:eastAsia="GHEA Grapalat" w:hAnsi="GHEA Grapalat" w:cs="GHEA Grapalat"/>
                <w:sz w:val="24"/>
                <w:szCs w:val="24"/>
                <w:lang w:val="hy-AM"/>
              </w:rPr>
              <w:t xml:space="preserve">«Հանրակրթության մասին» օրենքի 12-րդ հոդվածի 19-րդ մասով թվարկված են համակարգողի գործառույթները, որոնց մի մասը՝ օրենսդրությամբ սահմանված կարգով, նախատեսվում է, որ կարող է պատվիրակվել իրավաբանական անձին: Հարկ է նշել, որ նշված գործառույթներն ամբողջ ծավալով իրավաբանական անձին պատվիրակելը կարող է լինել խնդրահարույց այն տեսանկյունից, որ սահմանափակ թվով իրավաբանական անձինք իրենց վրա պատասխանատվություն կվերցնեն </w:t>
            </w:r>
            <w:r w:rsidR="0084019C" w:rsidRPr="003F643A">
              <w:rPr>
                <w:rFonts w:ascii="GHEA Grapalat" w:eastAsia="GHEA Grapalat" w:hAnsi="GHEA Grapalat" w:cs="GHEA Grapalat"/>
                <w:sz w:val="24"/>
                <w:szCs w:val="24"/>
                <w:lang w:val="hy-AM"/>
              </w:rPr>
              <w:t>դպրոցի՝ նշված գործառույթներն ամբողջ ծավալով իրականացնելու համար:</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3F643A"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3F643A">
              <w:rPr>
                <w:rFonts w:ascii="GHEA Grapalat" w:eastAsia="GHEA Grapalat" w:hAnsi="GHEA Grapalat" w:cs="GHEA Grapalat"/>
                <w:sz w:val="24"/>
                <w:szCs w:val="24"/>
                <w:highlight w:val="white"/>
              </w:rPr>
              <w:t>ավելորդ ենք համարում հավելվածի 6-րդ կետով հաստատության</w:t>
            </w:r>
            <w:r w:rsidRPr="003F643A">
              <w:rPr>
                <w:rFonts w:ascii="GHEA Grapalat" w:eastAsia="GHEA Grapalat" w:hAnsi="GHEA Grapalat" w:cs="GHEA Grapalat"/>
                <w:sz w:val="24"/>
                <w:szCs w:val="24"/>
              </w:rPr>
              <w:t xml:space="preserve"> </w:t>
            </w:r>
            <w:r w:rsidRPr="003F643A">
              <w:rPr>
                <w:rFonts w:ascii="GHEA Grapalat" w:eastAsiaTheme="minorHAnsi" w:hAnsi="GHEA Grapalat" w:cs="GHEA Grapalat"/>
                <w:noProof/>
                <w:spacing w:val="-6"/>
                <w:sz w:val="24"/>
                <w:szCs w:val="24"/>
                <w:lang w:eastAsia="en-US"/>
              </w:rPr>
              <w:t>վարչատնտեսական</w:t>
            </w:r>
            <w:r w:rsidRPr="003F643A">
              <w:rPr>
                <w:rFonts w:ascii="GHEA Grapalat" w:eastAsia="GHEA Grapalat" w:hAnsi="GHEA Grapalat" w:cs="GHEA Grapalat"/>
                <w:sz w:val="24"/>
                <w:szCs w:val="24"/>
              </w:rPr>
              <w:t xml:space="preserve"> գործառույթների հիմնական ուղղությունների թվարկումը, քանի որ նախագծի հավելվածի 3-րդ </w:t>
            </w:r>
            <w:r w:rsidRPr="003F643A">
              <w:rPr>
                <w:rFonts w:ascii="GHEA Grapalat" w:eastAsia="GHEA Grapalat" w:hAnsi="GHEA Grapalat" w:cs="GHEA Grapalat"/>
                <w:sz w:val="24"/>
                <w:szCs w:val="24"/>
              </w:rPr>
              <w:lastRenderedPageBreak/>
              <w:t>կետում վարչատնտեսական գործառույթների շրջանակը հստակեցված է «Հանրակրթության մասին» օրենքի 12-րդ հոդվածի 19-րդ մասի հիմքով.</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3F643A" w:rsidRDefault="0084019C" w:rsidP="00B47BDC">
            <w:pPr>
              <w:pStyle w:val="af7"/>
              <w:tabs>
                <w:tab w:val="left" w:pos="0"/>
                <w:tab w:val="left" w:pos="270"/>
                <w:tab w:val="left" w:pos="450"/>
                <w:tab w:val="left" w:pos="540"/>
              </w:tabs>
              <w:jc w:val="center"/>
              <w:rPr>
                <w:rFonts w:ascii="GHEA Grapalat" w:eastAsia="GHEA Grapalat" w:hAnsi="GHEA Grapalat" w:cs="GHEA Grapalat"/>
                <w:sz w:val="24"/>
                <w:szCs w:val="24"/>
                <w:lang w:val="hy-AM"/>
              </w:rPr>
            </w:pPr>
            <w:r w:rsidRPr="003F643A">
              <w:rPr>
                <w:rFonts w:ascii="GHEA Grapalat" w:eastAsia="GHEA Grapalat" w:hAnsi="GHEA Grapalat" w:cs="GHEA Grapalat"/>
                <w:sz w:val="24"/>
                <w:szCs w:val="24"/>
                <w:lang w:val="hy-AM"/>
              </w:rPr>
              <w:t xml:space="preserve">Չի ընդունվել, քանի որ, հիմք ընդունելով  «Հանրակրթության մասին» օրենքի 12-րդ հոդվածի 19-րդ մասի պահանջը, </w:t>
            </w:r>
            <w:r w:rsidRPr="003F643A">
              <w:rPr>
                <w:rFonts w:ascii="GHEA Grapalat" w:eastAsia="GHEA Grapalat" w:hAnsi="GHEA Grapalat" w:cs="GHEA Grapalat"/>
                <w:sz w:val="24"/>
                <w:szCs w:val="24"/>
                <w:lang w:val="hy-AM"/>
              </w:rPr>
              <w:lastRenderedPageBreak/>
              <w:t>գործառույթները խմբավորվել են ըստ հիմնական ուղղությունների, և նախորդ կետին տրված պարզաբանման հիմնավորմամբ՝ այդ գործառույթներն ամբողջությամբ կամ դրանց մի մասը կարող է պատվիրակվել իրավաբանական անձին: Նախագծի 6-րդ կետով գործառույթների խմբավորման նպատակն է իրավաբանական անձի համար առավել տեսանելի դարձնել այդ գործառույթները:</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3F643A"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3F643A">
              <w:rPr>
                <w:rFonts w:ascii="GHEA Grapalat" w:eastAsiaTheme="minorHAnsi" w:hAnsi="GHEA Grapalat" w:cs="GHEA Grapalat"/>
                <w:noProof/>
                <w:spacing w:val="-6"/>
                <w:sz w:val="24"/>
                <w:szCs w:val="24"/>
                <w:lang w:eastAsia="en-US"/>
              </w:rPr>
              <w:lastRenderedPageBreak/>
              <w:t>հավելվածի 7-րդ կետը կարգի ընդհանուր տրամաբանությունից մեկուսի կարգավորում է նախատեսում, մասնավորապես՝ հասկանալի չէ, թե վարչատնտեսական գործառույթները պատվիրակելու մասին հաստատությունների վարչատնտեսական մասի համակարգողներից ստացված հայտերը լիազոր մարմնին ներկայացնելուն ի՞նչ գործընթացներ են նախորդում կամ հաջորդում, արդյո՞ք լիազոր մարմինը կարող է առանց այդ հայտերի նախաձեռնել հաստատություններում վարչատնտեսական գործառույթները պատվիրակելու գործընթաց և եթե ոչ, ապա ինչ ընթացակարգ է նախատեսվելու կարգի 2-րդ կետով սահմանվող՝ առնվազն 3 հաստատության վարչատնտեսական գործառույթները պատվիրակելու մասին բավարար թվով հայտեր չստացվելու դեպքում.</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247654" w:rsidP="00B47BDC">
            <w:pPr>
              <w:pStyle w:val="af7"/>
              <w:tabs>
                <w:tab w:val="left" w:pos="0"/>
                <w:tab w:val="left" w:pos="270"/>
                <w:tab w:val="left" w:pos="450"/>
                <w:tab w:val="left" w:pos="540"/>
              </w:tabs>
              <w:jc w:val="center"/>
              <w:rPr>
                <w:rFonts w:ascii="GHEA Grapalat" w:eastAsia="GHEA Grapalat" w:hAnsi="GHEA Grapalat" w:cs="GHEA Grapalat"/>
                <w:sz w:val="24"/>
                <w:szCs w:val="24"/>
              </w:rPr>
            </w:pPr>
            <w:r w:rsidRPr="00906A71">
              <w:rPr>
                <w:rFonts w:ascii="GHEA Grapalat" w:eastAsia="GHEA Grapalat" w:hAnsi="GHEA Grapalat" w:cs="GHEA Grapalat"/>
                <w:sz w:val="24"/>
                <w:szCs w:val="24"/>
                <w:lang w:val="hy-AM"/>
              </w:rPr>
              <w:t>Ը</w:t>
            </w:r>
            <w:proofErr w:type="spellStart"/>
            <w:r w:rsidRPr="00906A71">
              <w:rPr>
                <w:rFonts w:ascii="GHEA Grapalat" w:eastAsia="GHEA Grapalat" w:hAnsi="GHEA Grapalat" w:cs="GHEA Grapalat"/>
                <w:sz w:val="24"/>
                <w:szCs w:val="24"/>
              </w:rPr>
              <w:t>նդունվել</w:t>
            </w:r>
            <w:proofErr w:type="spellEnd"/>
            <w:r w:rsidRPr="00906A71">
              <w:rPr>
                <w:rFonts w:ascii="GHEA Grapalat" w:eastAsia="GHEA Grapalat" w:hAnsi="GHEA Grapalat" w:cs="GHEA Grapalat"/>
                <w:sz w:val="24"/>
                <w:szCs w:val="24"/>
              </w:rPr>
              <w:t xml:space="preserve"> է, </w:t>
            </w:r>
            <w:proofErr w:type="spellStart"/>
            <w:r w:rsidRPr="00906A71">
              <w:rPr>
                <w:rFonts w:ascii="GHEA Grapalat" w:eastAsia="GHEA Grapalat" w:hAnsi="GHEA Grapalat" w:cs="GHEA Grapalat"/>
                <w:sz w:val="24"/>
                <w:szCs w:val="24"/>
              </w:rPr>
              <w:t>խմբագրվել</w:t>
            </w:r>
            <w:proofErr w:type="spellEnd"/>
            <w:r w:rsidRPr="00906A71">
              <w:rPr>
                <w:rFonts w:ascii="GHEA Grapalat" w:eastAsia="GHEA Grapalat" w:hAnsi="GHEA Grapalat" w:cs="GHEA Grapalat"/>
                <w:sz w:val="24"/>
                <w:szCs w:val="24"/>
              </w:rPr>
              <w:t xml:space="preserve"> է:</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3F643A"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3F643A">
              <w:rPr>
                <w:rFonts w:ascii="GHEA Grapalat" w:eastAsiaTheme="minorHAnsi" w:hAnsi="GHEA Grapalat" w:cs="GHEA Grapalat"/>
                <w:noProof/>
                <w:spacing w:val="-6"/>
                <w:sz w:val="24"/>
                <w:szCs w:val="24"/>
                <w:lang w:eastAsia="en-US"/>
              </w:rPr>
              <w:t xml:space="preserve">հավելվածի 8-րդ կետով առաջարկվող կարգավորումը խնդրահարույց է: Ըստ դրա, «Հաստատության վարչատնտեսական մասի համակարգողը լիազոր մարմնի կողմից վարչատնտեսական գործառույթների պատվիրակման դեպքում հանդիսանում է գնումների </w:t>
            </w:r>
            <w:r w:rsidRPr="003F643A">
              <w:rPr>
                <w:rFonts w:ascii="GHEA Grapalat" w:eastAsiaTheme="minorHAnsi" w:hAnsi="GHEA Grapalat" w:cs="GHEA Grapalat"/>
                <w:noProof/>
                <w:spacing w:val="-6"/>
                <w:sz w:val="24"/>
                <w:szCs w:val="24"/>
                <w:lang w:eastAsia="en-US"/>
              </w:rPr>
              <w:lastRenderedPageBreak/>
              <w:t>գործընթացի պատասխանատու ստորաբաժանում...»: Հավելվածի 3-րդ կետը նախատեսում է, որ «Իրավաբանական անձին կարող են պատվիրակվել «Հանրակրթության մասին» օրենքի 12-րդ հոդվածի 19-րդ մասով պետական հաստատության վարչատնտեսական գործառույթներն ամբողջությամբ կամ դրանց մի մասը», հետևաբար հաստատության վարչատնտեսական գործառույթները մասամբ (առանց գնումների գործառույթի) պատվիրակվելու պարագայում համակարգողն ինքն է իրականացնելու գնումների գործընթացը: Բացի այդ, համակարգողը, որպես ֆիզիկական անձ, չի կարող հանդես գալ որպես ստորաբաժանում, այլ «Գնումների մասին» օրենքի 16-րդ հոդվածի 4-րդ մասի 2-րդ կետի հիմքով պետք է սահմանվի գնումների գործընթացը համակարգող պաշտոնատար անձ.</w:t>
            </w:r>
          </w:p>
          <w:p w:rsidR="00B47BDC" w:rsidRPr="003F643A" w:rsidRDefault="00B47BDC" w:rsidP="00B47BDC">
            <w:pPr>
              <w:pStyle w:val="af7"/>
              <w:tabs>
                <w:tab w:val="left" w:pos="0"/>
                <w:tab w:val="left" w:pos="270"/>
                <w:tab w:val="left" w:pos="450"/>
                <w:tab w:val="left" w:pos="540"/>
              </w:tabs>
              <w:jc w:val="center"/>
              <w:rPr>
                <w:rFonts w:ascii="GHEA Grapalat" w:eastAsia="GHEA Grapalat" w:hAnsi="GHEA Grapalat" w:cs="GHEA Grapalat"/>
                <w:b/>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3F643A"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247654" w:rsidP="00B47BDC">
            <w:pPr>
              <w:pStyle w:val="af7"/>
              <w:tabs>
                <w:tab w:val="left" w:pos="0"/>
                <w:tab w:val="left" w:pos="270"/>
                <w:tab w:val="left" w:pos="450"/>
                <w:tab w:val="left" w:pos="540"/>
              </w:tabs>
              <w:jc w:val="center"/>
              <w:rPr>
                <w:rFonts w:ascii="GHEA Grapalat" w:eastAsia="GHEA Grapalat" w:hAnsi="GHEA Grapalat" w:cs="GHEA Grapalat"/>
                <w:sz w:val="24"/>
                <w:szCs w:val="24"/>
                <w:lang w:val="hy-AM"/>
              </w:rPr>
            </w:pPr>
            <w:r w:rsidRPr="00906A71">
              <w:rPr>
                <w:rFonts w:ascii="GHEA Grapalat" w:eastAsia="GHEA Grapalat" w:hAnsi="GHEA Grapalat" w:cs="GHEA Grapalat"/>
                <w:sz w:val="24"/>
                <w:szCs w:val="24"/>
                <w:lang w:val="hy-AM"/>
              </w:rPr>
              <w:t>Ը</w:t>
            </w:r>
            <w:proofErr w:type="spellStart"/>
            <w:r w:rsidRPr="00906A71">
              <w:rPr>
                <w:rFonts w:ascii="GHEA Grapalat" w:eastAsia="GHEA Grapalat" w:hAnsi="GHEA Grapalat" w:cs="GHEA Grapalat"/>
                <w:sz w:val="24"/>
                <w:szCs w:val="24"/>
              </w:rPr>
              <w:t>նդունվել</w:t>
            </w:r>
            <w:proofErr w:type="spellEnd"/>
            <w:r w:rsidRPr="00906A71">
              <w:rPr>
                <w:rFonts w:ascii="GHEA Grapalat" w:eastAsia="GHEA Grapalat" w:hAnsi="GHEA Grapalat" w:cs="GHEA Grapalat"/>
                <w:sz w:val="24"/>
                <w:szCs w:val="24"/>
              </w:rPr>
              <w:t xml:space="preserve"> է, </w:t>
            </w:r>
            <w:proofErr w:type="spellStart"/>
            <w:r w:rsidRPr="00906A71">
              <w:rPr>
                <w:rFonts w:ascii="GHEA Grapalat" w:eastAsia="GHEA Grapalat" w:hAnsi="GHEA Grapalat" w:cs="GHEA Grapalat"/>
                <w:sz w:val="24"/>
                <w:szCs w:val="24"/>
              </w:rPr>
              <w:t>խմբագրվել</w:t>
            </w:r>
            <w:proofErr w:type="spellEnd"/>
            <w:r w:rsidRPr="00906A71">
              <w:rPr>
                <w:rFonts w:ascii="GHEA Grapalat" w:eastAsia="GHEA Grapalat" w:hAnsi="GHEA Grapalat" w:cs="GHEA Grapalat"/>
                <w:sz w:val="24"/>
                <w:szCs w:val="24"/>
              </w:rPr>
              <w:t xml:space="preserve"> է:</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781126"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Pr>
                <w:rFonts w:ascii="GHEA Grapalat" w:eastAsiaTheme="minorHAnsi" w:hAnsi="GHEA Grapalat" w:cs="GHEA Grapalat"/>
                <w:noProof/>
                <w:spacing w:val="-6"/>
                <w:sz w:val="24"/>
                <w:szCs w:val="24"/>
                <w:lang w:eastAsia="en-US"/>
              </w:rPr>
              <w:lastRenderedPageBreak/>
              <w:t>հավելվածի</w:t>
            </w:r>
            <w:r w:rsidRPr="00781126">
              <w:rPr>
                <w:rFonts w:ascii="GHEA Grapalat" w:eastAsiaTheme="minorHAnsi" w:hAnsi="GHEA Grapalat" w:cs="GHEA Grapalat"/>
                <w:noProof/>
                <w:spacing w:val="-6"/>
                <w:sz w:val="24"/>
                <w:szCs w:val="24"/>
                <w:lang w:eastAsia="en-US"/>
              </w:rPr>
              <w:t xml:space="preserve"> 9-11-րդ կետերը չեն բխում «Հանրակրթության մասին» օրենքի 12-րդ հոդվածի 19-րդ մասի կարգավորումներից, որոնցով սահմանվող՝ պետական ուսումնական հաստատության համակարգողի լիազորությունների մեջ առկա չէ լիազոր մարմնի կողմից իրավաբանական անձի հետ հաստատության վարչատնտեսական գործառույթների պատվիրակման պայմանագրով նախատեսված պարտավորությունների իրականացման ընթացքի վերահսկողական գործառույթ.</w:t>
            </w:r>
          </w:p>
          <w:p w:rsidR="00B47BDC" w:rsidRPr="00B47BDC" w:rsidRDefault="00B47BDC" w:rsidP="00B47BDC">
            <w:pPr>
              <w:pStyle w:val="af7"/>
              <w:tabs>
                <w:tab w:val="left" w:pos="0"/>
                <w:tab w:val="left" w:pos="270"/>
                <w:tab w:val="left" w:pos="450"/>
                <w:tab w:val="left" w:pos="540"/>
              </w:tabs>
              <w:jc w:val="center"/>
              <w:rPr>
                <w:rFonts w:ascii="GHEA Grapalat" w:eastAsia="GHEA Grapalat" w:hAnsi="GHEA Grapalat" w:cs="GHEA Grapalat"/>
                <w:b/>
                <w:color w:val="000000"/>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4812FD"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653484" w:rsidP="00B47BDC">
            <w:pPr>
              <w:pStyle w:val="af7"/>
              <w:tabs>
                <w:tab w:val="left" w:pos="0"/>
                <w:tab w:val="left" w:pos="270"/>
                <w:tab w:val="left" w:pos="450"/>
                <w:tab w:val="left" w:pos="540"/>
              </w:tabs>
              <w:jc w:val="center"/>
              <w:rPr>
                <w:rFonts w:ascii="GHEA Grapalat" w:eastAsia="GHEA Grapalat" w:hAnsi="GHEA Grapalat" w:cs="GHEA Grapalat"/>
                <w:color w:val="000000"/>
                <w:sz w:val="24"/>
                <w:szCs w:val="24"/>
                <w:lang w:val="hy-AM"/>
              </w:rPr>
            </w:pPr>
            <w:r w:rsidRPr="00906A71">
              <w:rPr>
                <w:rFonts w:ascii="GHEA Grapalat" w:eastAsia="GHEA Grapalat" w:hAnsi="GHEA Grapalat" w:cs="GHEA Grapalat"/>
                <w:color w:val="000000"/>
                <w:sz w:val="24"/>
                <w:szCs w:val="24"/>
                <w:lang w:val="hy-AM"/>
              </w:rPr>
              <w:t>Չի ընդունվել, քանի որ նախատեսված է «Գնումների մասին» օրենքով, և գործընթացներն իրականացվելու են նշված օրենքներին համապատասխան, ուստի նախագծում օրենքի կարգավորումներին համապատասխան նշված գործընթացը կարևորվել է:</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Pr="00781126" w:rsidRDefault="00B47BDC" w:rsidP="00B47BDC">
            <w:pPr>
              <w:pStyle w:val="af3"/>
              <w:numPr>
                <w:ilvl w:val="0"/>
                <w:numId w:val="15"/>
              </w:numPr>
              <w:tabs>
                <w:tab w:val="left" w:pos="993"/>
              </w:tabs>
              <w:spacing w:after="0" w:line="276" w:lineRule="auto"/>
              <w:ind w:left="0" w:firstLine="567"/>
              <w:jc w:val="both"/>
              <w:rPr>
                <w:rFonts w:ascii="GHEA Grapalat" w:eastAsiaTheme="minorHAnsi" w:hAnsi="GHEA Grapalat" w:cs="GHEA Grapalat"/>
                <w:noProof/>
                <w:spacing w:val="-6"/>
                <w:sz w:val="24"/>
                <w:szCs w:val="24"/>
                <w:lang w:eastAsia="en-US"/>
              </w:rPr>
            </w:pPr>
            <w:r w:rsidRPr="00781126">
              <w:rPr>
                <w:rFonts w:ascii="GHEA Grapalat" w:eastAsiaTheme="minorHAnsi" w:hAnsi="GHEA Grapalat" w:cs="GHEA Grapalat"/>
                <w:noProof/>
                <w:spacing w:val="-6"/>
                <w:sz w:val="24"/>
                <w:szCs w:val="24"/>
                <w:lang w:eastAsia="en-US"/>
              </w:rPr>
              <w:t xml:space="preserve">խախտված է հավելվածով նախատեսվող գործողությունների ժամանակագրական հաջորդականությունը: Այսպես, 4-րդ կետում խոսվում է մրցույթ հայտարարելու և հաղթող ճանաչված իրավաբանական անձի հետ պայմանագիր կնքելու մասին, 7-րդ կետով սահմանվում է </w:t>
            </w:r>
            <w:r w:rsidRPr="00781126">
              <w:rPr>
                <w:rFonts w:ascii="GHEA Grapalat" w:eastAsiaTheme="minorHAnsi" w:hAnsi="GHEA Grapalat" w:cs="GHEA Grapalat"/>
                <w:noProof/>
                <w:spacing w:val="-6"/>
                <w:sz w:val="24"/>
                <w:szCs w:val="24"/>
                <w:lang w:eastAsia="en-US"/>
              </w:rPr>
              <w:lastRenderedPageBreak/>
              <w:t>մրցույթ հայտարարելու վերաբերյալ լիազոր մարմնին հայտեր ներկայացնելու ժամկետ, հաջորդող մի քանի կետեր նվիրված են մրցույթում հաղթած իրավաբանական անձի գործունեության վերահսկողությանը, այնուհետև վերջին երկու՝ 13-14-րդ կետերում վերադարձ է կատարվում մրցույթի գործընթացին՝ կարգավորումներ նախատեսելով մրցույթը չկայանալու, չեղյալ համարվելու, հաղթող չճանաչվելու կամ մրցույթի արդյունքները դատական կարգով բողոքարկվելու դեպքերի համար:</w:t>
            </w:r>
          </w:p>
          <w:p w:rsidR="00B47BDC" w:rsidRPr="00B47BDC" w:rsidRDefault="00B47BDC" w:rsidP="00B47BDC">
            <w:pPr>
              <w:pStyle w:val="af7"/>
              <w:tabs>
                <w:tab w:val="left" w:pos="0"/>
                <w:tab w:val="left" w:pos="270"/>
                <w:tab w:val="left" w:pos="450"/>
                <w:tab w:val="left" w:pos="540"/>
              </w:tabs>
              <w:jc w:val="center"/>
              <w:rPr>
                <w:rFonts w:ascii="GHEA Grapalat" w:eastAsia="GHEA Grapalat" w:hAnsi="GHEA Grapalat" w:cs="GHEA Grapalat"/>
                <w:b/>
                <w:color w:val="000000"/>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4812FD"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B13AD4" w:rsidP="00B47BDC">
            <w:pPr>
              <w:pStyle w:val="af7"/>
              <w:tabs>
                <w:tab w:val="left" w:pos="0"/>
                <w:tab w:val="left" w:pos="270"/>
                <w:tab w:val="left" w:pos="450"/>
                <w:tab w:val="left" w:pos="540"/>
              </w:tabs>
              <w:jc w:val="center"/>
              <w:rPr>
                <w:rFonts w:ascii="GHEA Grapalat" w:eastAsia="GHEA Grapalat" w:hAnsi="GHEA Grapalat" w:cs="GHEA Grapalat"/>
                <w:color w:val="000000"/>
                <w:sz w:val="24"/>
                <w:szCs w:val="24"/>
              </w:rPr>
            </w:pPr>
            <w:proofErr w:type="spellStart"/>
            <w:r w:rsidRPr="00906A71">
              <w:rPr>
                <w:rFonts w:ascii="GHEA Grapalat" w:eastAsia="GHEA Grapalat" w:hAnsi="GHEA Grapalat" w:cs="GHEA Grapalat"/>
                <w:color w:val="000000"/>
                <w:sz w:val="24"/>
                <w:szCs w:val="24"/>
              </w:rPr>
              <w:t>Ընդունվել</w:t>
            </w:r>
            <w:proofErr w:type="spellEnd"/>
            <w:r w:rsidRPr="00906A71">
              <w:rPr>
                <w:rFonts w:ascii="GHEA Grapalat" w:eastAsia="GHEA Grapalat" w:hAnsi="GHEA Grapalat" w:cs="GHEA Grapalat"/>
                <w:color w:val="000000"/>
                <w:sz w:val="24"/>
                <w:szCs w:val="24"/>
              </w:rPr>
              <w:t xml:space="preserve"> է, </w:t>
            </w:r>
            <w:proofErr w:type="spellStart"/>
            <w:r w:rsidRPr="00906A71">
              <w:rPr>
                <w:rFonts w:ascii="GHEA Grapalat" w:eastAsia="GHEA Grapalat" w:hAnsi="GHEA Grapalat" w:cs="GHEA Grapalat"/>
                <w:color w:val="000000"/>
                <w:sz w:val="24"/>
                <w:szCs w:val="24"/>
              </w:rPr>
              <w:t>խմբագրվել</w:t>
            </w:r>
            <w:proofErr w:type="spellEnd"/>
            <w:r w:rsidRPr="00906A71">
              <w:rPr>
                <w:rFonts w:ascii="GHEA Grapalat" w:eastAsia="GHEA Grapalat" w:hAnsi="GHEA Grapalat" w:cs="GHEA Grapalat"/>
                <w:color w:val="000000"/>
                <w:sz w:val="24"/>
                <w:szCs w:val="24"/>
              </w:rPr>
              <w:t xml:space="preserve"> է:</w:t>
            </w:r>
          </w:p>
        </w:tc>
      </w:tr>
      <w:tr w:rsidR="00B47BDC" w:rsidRPr="004812FD"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Pr>
          <w:p w:rsidR="00B47BDC" w:rsidRPr="00B47BDC" w:rsidRDefault="00B47BDC" w:rsidP="00B47BDC">
            <w:pPr>
              <w:pStyle w:val="af7"/>
              <w:tabs>
                <w:tab w:val="left" w:pos="0"/>
                <w:tab w:val="left" w:pos="270"/>
                <w:tab w:val="left" w:pos="450"/>
                <w:tab w:val="left" w:pos="540"/>
              </w:tabs>
              <w:jc w:val="center"/>
              <w:rPr>
                <w:rFonts w:ascii="GHEA Grapalat" w:eastAsia="GHEA Grapalat" w:hAnsi="GHEA Grapalat" w:cs="GHEA Grapalat"/>
                <w:b/>
                <w:i/>
                <w:color w:val="000000"/>
                <w:sz w:val="24"/>
                <w:szCs w:val="24"/>
                <w:u w:val="single"/>
              </w:rPr>
            </w:pPr>
            <w:proofErr w:type="spellStart"/>
            <w:r w:rsidRPr="00B47BDC">
              <w:rPr>
                <w:rFonts w:ascii="GHEA Grapalat" w:eastAsia="GHEA Grapalat" w:hAnsi="GHEA Grapalat" w:cs="GHEA Grapalat"/>
                <w:b/>
                <w:i/>
                <w:color w:val="000000"/>
                <w:sz w:val="24"/>
                <w:szCs w:val="24"/>
                <w:u w:val="single"/>
              </w:rPr>
              <w:lastRenderedPageBreak/>
              <w:t>Իրավաբանական</w:t>
            </w:r>
            <w:proofErr w:type="spellEnd"/>
            <w:r w:rsidRPr="00B47BDC">
              <w:rPr>
                <w:rFonts w:ascii="GHEA Grapalat" w:eastAsia="GHEA Grapalat" w:hAnsi="GHEA Grapalat" w:cs="GHEA Grapalat"/>
                <w:b/>
                <w:i/>
                <w:color w:val="000000"/>
                <w:sz w:val="24"/>
                <w:szCs w:val="24"/>
                <w:u w:val="single"/>
              </w:rPr>
              <w:t xml:space="preserve"> </w:t>
            </w:r>
            <w:proofErr w:type="spellStart"/>
            <w:r w:rsidRPr="00B47BDC">
              <w:rPr>
                <w:rFonts w:ascii="GHEA Grapalat" w:eastAsia="GHEA Grapalat" w:hAnsi="GHEA Grapalat" w:cs="GHEA Grapalat"/>
                <w:b/>
                <w:i/>
                <w:color w:val="000000"/>
                <w:sz w:val="24"/>
                <w:szCs w:val="24"/>
                <w:u w:val="single"/>
              </w:rPr>
              <w:t>վարչություն</w:t>
            </w:r>
            <w:proofErr w:type="spellEnd"/>
          </w:p>
        </w:tc>
        <w:tc>
          <w:tcPr>
            <w:tcW w:w="236" w:type="dxa"/>
            <w:tcBorders>
              <w:top w:val="single" w:sz="6" w:space="0" w:color="000000"/>
              <w:left w:val="single" w:sz="6" w:space="0" w:color="000000"/>
              <w:bottom w:val="single" w:sz="6" w:space="0" w:color="000000"/>
              <w:right w:val="nil"/>
            </w:tcBorders>
            <w:shd w:val="clear" w:color="auto" w:fill="808080" w:themeFill="background1" w:themeFillShade="80"/>
          </w:tcPr>
          <w:p w:rsidR="00B47BDC" w:rsidRPr="004812FD"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808080" w:themeFill="background1" w:themeFillShade="80"/>
          </w:tcPr>
          <w:p w:rsidR="00B47BDC" w:rsidRPr="00906A71" w:rsidRDefault="00B47BDC" w:rsidP="00B47BDC">
            <w:pPr>
              <w:pStyle w:val="af7"/>
              <w:tabs>
                <w:tab w:val="left" w:pos="0"/>
                <w:tab w:val="left" w:pos="270"/>
                <w:tab w:val="left" w:pos="450"/>
                <w:tab w:val="left" w:pos="540"/>
              </w:tabs>
              <w:jc w:val="center"/>
              <w:rPr>
                <w:rFonts w:ascii="GHEA Grapalat" w:eastAsia="GHEA Grapalat" w:hAnsi="GHEA Grapalat" w:cs="GHEA Grapalat"/>
                <w:color w:val="000000"/>
                <w:sz w:val="24"/>
                <w:szCs w:val="24"/>
                <w:lang w:val="hy-AM"/>
              </w:rPr>
            </w:pPr>
          </w:p>
        </w:tc>
      </w:tr>
      <w:tr w:rsidR="003F643A" w:rsidRPr="003F643A" w:rsidTr="00B47BDC">
        <w:tblPrEx>
          <w:tblBorders>
            <w:top w:val="none" w:sz="0" w:space="0" w:color="auto"/>
            <w:left w:val="none" w:sz="0" w:space="0" w:color="auto"/>
            <w:bottom w:val="none" w:sz="0" w:space="0" w:color="auto"/>
            <w:right w:val="none" w:sz="0" w:space="0" w:color="auto"/>
          </w:tblBorders>
        </w:tblPrEx>
        <w:trPr>
          <w:trHeight w:val="618"/>
        </w:trPr>
        <w:tc>
          <w:tcPr>
            <w:tcW w:w="7992" w:type="dxa"/>
            <w:tcBorders>
              <w:top w:val="single" w:sz="6" w:space="0" w:color="000000"/>
              <w:left w:val="single" w:sz="6" w:space="0" w:color="000000"/>
              <w:bottom w:val="single" w:sz="6" w:space="0" w:color="000000"/>
              <w:right w:val="single" w:sz="6" w:space="0" w:color="000000"/>
            </w:tcBorders>
            <w:shd w:val="clear" w:color="auto" w:fill="auto"/>
          </w:tcPr>
          <w:p w:rsidR="00B47BDC" w:rsidRDefault="00B47BDC" w:rsidP="00B47BDC">
            <w:pPr>
              <w:tabs>
                <w:tab w:val="left" w:pos="360"/>
                <w:tab w:val="left" w:pos="720"/>
                <w:tab w:val="left" w:pos="810"/>
              </w:tabs>
              <w:spacing w:after="0" w:line="276" w:lineRule="auto"/>
              <w:jc w:val="both"/>
              <w:rPr>
                <w:rFonts w:ascii="GHEA Grapalat" w:eastAsia="Times New Roman" w:hAnsi="GHEA Grapalat" w:cs="Times New Roman"/>
                <w:color w:val="000000"/>
                <w:sz w:val="24"/>
                <w:szCs w:val="24"/>
              </w:rPr>
            </w:pPr>
            <w:r>
              <w:rPr>
                <w:rFonts w:ascii="GHEA Grapalat" w:hAnsi="GHEA Grapalat"/>
                <w:color w:val="000000"/>
                <w:sz w:val="24"/>
                <w:szCs w:val="24"/>
                <w:shd w:val="clear" w:color="auto" w:fill="FFFFFF"/>
              </w:rPr>
              <w:t>Նախագծի մի շարք կետերով (օր.` 9-րդ, 11-րդ, 14-րդ) սահմանված նորմերը վերաբերում են գնման գործընթացի իրականացմանն, որը դուրս է նախաբանում նշված լիազորող նորմի շրջանակներից:</w:t>
            </w:r>
          </w:p>
          <w:p w:rsidR="00B47BDC" w:rsidRDefault="00B47BDC" w:rsidP="00B47BDC">
            <w:pPr>
              <w:spacing w:line="276" w:lineRule="auto"/>
              <w:jc w:val="both"/>
              <w:rPr>
                <w:rFonts w:ascii="GHEA Grapalat" w:eastAsiaTheme="minorHAnsi" w:hAnsi="GHEA Grapalat" w:cs="Sylfaen"/>
                <w:color w:val="000000"/>
                <w:sz w:val="24"/>
                <w:szCs w:val="24"/>
                <w:shd w:val="clear" w:color="auto" w:fill="FFFFFF"/>
              </w:rPr>
            </w:pPr>
          </w:p>
          <w:p w:rsidR="00B47BDC" w:rsidRPr="00B47BDC" w:rsidRDefault="00B47BDC" w:rsidP="00B47BDC">
            <w:pPr>
              <w:pStyle w:val="af7"/>
              <w:tabs>
                <w:tab w:val="left" w:pos="0"/>
                <w:tab w:val="left" w:pos="270"/>
                <w:tab w:val="left" w:pos="450"/>
                <w:tab w:val="left" w:pos="540"/>
              </w:tabs>
              <w:jc w:val="center"/>
              <w:rPr>
                <w:rFonts w:ascii="GHEA Grapalat" w:eastAsia="GHEA Grapalat" w:hAnsi="GHEA Grapalat" w:cs="GHEA Grapalat"/>
                <w:b/>
                <w:color w:val="000000"/>
                <w:sz w:val="24"/>
                <w:szCs w:val="24"/>
                <w:lang w:val="hy-AM"/>
              </w:rPr>
            </w:pPr>
          </w:p>
        </w:tc>
        <w:tc>
          <w:tcPr>
            <w:tcW w:w="236" w:type="dxa"/>
            <w:tcBorders>
              <w:top w:val="single" w:sz="6" w:space="0" w:color="000000"/>
              <w:left w:val="single" w:sz="6" w:space="0" w:color="000000"/>
              <w:bottom w:val="single" w:sz="6" w:space="0" w:color="000000"/>
              <w:right w:val="nil"/>
            </w:tcBorders>
            <w:shd w:val="clear" w:color="auto" w:fill="auto"/>
          </w:tcPr>
          <w:p w:rsidR="00B47BDC" w:rsidRPr="004812FD" w:rsidRDefault="00B47BDC" w:rsidP="00B47BDC">
            <w:pPr>
              <w:spacing w:line="360" w:lineRule="auto"/>
              <w:jc w:val="center"/>
              <w:rPr>
                <w:rFonts w:ascii="GHEA Grapalat" w:eastAsia="GHEA Grapalat" w:hAnsi="GHEA Grapalat" w:cs="GHEA Grapalat"/>
                <w:sz w:val="24"/>
                <w:szCs w:val="24"/>
              </w:rPr>
            </w:pPr>
          </w:p>
        </w:tc>
        <w:tc>
          <w:tcPr>
            <w:tcW w:w="5196" w:type="dxa"/>
            <w:tcBorders>
              <w:top w:val="single" w:sz="6" w:space="0" w:color="000000"/>
              <w:left w:val="nil"/>
              <w:bottom w:val="single" w:sz="6" w:space="0" w:color="000000"/>
              <w:right w:val="single" w:sz="6" w:space="0" w:color="000000"/>
            </w:tcBorders>
            <w:shd w:val="clear" w:color="auto" w:fill="auto"/>
          </w:tcPr>
          <w:p w:rsidR="00B47BDC" w:rsidRPr="00906A71" w:rsidRDefault="0084019C" w:rsidP="00B47BDC">
            <w:pPr>
              <w:pStyle w:val="af7"/>
              <w:tabs>
                <w:tab w:val="left" w:pos="0"/>
                <w:tab w:val="left" w:pos="270"/>
                <w:tab w:val="left" w:pos="450"/>
                <w:tab w:val="left" w:pos="540"/>
              </w:tabs>
              <w:jc w:val="center"/>
              <w:rPr>
                <w:rFonts w:ascii="GHEA Grapalat" w:eastAsia="GHEA Grapalat" w:hAnsi="GHEA Grapalat" w:cs="GHEA Grapalat"/>
                <w:sz w:val="24"/>
                <w:szCs w:val="24"/>
                <w:lang w:val="hy-AM"/>
              </w:rPr>
            </w:pPr>
            <w:r w:rsidRPr="00906A71">
              <w:rPr>
                <w:rFonts w:ascii="GHEA Grapalat" w:eastAsia="GHEA Grapalat" w:hAnsi="GHEA Grapalat" w:cs="GHEA Grapalat"/>
                <w:sz w:val="24"/>
                <w:szCs w:val="24"/>
                <w:lang w:val="hy-AM"/>
              </w:rPr>
              <w:t>Չի ընդունվել , քանի որ յուրաքանչյուր դպրոց ունենալու է համակարգող, որը պատասխանատու է լինելու դպրոցի վարչատնտեսական գործառույթների համար, և, եթե լիազոր մարմինը</w:t>
            </w:r>
            <w:r w:rsidR="003F643A" w:rsidRPr="00906A71">
              <w:rPr>
                <w:rFonts w:ascii="GHEA Grapalat" w:eastAsia="GHEA Grapalat" w:hAnsi="GHEA Grapalat" w:cs="GHEA Grapalat"/>
                <w:sz w:val="24"/>
                <w:szCs w:val="24"/>
                <w:lang w:val="hy-AM"/>
              </w:rPr>
              <w:t xml:space="preserve"> համակարգողի հայտի հիման վրա</w:t>
            </w:r>
            <w:r w:rsidRPr="00906A71">
              <w:rPr>
                <w:rFonts w:ascii="GHEA Grapalat" w:eastAsia="GHEA Grapalat" w:hAnsi="GHEA Grapalat" w:cs="GHEA Grapalat"/>
                <w:sz w:val="24"/>
                <w:szCs w:val="24"/>
                <w:lang w:val="hy-AM"/>
              </w:rPr>
              <w:t xml:space="preserve"> որոշում է կայացնում այդ գործառույթների մի մասը </w:t>
            </w:r>
            <w:r w:rsidR="00B12C3A" w:rsidRPr="00906A71">
              <w:rPr>
                <w:rFonts w:ascii="GHEA Grapalat" w:eastAsia="GHEA Grapalat" w:hAnsi="GHEA Grapalat" w:cs="GHEA Grapalat"/>
                <w:sz w:val="24"/>
                <w:szCs w:val="24"/>
                <w:lang w:val="hy-AM"/>
              </w:rPr>
              <w:t>(</w:t>
            </w:r>
            <w:r w:rsidRPr="00906A71">
              <w:rPr>
                <w:rFonts w:ascii="GHEA Grapalat" w:eastAsia="GHEA Grapalat" w:hAnsi="GHEA Grapalat" w:cs="GHEA Grapalat"/>
                <w:sz w:val="24"/>
                <w:szCs w:val="24"/>
                <w:lang w:val="hy-AM"/>
              </w:rPr>
              <w:t xml:space="preserve">օրինակ՝ հաշվապահությունը, գնումների </w:t>
            </w:r>
            <w:r w:rsidR="00B12C3A" w:rsidRPr="00906A71">
              <w:rPr>
                <w:rFonts w:ascii="GHEA Grapalat" w:eastAsia="GHEA Grapalat" w:hAnsi="GHEA Grapalat" w:cs="GHEA Grapalat"/>
                <w:sz w:val="24"/>
                <w:szCs w:val="24"/>
                <w:lang w:val="hy-AM"/>
              </w:rPr>
              <w:t>գործընթացը) պատվիրակել իրավաբանական անձի, ապա տվյալ դպրոցի համակարգողը նշանակվում է պատասխանատու</w:t>
            </w:r>
            <w:r w:rsidR="00E365FC" w:rsidRPr="00906A71">
              <w:rPr>
                <w:rFonts w:ascii="GHEA Grapalat" w:eastAsia="GHEA Grapalat" w:hAnsi="GHEA Grapalat" w:cs="GHEA Grapalat"/>
                <w:sz w:val="24"/>
                <w:szCs w:val="24"/>
                <w:lang w:val="hy-AM"/>
              </w:rPr>
              <w:t xml:space="preserve"> </w:t>
            </w:r>
            <w:r w:rsidR="00B12C3A" w:rsidRPr="00906A71">
              <w:rPr>
                <w:rFonts w:ascii="GHEA Grapalat" w:eastAsia="GHEA Grapalat" w:hAnsi="GHEA Grapalat" w:cs="GHEA Grapalat"/>
                <w:sz w:val="24"/>
                <w:szCs w:val="24"/>
                <w:lang w:val="hy-AM"/>
              </w:rPr>
              <w:t>ստորաբաժանում</w:t>
            </w:r>
            <w:r w:rsidR="00E365FC" w:rsidRPr="00906A71">
              <w:rPr>
                <w:rFonts w:ascii="GHEA Grapalat" w:eastAsia="GHEA Grapalat" w:hAnsi="GHEA Grapalat" w:cs="GHEA Grapalat"/>
                <w:sz w:val="24"/>
                <w:szCs w:val="24"/>
                <w:lang w:val="hy-AM"/>
              </w:rPr>
              <w:t xml:space="preserve"> (տերմինը կիրառվում է «Գնումների մասին» օրենքում)</w:t>
            </w:r>
            <w:r w:rsidR="00B12C3A" w:rsidRPr="00906A71">
              <w:rPr>
                <w:rFonts w:ascii="GHEA Grapalat" w:eastAsia="GHEA Grapalat" w:hAnsi="GHEA Grapalat" w:cs="GHEA Grapalat"/>
                <w:sz w:val="24"/>
                <w:szCs w:val="24"/>
                <w:lang w:val="hy-AM"/>
              </w:rPr>
              <w:t xml:space="preserve">, ով պատասխանատու է լինելու իրավաբանական անձի կողմից այդ աշխատանքների իրականացման որակի և </w:t>
            </w:r>
            <w:r w:rsidR="00B12C3A" w:rsidRPr="00906A71">
              <w:rPr>
                <w:rFonts w:ascii="GHEA Grapalat" w:eastAsia="GHEA Grapalat" w:hAnsi="GHEA Grapalat" w:cs="GHEA Grapalat"/>
                <w:sz w:val="24"/>
                <w:szCs w:val="24"/>
                <w:lang w:val="hy-AM"/>
              </w:rPr>
              <w:lastRenderedPageBreak/>
              <w:t>պատշաճ կատարման համար: Հետևաբար՝  նախագծում նշված կետերի ամրագրումը հստակեցնում է ինչպե</w:t>
            </w:r>
            <w:r w:rsidR="00C1511E" w:rsidRPr="00906A71">
              <w:rPr>
                <w:rFonts w:ascii="GHEA Grapalat" w:eastAsia="GHEA Grapalat" w:hAnsi="GHEA Grapalat" w:cs="GHEA Grapalat"/>
                <w:sz w:val="24"/>
                <w:szCs w:val="24"/>
                <w:lang w:val="hy-AM"/>
              </w:rPr>
              <w:t>՛</w:t>
            </w:r>
            <w:r w:rsidR="00B12C3A" w:rsidRPr="00906A71">
              <w:rPr>
                <w:rFonts w:ascii="GHEA Grapalat" w:eastAsia="GHEA Grapalat" w:hAnsi="GHEA Grapalat" w:cs="GHEA Grapalat"/>
                <w:sz w:val="24"/>
                <w:szCs w:val="24"/>
                <w:lang w:val="hy-AM"/>
              </w:rPr>
              <w:t>ս համակարգողի գործառույթները, այնպե</w:t>
            </w:r>
            <w:r w:rsidR="00C1511E" w:rsidRPr="00906A71">
              <w:rPr>
                <w:rFonts w:ascii="GHEA Grapalat" w:eastAsia="GHEA Grapalat" w:hAnsi="GHEA Grapalat" w:cs="GHEA Grapalat"/>
                <w:sz w:val="24"/>
                <w:szCs w:val="24"/>
                <w:lang w:val="hy-AM"/>
              </w:rPr>
              <w:t>՛</w:t>
            </w:r>
            <w:r w:rsidR="00B12C3A" w:rsidRPr="00906A71">
              <w:rPr>
                <w:rFonts w:ascii="GHEA Grapalat" w:eastAsia="GHEA Grapalat" w:hAnsi="GHEA Grapalat" w:cs="GHEA Grapalat"/>
                <w:sz w:val="24"/>
                <w:szCs w:val="24"/>
                <w:lang w:val="hy-AM"/>
              </w:rPr>
              <w:t>ս էլ</w:t>
            </w:r>
            <w:r w:rsidR="00C1511E" w:rsidRPr="00906A71">
              <w:rPr>
                <w:rFonts w:ascii="GHEA Grapalat" w:eastAsia="GHEA Grapalat" w:hAnsi="GHEA Grapalat" w:cs="GHEA Grapalat"/>
                <w:sz w:val="24"/>
                <w:szCs w:val="24"/>
                <w:lang w:val="hy-AM"/>
              </w:rPr>
              <w:t>՝</w:t>
            </w:r>
            <w:r w:rsidR="00B12C3A" w:rsidRPr="00906A71">
              <w:rPr>
                <w:rFonts w:ascii="GHEA Grapalat" w:eastAsia="GHEA Grapalat" w:hAnsi="GHEA Grapalat" w:cs="GHEA Grapalat"/>
                <w:sz w:val="24"/>
                <w:szCs w:val="24"/>
                <w:lang w:val="hy-AM"/>
              </w:rPr>
              <w:t xml:space="preserve"> իրավաբանական անձի պատասխանատվության շրջանակը:</w:t>
            </w:r>
          </w:p>
        </w:tc>
      </w:tr>
    </w:tbl>
    <w:p w:rsidR="00856C7F" w:rsidRPr="00E6655B" w:rsidRDefault="00856C7F" w:rsidP="00E6655B">
      <w:pPr>
        <w:spacing w:line="360" w:lineRule="auto"/>
        <w:rPr>
          <w:rFonts w:ascii="GHEA Grapalat" w:eastAsia="GHEA Grapalat" w:hAnsi="GHEA Grapalat" w:cs="GHEA Grapalat"/>
          <w:sz w:val="24"/>
          <w:szCs w:val="24"/>
        </w:rPr>
      </w:pPr>
    </w:p>
    <w:sectPr w:rsidR="00856C7F" w:rsidRPr="00E6655B">
      <w:pgSz w:w="16838" w:h="11906" w:orient="landscape"/>
      <w:pgMar w:top="1701"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
  </w:num>
  <w:num w:numId="3">
    <w:abstractNumId w:val="6"/>
  </w:num>
  <w:num w:numId="4">
    <w:abstractNumId w:val="2"/>
  </w:num>
  <w:num w:numId="5">
    <w:abstractNumId w:val="8"/>
  </w:num>
  <w:num w:numId="6">
    <w:abstractNumId w:val="13"/>
  </w:num>
  <w:num w:numId="7">
    <w:abstractNumId w:val="7"/>
  </w:num>
  <w:num w:numId="8">
    <w:abstractNumId w:val="1"/>
  </w:num>
  <w:num w:numId="9">
    <w:abstractNumId w:val="12"/>
  </w:num>
  <w:num w:numId="10">
    <w:abstractNumId w:val="9"/>
  </w:num>
  <w:num w:numId="11">
    <w:abstractNumId w:val="0"/>
  </w:num>
  <w:num w:numId="12">
    <w:abstractNumId w:val="5"/>
  </w:num>
  <w:num w:numId="13">
    <w:abstractNumId w:val="14"/>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1155E"/>
    <w:rsid w:val="00086F68"/>
    <w:rsid w:val="00094EC2"/>
    <w:rsid w:val="000B2247"/>
    <w:rsid w:val="000B60FD"/>
    <w:rsid w:val="000C2C64"/>
    <w:rsid w:val="000C7C6B"/>
    <w:rsid w:val="0012491A"/>
    <w:rsid w:val="00134E3A"/>
    <w:rsid w:val="00155E8A"/>
    <w:rsid w:val="00166440"/>
    <w:rsid w:val="00174B6A"/>
    <w:rsid w:val="001D2843"/>
    <w:rsid w:val="00205517"/>
    <w:rsid w:val="002176DC"/>
    <w:rsid w:val="00247654"/>
    <w:rsid w:val="0025408B"/>
    <w:rsid w:val="00277509"/>
    <w:rsid w:val="002A4B09"/>
    <w:rsid w:val="002A4CED"/>
    <w:rsid w:val="002C420D"/>
    <w:rsid w:val="002E20CB"/>
    <w:rsid w:val="002E537D"/>
    <w:rsid w:val="00321417"/>
    <w:rsid w:val="00345575"/>
    <w:rsid w:val="00363C4C"/>
    <w:rsid w:val="00364294"/>
    <w:rsid w:val="00370653"/>
    <w:rsid w:val="003D1B37"/>
    <w:rsid w:val="003F2159"/>
    <w:rsid w:val="003F643A"/>
    <w:rsid w:val="0041642D"/>
    <w:rsid w:val="00440C30"/>
    <w:rsid w:val="004812FD"/>
    <w:rsid w:val="004E7DAF"/>
    <w:rsid w:val="0055442C"/>
    <w:rsid w:val="005705DF"/>
    <w:rsid w:val="006427CF"/>
    <w:rsid w:val="00653484"/>
    <w:rsid w:val="00661EBC"/>
    <w:rsid w:val="006B2356"/>
    <w:rsid w:val="007717F3"/>
    <w:rsid w:val="0078384D"/>
    <w:rsid w:val="007E58D5"/>
    <w:rsid w:val="0080335D"/>
    <w:rsid w:val="00816A09"/>
    <w:rsid w:val="0084019C"/>
    <w:rsid w:val="00856C7F"/>
    <w:rsid w:val="00872B9F"/>
    <w:rsid w:val="008A2137"/>
    <w:rsid w:val="008B5CB2"/>
    <w:rsid w:val="008B64B7"/>
    <w:rsid w:val="008D033F"/>
    <w:rsid w:val="00906A71"/>
    <w:rsid w:val="009518F4"/>
    <w:rsid w:val="00975525"/>
    <w:rsid w:val="009878B6"/>
    <w:rsid w:val="009E1F55"/>
    <w:rsid w:val="00A75C1B"/>
    <w:rsid w:val="00A867BA"/>
    <w:rsid w:val="00A94134"/>
    <w:rsid w:val="00AF76B6"/>
    <w:rsid w:val="00B12C3A"/>
    <w:rsid w:val="00B13AD4"/>
    <w:rsid w:val="00B47BDC"/>
    <w:rsid w:val="00BA543F"/>
    <w:rsid w:val="00BB0050"/>
    <w:rsid w:val="00BB03CD"/>
    <w:rsid w:val="00BF4478"/>
    <w:rsid w:val="00C11660"/>
    <w:rsid w:val="00C1511E"/>
    <w:rsid w:val="00CA24C5"/>
    <w:rsid w:val="00CC1334"/>
    <w:rsid w:val="00D12BD7"/>
    <w:rsid w:val="00D226FF"/>
    <w:rsid w:val="00D4361C"/>
    <w:rsid w:val="00D70A30"/>
    <w:rsid w:val="00D775C2"/>
    <w:rsid w:val="00D8732B"/>
    <w:rsid w:val="00DB5232"/>
    <w:rsid w:val="00DD497F"/>
    <w:rsid w:val="00DE54CC"/>
    <w:rsid w:val="00DF102E"/>
    <w:rsid w:val="00E009A5"/>
    <w:rsid w:val="00E365FC"/>
    <w:rsid w:val="00E44B1E"/>
    <w:rsid w:val="00E47DDE"/>
    <w:rsid w:val="00E5311E"/>
    <w:rsid w:val="00E64FF6"/>
    <w:rsid w:val="00E6655B"/>
    <w:rsid w:val="00EF0C51"/>
    <w:rsid w:val="00F15418"/>
    <w:rsid w:val="00F22090"/>
    <w:rsid w:val="00F536E1"/>
    <w:rsid w:val="00F769FB"/>
    <w:rsid w:val="00F9289D"/>
    <w:rsid w:val="00FC768B"/>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4"/>
    <w:uiPriority w:val="34"/>
    <w:qFormat/>
    <w:locked/>
    <w:rsid w:val="00C94F9C"/>
  </w:style>
  <w:style w:type="paragraph" w:styleId="a6">
    <w:name w:val="Normal (Web)"/>
    <w:aliases w:val="webb"/>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tblPr>
      <w:tblStyleRowBandSize w:val="1"/>
      <w:tblStyleColBandSize w:val="1"/>
      <w:tblInd w:w="0" w:type="dxa"/>
      <w:tblCellMar>
        <w:top w:w="0" w:type="dxa"/>
        <w:left w:w="0" w:type="dxa"/>
        <w:bottom w:w="0" w:type="dxa"/>
        <w:right w:w="0" w:type="dxa"/>
      </w:tblCellMar>
    </w:tblPr>
  </w:style>
  <w:style w:type="character" w:styleId="af2">
    <w:name w:val="Hyperlink"/>
    <w:basedOn w:val="a0"/>
    <w:uiPriority w:val="99"/>
    <w:semiHidden/>
    <w:unhideWhenUsed/>
    <w:rsid w:val="00155E8A"/>
    <w:rPr>
      <w:color w:val="0563C1" w:themeColor="hyperlink"/>
      <w:u w:val="single"/>
    </w:rPr>
  </w:style>
  <w:style w:type="paragraph" w:styleId="af3">
    <w:name w:val="annotation text"/>
    <w:basedOn w:val="a"/>
    <w:link w:val="af4"/>
    <w:uiPriority w:val="99"/>
    <w:unhideWhenUsed/>
    <w:rsid w:val="000B60FD"/>
    <w:pPr>
      <w:spacing w:line="240" w:lineRule="auto"/>
    </w:pPr>
    <w:rPr>
      <w:sz w:val="20"/>
      <w:szCs w:val="20"/>
      <w:lang w:eastAsia="ru-RU"/>
    </w:rPr>
  </w:style>
  <w:style w:type="character" w:customStyle="1" w:styleId="af4">
    <w:name w:val="Текст примечания Знак"/>
    <w:basedOn w:val="a0"/>
    <w:link w:val="af3"/>
    <w:uiPriority w:val="99"/>
    <w:rsid w:val="000B60FD"/>
    <w:rPr>
      <w:sz w:val="20"/>
      <w:szCs w:val="20"/>
      <w:lang w:eastAsia="ru-RU"/>
    </w:rPr>
  </w:style>
  <w:style w:type="character" w:styleId="af5">
    <w:name w:val="annotation reference"/>
    <w:basedOn w:val="a0"/>
    <w:uiPriority w:val="99"/>
    <w:semiHidden/>
    <w:unhideWhenUsed/>
    <w:rsid w:val="000B60FD"/>
    <w:rPr>
      <w:sz w:val="16"/>
      <w:szCs w:val="16"/>
    </w:rPr>
  </w:style>
  <w:style w:type="character" w:customStyle="1" w:styleId="af6">
    <w:name w:val="Нижний колонтитул Знак"/>
    <w:basedOn w:val="a0"/>
    <w:uiPriority w:val="99"/>
    <w:qFormat/>
    <w:rsid w:val="00F9289D"/>
    <w:rPr>
      <w:rFonts w:ascii="Calibri" w:eastAsia="Calibri" w:hAnsi="Calibri"/>
      <w:color w:val="00000A"/>
      <w:sz w:val="22"/>
    </w:rPr>
  </w:style>
  <w:style w:type="paragraph" w:styleId="af7">
    <w:name w:val="header"/>
    <w:aliases w:val="h"/>
    <w:basedOn w:val="a"/>
    <w:link w:val="af8"/>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af8">
    <w:name w:val="Верхний колонтитул Знак"/>
    <w:aliases w:val="h Знак"/>
    <w:basedOn w:val="a0"/>
    <w:link w:val="af7"/>
    <w:uiPriority w:val="99"/>
    <w:rsid w:val="0055442C"/>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798256">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92BFA8-6A02-481A-AF80-E66E69963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19</Pages>
  <Words>2973</Words>
  <Characters>16948</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HP</cp:lastModifiedBy>
  <cp:revision>157</cp:revision>
  <cp:lastPrinted>2022-12-22T08:53:00Z</cp:lastPrinted>
  <dcterms:created xsi:type="dcterms:W3CDTF">2022-07-28T12:46:00Z</dcterms:created>
  <dcterms:modified xsi:type="dcterms:W3CDTF">2022-12-22T10:16:00Z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