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2D5" w:rsidRPr="0015793B" w:rsidRDefault="009262D5" w:rsidP="009262D5">
      <w:pPr>
        <w:spacing w:line="360" w:lineRule="auto"/>
        <w:jc w:val="center"/>
        <w:rPr>
          <w:rFonts w:ascii="GHEA Grapalat" w:hAnsi="GHEA Grapalat" w:cs="Sylfaen"/>
          <w:b/>
          <w:lang w:val="hy-AM"/>
        </w:rPr>
      </w:pPr>
      <w:r w:rsidRPr="0015793B">
        <w:rPr>
          <w:rFonts w:ascii="GHEA Grapalat" w:hAnsi="GHEA Grapalat" w:cs="Sylfaen"/>
          <w:b/>
          <w:lang w:val="hy-AM"/>
        </w:rPr>
        <w:t>ՀԻՄՆԱՎՈՐՈՒՄ</w:t>
      </w:r>
    </w:p>
    <w:p w:rsidR="009262D5" w:rsidRPr="0015793B" w:rsidRDefault="009262D5" w:rsidP="009262D5">
      <w:pPr>
        <w:spacing w:line="360" w:lineRule="auto"/>
        <w:ind w:firstLine="720"/>
        <w:jc w:val="center"/>
        <w:rPr>
          <w:rFonts w:ascii="GHEA Grapalat" w:hAnsi="GHEA Grapalat" w:cs="Sylfaen"/>
          <w:b/>
          <w:lang w:val="hy-AM" w:eastAsia="en-US"/>
        </w:rPr>
      </w:pPr>
    </w:p>
    <w:p w:rsidR="009262D5" w:rsidRPr="0015793B" w:rsidRDefault="009262D5" w:rsidP="009262D5">
      <w:pPr>
        <w:tabs>
          <w:tab w:val="left" w:pos="900"/>
        </w:tabs>
        <w:spacing w:line="360" w:lineRule="auto"/>
        <w:jc w:val="center"/>
        <w:rPr>
          <w:rStyle w:val="Strong"/>
          <w:rFonts w:ascii="GHEA Grapalat" w:hAnsi="GHEA Grapalat"/>
          <w:color w:val="000000"/>
          <w:shd w:val="clear" w:color="auto" w:fill="FFFFFF"/>
          <w:lang w:val="hy-AM"/>
        </w:rPr>
      </w:pPr>
      <w:r w:rsidRPr="0015793B">
        <w:rPr>
          <w:rStyle w:val="Strong"/>
          <w:rFonts w:ascii="GHEA Grapalat" w:hAnsi="GHEA Grapalat"/>
          <w:color w:val="000000"/>
          <w:shd w:val="clear" w:color="auto" w:fill="FFFFFF"/>
          <w:lang w:val="hy-AM"/>
        </w:rPr>
        <w:t>«</w:t>
      </w:r>
      <w:r w:rsidR="008B01DB" w:rsidRPr="0015793B">
        <w:rPr>
          <w:rStyle w:val="Strong"/>
          <w:rFonts w:ascii="GHEA Grapalat" w:hAnsi="GHEA Grapalat"/>
          <w:color w:val="000000"/>
          <w:shd w:val="clear" w:color="auto" w:fill="FFFFFF"/>
          <w:lang w:val="hy-AM"/>
        </w:rPr>
        <w:t>Հայաստանի Հանրապետության կառավարության</w:t>
      </w:r>
      <w:r w:rsidR="00A41145" w:rsidRPr="0015793B">
        <w:rPr>
          <w:rStyle w:val="Strong"/>
          <w:rFonts w:ascii="GHEA Grapalat" w:hAnsi="GHEA Grapalat"/>
          <w:color w:val="000000"/>
          <w:shd w:val="clear" w:color="auto" w:fill="FFFFFF"/>
          <w:lang w:val="hy-AM"/>
        </w:rPr>
        <w:t xml:space="preserve"> 1997 թվականի ապրիլի 30-ի N 110, </w:t>
      </w:r>
      <w:r w:rsidRPr="0015793B">
        <w:rPr>
          <w:rStyle w:val="Strong"/>
          <w:rFonts w:ascii="GHEA Grapalat" w:hAnsi="GHEA Grapalat"/>
          <w:color w:val="000000"/>
          <w:shd w:val="clear" w:color="auto" w:fill="FFFFFF"/>
          <w:lang w:val="hy-AM"/>
        </w:rPr>
        <w:t xml:space="preserve"> 2000 թվականի օգոստոսի 2-ի N</w:t>
      </w:r>
      <w:r w:rsidRPr="0015793B">
        <w:rPr>
          <w:rFonts w:ascii="GHEA Grapalat" w:hAnsi="GHEA Grapalat" w:cs="Sylfaen"/>
          <w:b/>
          <w:lang w:val="hy-AM"/>
        </w:rPr>
        <w:t xml:space="preserve"> </w:t>
      </w:r>
      <w:r w:rsidRPr="0015793B">
        <w:rPr>
          <w:rStyle w:val="Strong"/>
          <w:rFonts w:ascii="GHEA Grapalat" w:hAnsi="GHEA Grapalat"/>
          <w:color w:val="000000"/>
          <w:shd w:val="clear" w:color="auto" w:fill="FFFFFF"/>
          <w:lang w:val="hy-AM"/>
        </w:rPr>
        <w:t>432 և 2002 թվականի մարտի 12-ի N 229  որոշումներն ուժը կորցրած ճանաչելու</w:t>
      </w:r>
      <w:r w:rsidRPr="0015793B">
        <w:rPr>
          <w:rFonts w:ascii="GHEA Grapalat" w:hAnsi="GHEA Grapalat" w:cs="Sylfaen"/>
          <w:b/>
          <w:lang w:val="hy-AM"/>
        </w:rPr>
        <w:t xml:space="preserve"> </w:t>
      </w:r>
      <w:r w:rsidRPr="0015793B">
        <w:rPr>
          <w:rStyle w:val="Strong"/>
          <w:rFonts w:ascii="GHEA Grapalat" w:hAnsi="GHEA Grapalat"/>
          <w:color w:val="000000"/>
          <w:shd w:val="clear" w:color="auto" w:fill="FFFFFF"/>
          <w:lang w:val="hy-AM"/>
        </w:rPr>
        <w:t>մասին» Հայաստանի Հանրապետության կառավարության</w:t>
      </w:r>
      <w:r w:rsidRPr="0015793B">
        <w:rPr>
          <w:rFonts w:ascii="GHEA Grapalat" w:hAnsi="GHEA Grapalat" w:cs="Sylfaen"/>
          <w:b/>
          <w:lang w:val="hy-AM"/>
        </w:rPr>
        <w:t xml:space="preserve"> </w:t>
      </w:r>
      <w:r w:rsidRPr="0015793B">
        <w:rPr>
          <w:rStyle w:val="Strong"/>
          <w:rFonts w:ascii="GHEA Grapalat" w:hAnsi="GHEA Grapalat"/>
          <w:color w:val="000000"/>
          <w:shd w:val="clear" w:color="auto" w:fill="FFFFFF"/>
          <w:lang w:val="hy-AM"/>
        </w:rPr>
        <w:t>որոշման նախագծի ընդունման վերաբերյալ</w:t>
      </w:r>
    </w:p>
    <w:p w:rsidR="009262D5" w:rsidRPr="0015793B" w:rsidRDefault="009262D5" w:rsidP="009262D5">
      <w:pPr>
        <w:tabs>
          <w:tab w:val="left" w:pos="900"/>
        </w:tabs>
        <w:spacing w:line="360" w:lineRule="auto"/>
        <w:ind w:firstLine="720"/>
        <w:jc w:val="center"/>
        <w:rPr>
          <w:rFonts w:ascii="GHEA Grapalat" w:hAnsi="GHEA Grapalat" w:cs="Sylfaen"/>
          <w:lang w:val="hy-AM"/>
        </w:rPr>
      </w:pPr>
    </w:p>
    <w:p w:rsidR="009262D5" w:rsidRPr="0015793B" w:rsidRDefault="009262D5" w:rsidP="009262D5">
      <w:pPr>
        <w:tabs>
          <w:tab w:val="left" w:pos="720"/>
        </w:tabs>
        <w:spacing w:line="360" w:lineRule="auto"/>
        <w:ind w:left="-90" w:firstLine="720"/>
        <w:jc w:val="both"/>
        <w:rPr>
          <w:rFonts w:ascii="GHEA Grapalat" w:hAnsi="GHEA Grapalat" w:cs="Sylfaen"/>
          <w:b/>
          <w:lang w:val="hy-AM"/>
        </w:rPr>
      </w:pPr>
      <w:r w:rsidRPr="0015793B">
        <w:rPr>
          <w:rFonts w:ascii="GHEA Grapalat" w:hAnsi="GHEA Grapalat" w:cs="Sylfaen"/>
          <w:b/>
          <w:lang w:val="hy-AM"/>
        </w:rPr>
        <w:t>1. Իրավական ակտի անհրաժեշտությունը</w:t>
      </w:r>
    </w:p>
    <w:p w:rsidR="009262D5" w:rsidRPr="0015793B" w:rsidRDefault="009262D5" w:rsidP="009262D5">
      <w:pPr>
        <w:tabs>
          <w:tab w:val="left" w:pos="851"/>
          <w:tab w:val="left" w:pos="9450"/>
          <w:tab w:val="left" w:pos="9923"/>
        </w:tabs>
        <w:spacing w:line="360" w:lineRule="auto"/>
        <w:ind w:firstLine="720"/>
        <w:jc w:val="both"/>
        <w:rPr>
          <w:rFonts w:ascii="GHEA Grapalat" w:hAnsi="GHEA Grapalat"/>
          <w:shd w:val="clear" w:color="auto" w:fill="FFFFFF"/>
          <w:lang w:val="hy-AM"/>
        </w:rPr>
      </w:pPr>
      <w:r w:rsidRPr="0015793B">
        <w:rPr>
          <w:rFonts w:ascii="GHEA Grapalat" w:hAnsi="GHEA Grapalat" w:cs="Sylfaen"/>
          <w:lang w:val="hy-AM"/>
        </w:rPr>
        <w:t xml:space="preserve">Նախագծի ներկայացումը </w:t>
      </w:r>
      <w:r w:rsidRPr="0015793B">
        <w:rPr>
          <w:rFonts w:ascii="GHEA Grapalat" w:hAnsi="GHEA Grapalat"/>
          <w:shd w:val="clear" w:color="auto" w:fill="FFFFFF"/>
          <w:lang w:val="hy-AM"/>
        </w:rPr>
        <w:t>պայմանավորված</w:t>
      </w:r>
      <w:r w:rsidRPr="0015793B">
        <w:rPr>
          <w:rFonts w:ascii="GHEA Grapalat" w:hAnsi="GHEA Grapalat"/>
          <w:shd w:val="clear" w:color="auto" w:fill="FFFFFF"/>
          <w:lang w:val="af-ZA"/>
        </w:rPr>
        <w:t xml:space="preserve"> </w:t>
      </w:r>
      <w:r w:rsidRPr="0015793B">
        <w:rPr>
          <w:rFonts w:ascii="GHEA Grapalat" w:hAnsi="GHEA Grapalat"/>
          <w:shd w:val="clear" w:color="auto" w:fill="FFFFFF"/>
          <w:lang w:val="hy-AM"/>
        </w:rPr>
        <w:t xml:space="preserve">է </w:t>
      </w:r>
      <w:r w:rsidRPr="0015793B">
        <w:rPr>
          <w:rFonts w:ascii="GHEA Grapalat" w:hAnsi="GHEA Grapalat" w:cs="Sylfaen"/>
          <w:lang w:val="hy-AM"/>
        </w:rPr>
        <w:t>գործնականում կիրառ</w:t>
      </w:r>
      <w:r w:rsidR="00384AC3" w:rsidRPr="0015793B">
        <w:rPr>
          <w:rFonts w:ascii="GHEA Grapalat" w:hAnsi="GHEA Grapalat" w:cs="Sylfaen"/>
          <w:lang w:val="hy-AM"/>
        </w:rPr>
        <w:t>ություն չունեցող իրավական ակտերն</w:t>
      </w:r>
      <w:r w:rsidRPr="0015793B">
        <w:rPr>
          <w:rFonts w:ascii="GHEA Grapalat" w:hAnsi="GHEA Grapalat" w:cs="Sylfaen"/>
          <w:lang w:val="hy-AM"/>
        </w:rPr>
        <w:t xml:space="preserve"> ուժը կորցրած ճանաչելու անհրաժեշտությամբ:</w:t>
      </w:r>
    </w:p>
    <w:p w:rsidR="009262D5" w:rsidRPr="0015793B" w:rsidRDefault="009262D5" w:rsidP="009262D5">
      <w:pPr>
        <w:tabs>
          <w:tab w:val="left" w:pos="720"/>
        </w:tabs>
        <w:spacing w:line="360" w:lineRule="auto"/>
        <w:ind w:left="-90" w:firstLine="720"/>
        <w:jc w:val="both"/>
        <w:rPr>
          <w:rFonts w:ascii="GHEA Grapalat" w:hAnsi="GHEA Grapalat" w:cs="Sylfaen"/>
          <w:b/>
          <w:lang w:val="hy-AM"/>
        </w:rPr>
      </w:pPr>
    </w:p>
    <w:p w:rsidR="009262D5" w:rsidRPr="0015793B" w:rsidRDefault="009262D5" w:rsidP="009262D5">
      <w:pPr>
        <w:tabs>
          <w:tab w:val="left" w:pos="720"/>
        </w:tabs>
        <w:spacing w:line="360" w:lineRule="auto"/>
        <w:ind w:left="-90" w:firstLine="720"/>
        <w:jc w:val="both"/>
        <w:rPr>
          <w:rFonts w:ascii="GHEA Grapalat" w:hAnsi="GHEA Grapalat" w:cs="Sylfaen"/>
          <w:lang w:val="hy-AM"/>
        </w:rPr>
      </w:pPr>
      <w:r w:rsidRPr="0015793B">
        <w:rPr>
          <w:rFonts w:ascii="GHEA Grapalat" w:hAnsi="GHEA Grapalat" w:cs="Sylfaen"/>
          <w:b/>
          <w:lang w:val="hy-AM"/>
        </w:rPr>
        <w:t>1.1. Կարգավորման հարաբերությունների ներկա վիճակը և առկա խնդիրները</w:t>
      </w:r>
    </w:p>
    <w:p w:rsidR="009262D5" w:rsidRPr="0015793B" w:rsidRDefault="009262D5" w:rsidP="009262D5">
      <w:pPr>
        <w:pStyle w:val="ListParagraph"/>
        <w:tabs>
          <w:tab w:val="left" w:pos="720"/>
        </w:tabs>
        <w:spacing w:line="360" w:lineRule="auto"/>
        <w:ind w:left="-90" w:firstLine="720"/>
        <w:jc w:val="both"/>
        <w:rPr>
          <w:rFonts w:ascii="GHEA Grapalat" w:hAnsi="GHEA Grapalat"/>
          <w:color w:val="000000"/>
          <w:spacing w:val="-6"/>
          <w:lang w:val="hy-AM"/>
        </w:rPr>
      </w:pPr>
      <w:r w:rsidRPr="0015793B">
        <w:rPr>
          <w:rFonts w:ascii="GHEA Grapalat" w:hAnsi="GHEA Grapalat"/>
          <w:color w:val="000000"/>
          <w:lang w:val="hy-AM" w:eastAsia="en-US"/>
        </w:rPr>
        <w:t xml:space="preserve">Անավարտ շինարարության բնակարանաշինարարական կոոպերատիվների փայատերերի կողմից Խորհրդային Միության ռուբլով վճարված գումարի արժեզրկումից փայատերերի կրած կորուստների դիմաց դրամական օգնության </w:t>
      </w:r>
      <w:r w:rsidRPr="0015793B">
        <w:rPr>
          <w:rFonts w:ascii="GHEA Grapalat" w:hAnsi="GHEA Grapalat"/>
          <w:color w:val="000000"/>
          <w:shd w:val="clear" w:color="auto" w:fill="FFFFFF"/>
          <w:lang w:val="hy-AM"/>
        </w:rPr>
        <w:t xml:space="preserve">(այսուհետ՝ կոոպերատիվների փայատերերի փոխհատուցում) </w:t>
      </w:r>
      <w:r w:rsidRPr="0015793B">
        <w:rPr>
          <w:rFonts w:ascii="GHEA Grapalat" w:hAnsi="GHEA Grapalat"/>
          <w:color w:val="000000"/>
          <w:lang w:val="hy-AM" w:eastAsia="en-US"/>
        </w:rPr>
        <w:t xml:space="preserve">տրամադրման կարգը հաստատվել է </w:t>
      </w:r>
      <w:r w:rsidRPr="0015793B">
        <w:rPr>
          <w:rFonts w:ascii="GHEA Grapalat" w:hAnsi="GHEA Grapalat"/>
          <w:color w:val="000000"/>
          <w:spacing w:val="-6"/>
          <w:lang w:val="hy-AM"/>
        </w:rPr>
        <w:t>Հայաստանի Հանրապետության</w:t>
      </w:r>
      <w:r w:rsidRPr="0015793B">
        <w:rPr>
          <w:rFonts w:ascii="GHEA Grapalat" w:hAnsi="GHEA Grapalat"/>
          <w:color w:val="000000"/>
          <w:lang w:val="hy-AM" w:eastAsia="en-US"/>
        </w:rPr>
        <w:t xml:space="preserve"> կառավարության 2000 թվականի օգոստոսի 2-ի N 432 որոշմամբ, ըստ որի՝ </w:t>
      </w:r>
      <w:r w:rsidRPr="0015793B">
        <w:rPr>
          <w:rFonts w:ascii="GHEA Grapalat" w:hAnsi="GHEA Grapalat"/>
          <w:color w:val="000000"/>
          <w:spacing w:val="-6"/>
          <w:lang w:val="hy-AM"/>
        </w:rPr>
        <w:t xml:space="preserve">կոոպերատիվների փայատերերի փոխհատուցման տրամադրման </w:t>
      </w:r>
      <w:r w:rsidRPr="0015793B">
        <w:rPr>
          <w:rFonts w:ascii="GHEA Grapalat" w:hAnsi="GHEA Grapalat"/>
          <w:color w:val="000000"/>
          <w:shd w:val="clear" w:color="auto" w:fill="FFFFFF"/>
          <w:lang w:val="hy-AM"/>
        </w:rPr>
        <w:t>գործընթացը կազմակերպում և իրականացնում է</w:t>
      </w:r>
      <w:r w:rsidRPr="0015793B">
        <w:rPr>
          <w:rFonts w:ascii="GHEA Grapalat" w:hAnsi="GHEA Grapalat"/>
          <w:color w:val="000000"/>
          <w:spacing w:val="-6"/>
          <w:lang w:val="hy-AM"/>
        </w:rPr>
        <w:t xml:space="preserve"> Հայաստանի Հանրապետության ֆինանսների և էկոնոմիկայի նախարարությունը՝ Հայաստանի Հանրապետության կառավարության 12.03.2002 N 229 որոշմամբ սահմանված ժամանակացույցով նախատեսված ժամկետներում՝ մինչև 2011 թ.: </w:t>
      </w:r>
    </w:p>
    <w:p w:rsidR="009262D5" w:rsidRPr="0015793B" w:rsidRDefault="009262D5" w:rsidP="009262D5">
      <w:pPr>
        <w:tabs>
          <w:tab w:val="left" w:pos="720"/>
          <w:tab w:val="left" w:pos="851"/>
          <w:tab w:val="left" w:pos="9450"/>
          <w:tab w:val="left" w:pos="9923"/>
        </w:tabs>
        <w:spacing w:line="360" w:lineRule="auto"/>
        <w:ind w:left="-90" w:firstLine="720"/>
        <w:jc w:val="both"/>
        <w:rPr>
          <w:rFonts w:ascii="GHEA Grapalat" w:hAnsi="GHEA Grapalat"/>
          <w:color w:val="000000"/>
          <w:shd w:val="clear" w:color="auto" w:fill="FFFFFF"/>
          <w:lang w:val="hy-AM"/>
        </w:rPr>
      </w:pPr>
      <w:r w:rsidRPr="0015793B">
        <w:rPr>
          <w:rFonts w:ascii="GHEA Grapalat" w:hAnsi="GHEA Grapalat"/>
          <w:color w:val="000000"/>
          <w:shd w:val="clear" w:color="auto" w:fill="FFFFFF"/>
          <w:lang w:val="hy-AM"/>
        </w:rPr>
        <w:t xml:space="preserve">Ծրագրային բյուջետավորման ներդրման շրջանակներում կոոպերատիվների փայատերերի փոխհատուցման տրամադրման միջոցառման իրականացումը 2020 թվականից վերապահվել է Աշխատանքի և սոցիալական հարցերի նախարարությանը և ներառվել </w:t>
      </w:r>
      <w:r w:rsidRPr="0015793B">
        <w:rPr>
          <w:rFonts w:ascii="GHEA Grapalat" w:hAnsi="GHEA Grapalat"/>
          <w:lang w:val="hy-AM"/>
        </w:rPr>
        <w:t>«</w:t>
      </w:r>
      <w:r w:rsidRPr="0015793B">
        <w:rPr>
          <w:rFonts w:ascii="GHEA Grapalat" w:hAnsi="GHEA Grapalat" w:cs="Sylfaen"/>
          <w:lang w:val="hy-AM"/>
        </w:rPr>
        <w:t>Հայաստանի</w:t>
      </w:r>
      <w:r w:rsidRPr="0015793B">
        <w:rPr>
          <w:rFonts w:ascii="GHEA Grapalat" w:hAnsi="GHEA Grapalat"/>
          <w:lang w:val="hy-AM"/>
        </w:rPr>
        <w:t xml:space="preserve"> </w:t>
      </w:r>
      <w:r w:rsidRPr="0015793B">
        <w:rPr>
          <w:rFonts w:ascii="GHEA Grapalat" w:hAnsi="GHEA Grapalat" w:cs="Sylfaen"/>
          <w:lang w:val="hy-AM"/>
        </w:rPr>
        <w:t>Հանրապետության</w:t>
      </w:r>
      <w:r w:rsidRPr="0015793B">
        <w:rPr>
          <w:rFonts w:ascii="GHEA Grapalat" w:hAnsi="GHEA Grapalat"/>
          <w:lang w:val="hy-AM"/>
        </w:rPr>
        <w:t xml:space="preserve"> 2020 </w:t>
      </w:r>
      <w:r w:rsidRPr="0015793B">
        <w:rPr>
          <w:rFonts w:ascii="GHEA Grapalat" w:hAnsi="GHEA Grapalat" w:cs="Sylfaen"/>
          <w:lang w:val="hy-AM"/>
        </w:rPr>
        <w:t>թվականի</w:t>
      </w:r>
      <w:r w:rsidRPr="0015793B">
        <w:rPr>
          <w:rFonts w:ascii="GHEA Grapalat" w:hAnsi="GHEA Grapalat"/>
          <w:lang w:val="hy-AM"/>
        </w:rPr>
        <w:t xml:space="preserve"> </w:t>
      </w:r>
      <w:r w:rsidRPr="0015793B">
        <w:rPr>
          <w:rFonts w:ascii="GHEA Grapalat" w:hAnsi="GHEA Grapalat" w:cs="Sylfaen"/>
          <w:lang w:val="hy-AM"/>
        </w:rPr>
        <w:t>պետական</w:t>
      </w:r>
      <w:r w:rsidRPr="0015793B">
        <w:rPr>
          <w:rFonts w:ascii="GHEA Grapalat" w:hAnsi="GHEA Grapalat"/>
          <w:lang w:val="hy-AM"/>
        </w:rPr>
        <w:t xml:space="preserve"> </w:t>
      </w:r>
      <w:r w:rsidRPr="0015793B">
        <w:rPr>
          <w:rFonts w:ascii="GHEA Grapalat" w:hAnsi="GHEA Grapalat" w:cs="Sylfaen"/>
          <w:lang w:val="hy-AM"/>
        </w:rPr>
        <w:t>բյուջեի մասին</w:t>
      </w:r>
      <w:r w:rsidRPr="0015793B">
        <w:rPr>
          <w:rFonts w:ascii="GHEA Grapalat" w:hAnsi="GHEA Grapalat"/>
          <w:lang w:val="hy-AM"/>
        </w:rPr>
        <w:t xml:space="preserve">» </w:t>
      </w:r>
      <w:r w:rsidRPr="0015793B">
        <w:rPr>
          <w:rFonts w:ascii="GHEA Grapalat" w:hAnsi="GHEA Grapalat" w:cs="Sylfaen"/>
          <w:lang w:val="hy-AM"/>
        </w:rPr>
        <w:lastRenderedPageBreak/>
        <w:t xml:space="preserve">օրենքի </w:t>
      </w:r>
      <w:r w:rsidRPr="0015793B">
        <w:rPr>
          <w:rFonts w:ascii="GHEA Grapalat" w:hAnsi="GHEA Grapalat"/>
          <w:lang w:val="hy-AM"/>
        </w:rPr>
        <w:t xml:space="preserve">N 1 </w:t>
      </w:r>
      <w:r w:rsidRPr="0015793B">
        <w:rPr>
          <w:rFonts w:ascii="GHEA Grapalat" w:hAnsi="GHEA Grapalat" w:cs="Sylfaen"/>
          <w:lang w:val="hy-AM"/>
        </w:rPr>
        <w:t xml:space="preserve">հավելված N 2 աղյուսակի </w:t>
      </w:r>
      <w:r w:rsidRPr="0015793B">
        <w:rPr>
          <w:rFonts w:ascii="GHEA Grapalat" w:hAnsi="GHEA Grapalat"/>
          <w:color w:val="000000"/>
          <w:shd w:val="clear" w:color="auto" w:fill="FFFFFF"/>
          <w:lang w:val="hy-AM"/>
        </w:rPr>
        <w:t xml:space="preserve">1184 (ավանդների և այլ փոխհատուցումներ) ծրագրում, որպես այդ ծրագրի 2-րդ միջոցառում։ </w:t>
      </w:r>
    </w:p>
    <w:p w:rsidR="009262D5" w:rsidRPr="0015793B" w:rsidRDefault="009262D5" w:rsidP="009262D5">
      <w:pPr>
        <w:tabs>
          <w:tab w:val="left" w:pos="851"/>
          <w:tab w:val="left" w:pos="9450"/>
          <w:tab w:val="left" w:pos="9923"/>
        </w:tabs>
        <w:spacing w:line="360" w:lineRule="auto"/>
        <w:ind w:firstLine="720"/>
        <w:jc w:val="both"/>
        <w:rPr>
          <w:rFonts w:ascii="GHEA Grapalat" w:hAnsi="GHEA Grapalat"/>
          <w:color w:val="000000"/>
          <w:shd w:val="clear" w:color="auto" w:fill="FFFFFF"/>
          <w:lang w:val="hy-AM"/>
        </w:rPr>
      </w:pPr>
      <w:r w:rsidRPr="0015793B">
        <w:rPr>
          <w:rFonts w:ascii="GHEA Grapalat" w:hAnsi="GHEA Grapalat"/>
          <w:color w:val="000000"/>
          <w:shd w:val="clear" w:color="auto" w:fill="FFFFFF"/>
          <w:lang w:val="hy-AM"/>
        </w:rPr>
        <w:t xml:space="preserve">Ընդ որում, ՀՀ 2020 թվականի բյուջետային գործընթացի շրջանակներում միջոցառումը 1184 ծրագրում ներառվել է Ֆինանսների նախարարության կողմից (առանց </w:t>
      </w:r>
      <w:r w:rsidRPr="0015793B">
        <w:rPr>
          <w:rFonts w:ascii="GHEA Grapalat" w:hAnsi="GHEA Grapalat"/>
          <w:color w:val="000000"/>
          <w:spacing w:val="-6"/>
          <w:lang w:val="hy-AM"/>
        </w:rPr>
        <w:t>Ա</w:t>
      </w:r>
      <w:r w:rsidRPr="0015793B">
        <w:rPr>
          <w:rFonts w:ascii="GHEA Grapalat" w:hAnsi="GHEA Grapalat"/>
          <w:color w:val="000000"/>
          <w:shd w:val="clear" w:color="auto" w:fill="FFFFFF"/>
          <w:lang w:val="hy-AM"/>
        </w:rPr>
        <w:t xml:space="preserve">շխատանքի և սոցիալական հարցերի նախարարության բյուջետային հայտի)՝ ծրագրի իրականացման համար հատկացնելով շուրջ 731 մլն դրամ, որը, սակայն </w:t>
      </w:r>
      <w:r w:rsidRPr="0015793B">
        <w:rPr>
          <w:rFonts w:ascii="GHEA Grapalat" w:hAnsi="GHEA Grapalat"/>
          <w:color w:val="000000"/>
          <w:spacing w:val="-6"/>
          <w:lang w:val="hy-AM"/>
        </w:rPr>
        <w:t>Հայաստանի Հանրապետության</w:t>
      </w:r>
      <w:r w:rsidRPr="0015793B">
        <w:rPr>
          <w:rFonts w:ascii="GHEA Grapalat" w:hAnsi="GHEA Grapalat"/>
          <w:color w:val="000000"/>
          <w:shd w:val="clear" w:color="auto" w:fill="FFFFFF"/>
          <w:lang w:val="hy-AM"/>
        </w:rPr>
        <w:t xml:space="preserve"> կառավարության 12.06.2020 N 948-Ն որոշմամբ ուղղվել է պահուստային ֆոնդ և միջոցառումը 2020 թվականին չի իրականացվել։ Հետագա տարիներին </w:t>
      </w:r>
      <w:r w:rsidRPr="0015793B">
        <w:rPr>
          <w:rFonts w:ascii="GHEA Grapalat" w:hAnsi="GHEA Grapalat"/>
          <w:color w:val="000000"/>
          <w:spacing w:val="-6"/>
          <w:lang w:val="hy-AM"/>
        </w:rPr>
        <w:t>Հայաստանի Հանրապետության</w:t>
      </w:r>
      <w:r w:rsidRPr="0015793B">
        <w:rPr>
          <w:rFonts w:ascii="GHEA Grapalat" w:hAnsi="GHEA Grapalat"/>
          <w:color w:val="000000"/>
          <w:shd w:val="clear" w:color="auto" w:fill="FFFFFF"/>
          <w:lang w:val="hy-AM"/>
        </w:rPr>
        <w:t xml:space="preserve"> 2021 թվականի և </w:t>
      </w:r>
      <w:r w:rsidRPr="0015793B">
        <w:rPr>
          <w:rFonts w:ascii="GHEA Grapalat" w:hAnsi="GHEA Grapalat"/>
          <w:color w:val="000000"/>
          <w:spacing w:val="-6"/>
          <w:lang w:val="hy-AM"/>
        </w:rPr>
        <w:t>Հայաստանի Հանրապետության</w:t>
      </w:r>
      <w:r w:rsidRPr="0015793B">
        <w:rPr>
          <w:rFonts w:ascii="GHEA Grapalat" w:hAnsi="GHEA Grapalat"/>
          <w:color w:val="000000"/>
          <w:shd w:val="clear" w:color="auto" w:fill="FFFFFF"/>
          <w:lang w:val="hy-AM"/>
        </w:rPr>
        <w:t xml:space="preserve"> 2022 թվականի պետական բյուջեներով այդ միջոցառման գծով գումարներ նախատեսված չեն եղել։</w:t>
      </w:r>
    </w:p>
    <w:p w:rsidR="009262D5" w:rsidRPr="0015793B" w:rsidRDefault="009262D5" w:rsidP="009262D5">
      <w:pPr>
        <w:tabs>
          <w:tab w:val="left" w:pos="720"/>
          <w:tab w:val="left" w:pos="851"/>
          <w:tab w:val="left" w:pos="9450"/>
          <w:tab w:val="left" w:pos="9923"/>
        </w:tabs>
        <w:spacing w:line="360" w:lineRule="auto"/>
        <w:ind w:left="-90" w:firstLine="720"/>
        <w:jc w:val="both"/>
        <w:rPr>
          <w:rFonts w:ascii="GHEA Grapalat" w:hAnsi="GHEA Grapalat"/>
          <w:lang w:val="hy-AM"/>
        </w:rPr>
      </w:pPr>
      <w:r w:rsidRPr="0015793B">
        <w:rPr>
          <w:rFonts w:ascii="GHEA Grapalat" w:hAnsi="GHEA Grapalat" w:cs="Sylfaen"/>
          <w:lang w:val="hy-AM"/>
        </w:rPr>
        <w:t>Կոոպերատիվների փայատերերի փոխհատուցման տրամադրման ծրագրի վերաբերյալ շահառուների դիմումներին ընթացք տալու  նպատակով Աշխատանքի և սոցիալական հարցերի նախարարությունը 30.03.2022 N ՄՆ/ԱԳ-2-4/8415-2022 գրությամբ դիմել է Ֆինանսների նախարարությանը՝ ծրագրի ընթացքի, կոոպերատիվների և փայատերերի տվյալների, վճարված և վճարման ենթակա փոխհատուցման չափի, անհրաժեշտ ֆինանսական միջոցների կանխատեսման ցուցանիշների, ծրագրի դադարեցման պատճառների մասին տեղեկատվություն ստանալու նպատակով:</w:t>
      </w:r>
      <w:r w:rsidRPr="0015793B">
        <w:rPr>
          <w:rFonts w:ascii="GHEA Grapalat" w:hAnsi="GHEA Grapalat"/>
          <w:lang w:val="hy-AM"/>
        </w:rPr>
        <w:t xml:space="preserve"> </w:t>
      </w:r>
    </w:p>
    <w:p w:rsidR="009262D5" w:rsidRPr="0015793B" w:rsidRDefault="009262D5" w:rsidP="009262D5">
      <w:pPr>
        <w:tabs>
          <w:tab w:val="left" w:pos="851"/>
          <w:tab w:val="left" w:pos="9450"/>
          <w:tab w:val="left" w:pos="9923"/>
        </w:tabs>
        <w:spacing w:line="360" w:lineRule="auto"/>
        <w:ind w:firstLine="426"/>
        <w:jc w:val="both"/>
        <w:rPr>
          <w:rFonts w:ascii="GHEA Grapalat" w:hAnsi="GHEA Grapalat"/>
          <w:lang w:val="hy-AM"/>
        </w:rPr>
      </w:pPr>
      <w:r w:rsidRPr="0015793B">
        <w:rPr>
          <w:rFonts w:ascii="GHEA Grapalat" w:hAnsi="GHEA Grapalat"/>
          <w:color w:val="000000"/>
          <w:shd w:val="clear" w:color="auto" w:fill="FFFFFF"/>
          <w:lang w:val="hy-AM"/>
        </w:rPr>
        <w:t xml:space="preserve">ՀՀ ֆինանսների նախարարության գրությամբ (այսուհետ՝ գրություն) </w:t>
      </w:r>
      <w:r w:rsidRPr="0015793B">
        <w:rPr>
          <w:rFonts w:ascii="GHEA Grapalat" w:hAnsi="GHEA Grapalat"/>
          <w:lang w:val="hy-AM"/>
        </w:rPr>
        <w:t>ներկայացրած տվյալների և տեղեկությունների և իրավահարաբերությունները կարգավորող իրավական ակտերի ուսումնասիրությամբ  պարզ դարձավ, որ</w:t>
      </w:r>
    </w:p>
    <w:p w:rsidR="009262D5" w:rsidRPr="0015793B" w:rsidRDefault="009262D5" w:rsidP="009262D5">
      <w:pPr>
        <w:pStyle w:val="ListParagraph"/>
        <w:numPr>
          <w:ilvl w:val="0"/>
          <w:numId w:val="10"/>
        </w:numPr>
        <w:tabs>
          <w:tab w:val="left" w:pos="851"/>
          <w:tab w:val="left" w:pos="9450"/>
          <w:tab w:val="left" w:pos="9923"/>
        </w:tabs>
        <w:spacing w:line="360" w:lineRule="auto"/>
        <w:ind w:left="0" w:firstLine="426"/>
        <w:jc w:val="both"/>
        <w:rPr>
          <w:rFonts w:ascii="GHEA Grapalat" w:hAnsi="GHEA Grapalat"/>
          <w:lang w:val="hy-AM"/>
        </w:rPr>
      </w:pPr>
      <w:r w:rsidRPr="0015793B">
        <w:rPr>
          <w:rFonts w:ascii="GHEA Grapalat" w:hAnsi="GHEA Grapalat"/>
          <w:color w:val="000000"/>
          <w:shd w:val="clear" w:color="auto" w:fill="FFFFFF"/>
          <w:lang w:val="hy-AM"/>
        </w:rPr>
        <w:t>ծրագրին վերաբերելի իրավական ակտերով</w:t>
      </w:r>
      <w:r w:rsidRPr="0015793B">
        <w:rPr>
          <w:rFonts w:ascii="GHEA Grapalat" w:hAnsi="GHEA Grapalat"/>
          <w:lang w:val="hy-AM"/>
        </w:rPr>
        <w:t xml:space="preserve"> սահմանված չէ</w:t>
      </w:r>
      <w:r w:rsidRPr="0015793B">
        <w:rPr>
          <w:rFonts w:ascii="GHEA Grapalat" w:hAnsi="GHEA Grapalat"/>
          <w:color w:val="000000"/>
          <w:shd w:val="clear" w:color="auto" w:fill="FFFFFF"/>
          <w:lang w:val="hy-AM"/>
        </w:rPr>
        <w:t>, իսկ առկա տվյալներով էլ հ</w:t>
      </w:r>
      <w:r w:rsidRPr="0015793B">
        <w:rPr>
          <w:rFonts w:ascii="GHEA Grapalat" w:hAnsi="GHEA Grapalat"/>
          <w:lang w:val="hy-AM"/>
        </w:rPr>
        <w:t>ստակեցված չէ կոոպերատիվների ցանկը, փայատերերի տվյալները կամ դրանց հստակեցման (տվյալների համադրման) մեթոդները,</w:t>
      </w:r>
    </w:p>
    <w:p w:rsidR="009262D5" w:rsidRPr="0015793B" w:rsidRDefault="009262D5" w:rsidP="009262D5">
      <w:pPr>
        <w:pStyle w:val="ListParagraph"/>
        <w:numPr>
          <w:ilvl w:val="0"/>
          <w:numId w:val="10"/>
        </w:numPr>
        <w:tabs>
          <w:tab w:val="left" w:pos="851"/>
          <w:tab w:val="left" w:pos="9450"/>
          <w:tab w:val="left" w:pos="9923"/>
        </w:tabs>
        <w:spacing w:line="360" w:lineRule="auto"/>
        <w:ind w:left="0" w:firstLine="426"/>
        <w:jc w:val="both"/>
        <w:rPr>
          <w:rFonts w:ascii="GHEA Grapalat" w:hAnsi="GHEA Grapalat"/>
          <w:color w:val="000000"/>
          <w:shd w:val="clear" w:color="auto" w:fill="FFFFFF"/>
          <w:lang w:val="hy-AM"/>
        </w:rPr>
      </w:pPr>
      <w:r w:rsidRPr="0015793B">
        <w:rPr>
          <w:rFonts w:ascii="GHEA Grapalat" w:hAnsi="GHEA Grapalat"/>
          <w:lang w:val="hy-AM"/>
        </w:rPr>
        <w:t xml:space="preserve">խնդրահարույց է </w:t>
      </w:r>
      <w:r w:rsidRPr="0015793B">
        <w:rPr>
          <w:rFonts w:ascii="GHEA Grapalat" w:hAnsi="GHEA Grapalat"/>
          <w:color w:val="000000"/>
          <w:spacing w:val="-6"/>
          <w:lang w:val="hy-AM"/>
        </w:rPr>
        <w:t xml:space="preserve">2000 թվականին սահմանված՝ </w:t>
      </w:r>
      <w:r w:rsidRPr="0015793B">
        <w:rPr>
          <w:rFonts w:ascii="GHEA Grapalat" w:hAnsi="GHEA Grapalat"/>
          <w:color w:val="000000"/>
          <w:shd w:val="clear" w:color="auto" w:fill="FFFFFF"/>
          <w:lang w:val="hy-AM"/>
        </w:rPr>
        <w:t xml:space="preserve">կոոպերատիվների փայատերերի փոխհատուցման գումարի հաշվարկման հիմքում դրված ցուցանիշների </w:t>
      </w:r>
      <w:r w:rsidRPr="0015793B">
        <w:rPr>
          <w:rFonts w:ascii="GHEA Grapalat" w:hAnsi="GHEA Grapalat"/>
          <w:color w:val="000000"/>
          <w:shd w:val="clear" w:color="auto" w:fill="FFFFFF"/>
          <w:lang w:val="hy-AM"/>
        </w:rPr>
        <w:lastRenderedPageBreak/>
        <w:t xml:space="preserve">փաստաթղթային հիմնավորվածությունը, այդ ցուցանիշների կազմի, այդ թվում՝  անավարտ շինարարության փաստացի կատարողականի վերաբերյալ, և մյուս </w:t>
      </w:r>
      <w:r w:rsidRPr="0015793B">
        <w:rPr>
          <w:rFonts w:ascii="GHEA Grapalat" w:hAnsi="GHEA Grapalat"/>
          <w:color w:val="000000"/>
          <w:spacing w:val="-6"/>
          <w:lang w:val="hy-AM"/>
        </w:rPr>
        <w:t xml:space="preserve">իրավակարգավորումների </w:t>
      </w:r>
      <w:r w:rsidRPr="0015793B">
        <w:rPr>
          <w:rFonts w:ascii="GHEA Grapalat" w:hAnsi="GHEA Grapalat"/>
          <w:color w:val="000000"/>
          <w:shd w:val="clear" w:color="auto" w:fill="FFFFFF"/>
          <w:lang w:val="hy-AM"/>
        </w:rPr>
        <w:t>կիրառելիությունը</w:t>
      </w:r>
      <w:r w:rsidRPr="0015793B">
        <w:rPr>
          <w:rFonts w:ascii="GHEA Grapalat" w:hAnsi="GHEA Grapalat"/>
          <w:lang w:val="hy-AM"/>
        </w:rPr>
        <w:t xml:space="preserve"> </w:t>
      </w:r>
      <w:r w:rsidRPr="0015793B">
        <w:rPr>
          <w:rFonts w:ascii="GHEA Grapalat" w:hAnsi="GHEA Grapalat"/>
          <w:color w:val="000000"/>
          <w:shd w:val="clear" w:color="auto" w:fill="FFFFFF"/>
          <w:lang w:val="hy-AM"/>
        </w:rPr>
        <w:t>Խորհրդային Միության ռուբլով կատարված գործարքներից շուրջ 30 տարի հետո՝ 2022 թվականին կամ հաջորդ տարիներին,</w:t>
      </w:r>
    </w:p>
    <w:p w:rsidR="009262D5" w:rsidRPr="0015793B" w:rsidRDefault="009262D5" w:rsidP="009262D5">
      <w:pPr>
        <w:pStyle w:val="ListParagraph"/>
        <w:numPr>
          <w:ilvl w:val="0"/>
          <w:numId w:val="10"/>
        </w:numPr>
        <w:tabs>
          <w:tab w:val="left" w:pos="851"/>
          <w:tab w:val="left" w:pos="9450"/>
          <w:tab w:val="left" w:pos="9923"/>
        </w:tabs>
        <w:spacing w:line="360" w:lineRule="auto"/>
        <w:ind w:left="0" w:firstLine="426"/>
        <w:jc w:val="both"/>
        <w:rPr>
          <w:rFonts w:ascii="GHEA Grapalat" w:hAnsi="GHEA Grapalat"/>
          <w:color w:val="000000"/>
          <w:shd w:val="clear" w:color="auto" w:fill="FFFFFF"/>
          <w:lang w:val="hy-AM"/>
        </w:rPr>
      </w:pPr>
      <w:r w:rsidRPr="0015793B">
        <w:rPr>
          <w:rFonts w:ascii="GHEA Grapalat" w:hAnsi="GHEA Grapalat"/>
          <w:color w:val="000000"/>
          <w:spacing w:val="-6"/>
          <w:lang w:val="hy-AM"/>
        </w:rPr>
        <w:t xml:space="preserve">հաշվի առնելով այն հանգամանքը, որ վերջին անգամ փոխհատուցում տրամադրվել է 2011 թվականին, խնդրահարույց է նաև </w:t>
      </w:r>
      <w:r w:rsidRPr="0015793B">
        <w:rPr>
          <w:rFonts w:ascii="GHEA Grapalat" w:hAnsi="GHEA Grapalat"/>
          <w:lang w:val="hy-AM"/>
        </w:rPr>
        <w:t xml:space="preserve">արդեն իսկ տրամադրված </w:t>
      </w:r>
      <w:r w:rsidRPr="0015793B">
        <w:rPr>
          <w:rFonts w:ascii="GHEA Grapalat" w:hAnsi="GHEA Grapalat"/>
          <w:color w:val="000000"/>
          <w:shd w:val="clear" w:color="auto" w:fill="FFFFFF"/>
          <w:lang w:val="hy-AM"/>
        </w:rPr>
        <w:t>փոխհատուցման</w:t>
      </w:r>
      <w:r w:rsidRPr="0015793B">
        <w:rPr>
          <w:rFonts w:ascii="GHEA Grapalat" w:hAnsi="GHEA Grapalat"/>
          <w:lang w:val="hy-AM"/>
        </w:rPr>
        <w:t xml:space="preserve"> վերաբերյալ</w:t>
      </w:r>
      <w:r w:rsidRPr="0015793B">
        <w:rPr>
          <w:rFonts w:ascii="GHEA Grapalat" w:hAnsi="GHEA Grapalat"/>
          <w:color w:val="000000"/>
          <w:spacing w:val="-6"/>
          <w:lang w:val="hy-AM"/>
        </w:rPr>
        <w:t xml:space="preserve"> ամբողջական տեղեկատվություն ունենալը</w:t>
      </w:r>
      <w:r w:rsidRPr="0015793B">
        <w:rPr>
          <w:rFonts w:ascii="GHEA Grapalat" w:hAnsi="GHEA Grapalat"/>
          <w:lang w:val="hy-AM"/>
        </w:rPr>
        <w:t>:</w:t>
      </w:r>
      <w:r w:rsidRPr="0015793B">
        <w:rPr>
          <w:rFonts w:ascii="GHEA Grapalat" w:hAnsi="GHEA Grapalat"/>
          <w:color w:val="000000"/>
          <w:shd w:val="clear" w:color="auto" w:fill="FFFFFF"/>
          <w:lang w:val="hy-AM"/>
        </w:rPr>
        <w:t xml:space="preserve"> </w:t>
      </w:r>
    </w:p>
    <w:p w:rsidR="009262D5" w:rsidRPr="0015793B" w:rsidRDefault="009262D5" w:rsidP="009262D5">
      <w:pPr>
        <w:tabs>
          <w:tab w:val="left" w:pos="851"/>
          <w:tab w:val="left" w:pos="9450"/>
          <w:tab w:val="left" w:pos="9923"/>
        </w:tabs>
        <w:spacing w:line="360" w:lineRule="auto"/>
        <w:ind w:firstLine="720"/>
        <w:jc w:val="both"/>
        <w:rPr>
          <w:rFonts w:ascii="GHEA Grapalat" w:hAnsi="GHEA Grapalat"/>
          <w:color w:val="000000"/>
          <w:shd w:val="clear" w:color="auto" w:fill="FFFFFF"/>
          <w:lang w:val="hy-AM"/>
        </w:rPr>
      </w:pPr>
      <w:r w:rsidRPr="0015793B">
        <w:rPr>
          <w:rFonts w:ascii="GHEA Grapalat" w:hAnsi="GHEA Grapalat"/>
          <w:color w:val="000000"/>
          <w:shd w:val="clear" w:color="auto" w:fill="FFFFFF"/>
          <w:lang w:val="hy-AM"/>
        </w:rPr>
        <w:t>Հարցի կարգավորման համար որոշիչ է նաև ծրագիրն իրականացնելու դեպքում վարչարարական հնարավոր խնդիրների ծագումը, որոնց լուծումներ առաջարկելն իրատեսական չէ՝ հաշվի առնելով, մասնավորապես, անհրաժեշտ տեղեկատվական բազաների (կոոպերատիվների, դրանց փայատերերի վերաբերյալ) բացակայությունն ու դրանով պայմանավորված՝ ներկայացված փաստաթղթերի ստույգությունը պարզելու անհնարինությունը։</w:t>
      </w:r>
    </w:p>
    <w:p w:rsidR="000A48D5" w:rsidRPr="0015793B" w:rsidRDefault="000A48D5" w:rsidP="009262D5">
      <w:pPr>
        <w:pStyle w:val="ListParagraph"/>
        <w:tabs>
          <w:tab w:val="left" w:pos="851"/>
          <w:tab w:val="left" w:pos="9450"/>
          <w:tab w:val="left" w:pos="9923"/>
        </w:tabs>
        <w:spacing w:line="360" w:lineRule="auto"/>
        <w:ind w:left="90" w:firstLine="720"/>
        <w:jc w:val="both"/>
        <w:rPr>
          <w:rFonts w:ascii="GHEA Grapalat" w:hAnsi="GHEA Grapalat"/>
          <w:lang w:val="en-US"/>
        </w:rPr>
      </w:pPr>
      <w:r w:rsidRPr="0015793B">
        <w:rPr>
          <w:rFonts w:ascii="GHEA Grapalat" w:hAnsi="GHEA Grapalat"/>
          <w:lang w:val="en-US"/>
        </w:rPr>
        <w:t>Միաժամանակ, հաշվի առնելով վերջին տարիների զարգացումները</w:t>
      </w:r>
      <w:r w:rsidR="0015793B" w:rsidRPr="0015793B">
        <w:rPr>
          <w:rFonts w:ascii="GHEA Grapalat" w:hAnsi="GHEA Grapalat"/>
          <w:lang w:val="en-US"/>
        </w:rPr>
        <w:t>,</w:t>
      </w:r>
      <w:r w:rsidRPr="0015793B">
        <w:rPr>
          <w:rFonts w:ascii="GHEA Grapalat" w:hAnsi="GHEA Grapalat"/>
          <w:lang w:val="en-US"/>
        </w:rPr>
        <w:t xml:space="preserve"> պայմանավորված համավարակով, պատերազմով</w:t>
      </w:r>
      <w:r w:rsidR="0015793B" w:rsidRPr="0015793B">
        <w:rPr>
          <w:rFonts w:ascii="GHEA Grapalat" w:hAnsi="GHEA Grapalat"/>
          <w:lang w:val="en-US"/>
        </w:rPr>
        <w:t xml:space="preserve"> </w:t>
      </w:r>
      <w:r w:rsidR="0015793B" w:rsidRPr="0015793B">
        <w:rPr>
          <w:rFonts w:ascii="GHEA Grapalat" w:hAnsi="GHEA Grapalat"/>
          <w:lang w:val="hy-AM"/>
        </w:rPr>
        <w:t>և այլ իրողություններ</w:t>
      </w:r>
      <w:r w:rsidR="0015793B" w:rsidRPr="0015793B">
        <w:rPr>
          <w:rFonts w:ascii="GHEA Grapalat" w:hAnsi="GHEA Grapalat"/>
          <w:lang w:val="en-GB"/>
        </w:rPr>
        <w:t>ով,</w:t>
      </w:r>
      <w:r w:rsidR="0015793B" w:rsidRPr="0015793B">
        <w:rPr>
          <w:rFonts w:ascii="GHEA Grapalat" w:hAnsi="GHEA Grapalat"/>
          <w:lang w:val="en-US"/>
        </w:rPr>
        <w:t xml:space="preserve"> </w:t>
      </w:r>
      <w:r w:rsidR="0015793B">
        <w:rPr>
          <w:rFonts w:ascii="GHEA Grapalat" w:hAnsi="GHEA Grapalat" w:cs="Sylfaen"/>
          <w:lang w:val="en-GB"/>
        </w:rPr>
        <w:t>կ</w:t>
      </w:r>
      <w:r w:rsidR="0015793B" w:rsidRPr="0015793B">
        <w:rPr>
          <w:rFonts w:ascii="GHEA Grapalat" w:hAnsi="GHEA Grapalat" w:cs="Sylfaen"/>
          <w:lang w:val="hy-AM"/>
        </w:rPr>
        <w:t>ոոպերատիվների փայատերերի փոխհատուցման տրամադրման ծրագրի</w:t>
      </w:r>
      <w:r w:rsidR="0015793B" w:rsidRPr="0015793B">
        <w:rPr>
          <w:rFonts w:ascii="GHEA Grapalat" w:hAnsi="GHEA Grapalat"/>
          <w:lang w:val="en-US"/>
        </w:rPr>
        <w:t xml:space="preserve"> </w:t>
      </w:r>
      <w:r w:rsidR="0015793B">
        <w:rPr>
          <w:rFonts w:ascii="GHEA Grapalat" w:hAnsi="GHEA Grapalat"/>
          <w:lang w:val="en-US"/>
        </w:rPr>
        <w:t>իրականացումն այլևս սոցիալական ծրագրերի առջնահերթություն չէ: Ֆի</w:t>
      </w:r>
      <w:r w:rsidR="0087541D" w:rsidRPr="0015793B">
        <w:rPr>
          <w:rFonts w:ascii="GHEA Grapalat" w:hAnsi="GHEA Grapalat"/>
          <w:lang w:val="en-US"/>
        </w:rPr>
        <w:t>նանսական</w:t>
      </w:r>
      <w:r w:rsidRPr="0015793B">
        <w:rPr>
          <w:rFonts w:ascii="GHEA Grapalat" w:hAnsi="GHEA Grapalat"/>
          <w:lang w:val="en-US"/>
        </w:rPr>
        <w:t xml:space="preserve"> ռեսուրսների առկայության </w:t>
      </w:r>
      <w:r w:rsidR="0015793B">
        <w:rPr>
          <w:rFonts w:ascii="GHEA Grapalat" w:hAnsi="GHEA Grapalat"/>
          <w:lang w:val="en-US"/>
        </w:rPr>
        <w:t>դեպքում նպատակահարմար է</w:t>
      </w:r>
      <w:r w:rsidRPr="0015793B">
        <w:rPr>
          <w:rFonts w:ascii="GHEA Grapalat" w:hAnsi="GHEA Grapalat"/>
          <w:lang w:val="en-US"/>
        </w:rPr>
        <w:t xml:space="preserve"> սոցիալական </w:t>
      </w:r>
      <w:r w:rsidR="001A45B6" w:rsidRPr="0015793B">
        <w:rPr>
          <w:rFonts w:ascii="GHEA Grapalat" w:hAnsi="GHEA Grapalat"/>
          <w:lang w:val="hy-AM"/>
        </w:rPr>
        <w:t>ծախսերի</w:t>
      </w:r>
      <w:r w:rsidRPr="0015793B">
        <w:rPr>
          <w:rFonts w:ascii="GHEA Grapalat" w:hAnsi="GHEA Grapalat"/>
          <w:lang w:val="en-US"/>
        </w:rPr>
        <w:t xml:space="preserve"> առաջնահերթություններ սահմանել այլ</w:t>
      </w:r>
      <w:r w:rsidR="001A45B6" w:rsidRPr="0015793B">
        <w:rPr>
          <w:rFonts w:ascii="GHEA Grapalat" w:hAnsi="GHEA Grapalat"/>
          <w:lang w:val="hy-AM"/>
        </w:rPr>
        <w:t xml:space="preserve">՝ </w:t>
      </w:r>
      <w:r w:rsidR="0015793B">
        <w:rPr>
          <w:rFonts w:ascii="GHEA Grapalat" w:hAnsi="GHEA Grapalat"/>
          <w:lang w:val="en-GB"/>
        </w:rPr>
        <w:t>ներկա իրողություններով պայմանավորված</w:t>
      </w:r>
      <w:r w:rsidR="001A45B6" w:rsidRPr="0015793B">
        <w:rPr>
          <w:rFonts w:ascii="GHEA Grapalat" w:hAnsi="GHEA Grapalat"/>
          <w:lang w:val="hy-AM"/>
        </w:rPr>
        <w:t xml:space="preserve"> սոցիալական խնդիրների լուծմանն </w:t>
      </w:r>
      <w:r w:rsidR="0087541D" w:rsidRPr="0015793B">
        <w:rPr>
          <w:rFonts w:ascii="GHEA Grapalat" w:hAnsi="GHEA Grapalat"/>
          <w:lang w:val="en-US"/>
        </w:rPr>
        <w:t xml:space="preserve">ուղղված </w:t>
      </w:r>
      <w:r w:rsidRPr="0015793B">
        <w:rPr>
          <w:rFonts w:ascii="GHEA Grapalat" w:hAnsi="GHEA Grapalat"/>
          <w:lang w:val="en-US"/>
        </w:rPr>
        <w:t xml:space="preserve">ծրագրերի համար:   </w:t>
      </w:r>
    </w:p>
    <w:p w:rsidR="009262D5" w:rsidRPr="0015793B" w:rsidRDefault="009262D5" w:rsidP="009262D5">
      <w:pPr>
        <w:pStyle w:val="ListParagraph"/>
        <w:tabs>
          <w:tab w:val="left" w:pos="851"/>
          <w:tab w:val="left" w:pos="9450"/>
          <w:tab w:val="left" w:pos="9923"/>
        </w:tabs>
        <w:spacing w:line="360" w:lineRule="auto"/>
        <w:ind w:left="90" w:firstLine="720"/>
        <w:jc w:val="both"/>
        <w:rPr>
          <w:rFonts w:ascii="GHEA Grapalat" w:hAnsi="GHEA Grapalat"/>
          <w:lang w:val="hy-AM"/>
        </w:rPr>
      </w:pPr>
      <w:r w:rsidRPr="0015793B">
        <w:rPr>
          <w:rFonts w:ascii="GHEA Grapalat" w:hAnsi="GHEA Grapalat"/>
          <w:lang w:val="hy-AM"/>
        </w:rPr>
        <w:t xml:space="preserve">Ելնելով վերոգրյալից, ինչպես նաև հաշվի առնելով այն հանգամանքը, որ </w:t>
      </w:r>
      <w:r w:rsidRPr="0015793B">
        <w:rPr>
          <w:rFonts w:ascii="GHEA Grapalat" w:hAnsi="GHEA Grapalat"/>
          <w:color w:val="000000"/>
          <w:shd w:val="clear" w:color="auto" w:fill="FFFFFF"/>
          <w:lang w:val="hy-AM"/>
        </w:rPr>
        <w:t xml:space="preserve">կոոպերատիվների ձևավորման և փայավճարների կատարման գործընթացում պետության և կոոպերատիվների փայատերերի միջև որևէ իրավահարաբերություն չի ծագել, ուստի և կոոպերատիվների փայատերերին փոխհատուցում տրամադրելու </w:t>
      </w:r>
      <w:r w:rsidRPr="0015793B">
        <w:rPr>
          <w:rFonts w:ascii="GHEA Grapalat" w:hAnsi="GHEA Grapalat"/>
          <w:color w:val="000000"/>
          <w:spacing w:val="-6"/>
          <w:lang w:val="hy-AM"/>
        </w:rPr>
        <w:t>Հայաստանի Հանրապետության</w:t>
      </w:r>
      <w:r w:rsidRPr="0015793B">
        <w:rPr>
          <w:rFonts w:ascii="GHEA Grapalat" w:hAnsi="GHEA Grapalat"/>
          <w:lang w:val="hy-AM"/>
        </w:rPr>
        <w:t xml:space="preserve"> կառավարության պատրաստակամությունը չի հանգեցնում փայատերերին դրամական օգնության տրամադրելու պոզիտիվ պարտականության առաջացմանը, միջոցառումը շարունակելը նպատակահարմար չէ:</w:t>
      </w:r>
    </w:p>
    <w:p w:rsidR="009262D5" w:rsidRPr="0015793B" w:rsidRDefault="009262D5" w:rsidP="0083207E">
      <w:pPr>
        <w:tabs>
          <w:tab w:val="left" w:pos="720"/>
        </w:tabs>
        <w:spacing w:line="360" w:lineRule="auto"/>
        <w:ind w:left="-90" w:firstLine="720"/>
        <w:contextualSpacing/>
        <w:jc w:val="both"/>
        <w:rPr>
          <w:rFonts w:ascii="GHEA Grapalat" w:hAnsi="GHEA Grapalat"/>
          <w:lang w:val="hy-AM"/>
        </w:rPr>
      </w:pPr>
      <w:r w:rsidRPr="0015793B">
        <w:rPr>
          <w:rFonts w:ascii="GHEA Grapalat" w:hAnsi="GHEA Grapalat"/>
          <w:lang w:val="hy-AM"/>
        </w:rPr>
        <w:lastRenderedPageBreak/>
        <w:t xml:space="preserve">Հիմք ընդունելով վերոգրյալը և առաջնորդվելով </w:t>
      </w:r>
      <w:r w:rsidRPr="0015793B">
        <w:rPr>
          <w:rFonts w:ascii="GHEA Grapalat" w:hAnsi="GHEA Grapalat"/>
          <w:shd w:val="clear" w:color="auto" w:fill="FFFFFF"/>
          <w:lang w:val="hy-AM"/>
        </w:rPr>
        <w:t>Վարչապետի 2022 թվականի սեպտեմբերի 5-ի</w:t>
      </w:r>
      <w:r w:rsidRPr="0015793B">
        <w:rPr>
          <w:rFonts w:ascii="GHEA Grapalat" w:hAnsi="GHEA Grapalat"/>
          <w:shd w:val="clear" w:color="auto" w:fill="FFFFFF"/>
          <w:lang w:val="af-ZA"/>
        </w:rPr>
        <w:t xml:space="preserve"> </w:t>
      </w:r>
      <w:r w:rsidRPr="0015793B">
        <w:rPr>
          <w:rFonts w:ascii="GHEA Grapalat" w:hAnsi="GHEA Grapalat"/>
          <w:shd w:val="clear" w:color="auto" w:fill="FFFFFF"/>
          <w:lang w:val="hy-AM"/>
        </w:rPr>
        <w:t xml:space="preserve">N </w:t>
      </w:r>
      <w:r w:rsidRPr="0015793B">
        <w:rPr>
          <w:rFonts w:ascii="GHEA Grapalat" w:hAnsi="GHEA Grapalat"/>
          <w:lang w:val="hy-AM"/>
        </w:rPr>
        <w:t xml:space="preserve">02/16.4/24603-2022 հանձնարարականով՝ անհրաժեշտություն է առաջացել ուժը կորցրած ճանաչել համապատասխան հարաբերությունները կարգավորող՝ </w:t>
      </w:r>
      <w:r w:rsidRPr="0015793B">
        <w:rPr>
          <w:rFonts w:ascii="GHEA Grapalat" w:hAnsi="GHEA Grapalat" w:cs="Sylfaen"/>
          <w:lang w:val="hy-AM"/>
        </w:rPr>
        <w:t>գործնականում կիրառություն չունեցող</w:t>
      </w:r>
      <w:r w:rsidRPr="0015793B">
        <w:rPr>
          <w:rFonts w:ascii="GHEA Grapalat" w:hAnsi="GHEA Grapalat"/>
          <w:lang w:val="hy-AM"/>
        </w:rPr>
        <w:t xml:space="preserve"> իրավական ակտերը</w:t>
      </w:r>
      <w:r w:rsidR="0083207E" w:rsidRPr="0015793B">
        <w:rPr>
          <w:rFonts w:ascii="GHEA Grapalat" w:hAnsi="GHEA Grapalat"/>
          <w:lang w:val="hy-AM"/>
        </w:rPr>
        <w:t>:</w:t>
      </w:r>
    </w:p>
    <w:p w:rsidR="0083207E" w:rsidRPr="0015793B" w:rsidRDefault="0083207E" w:rsidP="0083207E">
      <w:pPr>
        <w:tabs>
          <w:tab w:val="left" w:pos="720"/>
        </w:tabs>
        <w:spacing w:line="360" w:lineRule="auto"/>
        <w:ind w:left="-90" w:firstLine="720"/>
        <w:contextualSpacing/>
        <w:jc w:val="both"/>
        <w:rPr>
          <w:rFonts w:ascii="GHEA Grapalat" w:hAnsi="GHEA Grapalat" w:cs="Calibri"/>
          <w:bCs/>
          <w:shd w:val="clear" w:color="auto" w:fill="FFFFFF"/>
          <w:lang w:val="hy-AM"/>
        </w:rPr>
      </w:pPr>
    </w:p>
    <w:p w:rsidR="009262D5" w:rsidRPr="0015793B" w:rsidRDefault="009262D5" w:rsidP="009262D5">
      <w:pPr>
        <w:tabs>
          <w:tab w:val="left" w:pos="567"/>
          <w:tab w:val="left" w:pos="900"/>
        </w:tabs>
        <w:spacing w:line="360" w:lineRule="auto"/>
        <w:ind w:firstLine="720"/>
        <w:jc w:val="both"/>
        <w:rPr>
          <w:rFonts w:ascii="GHEA Grapalat" w:hAnsi="GHEA Grapalat" w:cs="Sylfaen"/>
          <w:b/>
          <w:lang w:val="hy-AM"/>
        </w:rPr>
      </w:pPr>
      <w:r w:rsidRPr="0015793B">
        <w:rPr>
          <w:rFonts w:ascii="GHEA Grapalat" w:hAnsi="GHEA Grapalat" w:cs="Sylfaen"/>
          <w:b/>
          <w:lang w:val="hy-AM"/>
        </w:rPr>
        <w:t>1.2. Առկա խնդրի առաջարկվող լուծումը</w:t>
      </w:r>
    </w:p>
    <w:p w:rsidR="009262D5" w:rsidRPr="0015793B" w:rsidRDefault="009262D5" w:rsidP="009262D5">
      <w:pPr>
        <w:shd w:val="clear" w:color="auto" w:fill="FFFFFF"/>
        <w:spacing w:line="360" w:lineRule="auto"/>
        <w:ind w:firstLine="720"/>
        <w:jc w:val="both"/>
        <w:rPr>
          <w:rFonts w:ascii="GHEA Grapalat" w:hAnsi="GHEA Grapalat"/>
          <w:lang w:val="hy-AM"/>
        </w:rPr>
      </w:pPr>
      <w:r w:rsidRPr="0015793B">
        <w:rPr>
          <w:rFonts w:ascii="GHEA Grapalat" w:hAnsi="GHEA Grapalat" w:cs="Sylfaen"/>
          <w:lang w:val="hy-AM"/>
        </w:rPr>
        <w:t>Հաշվի առնելով վերը նշվածը` առաջարկվում է ը</w:t>
      </w:r>
      <w:r w:rsidRPr="0015793B">
        <w:rPr>
          <w:rFonts w:ascii="GHEA Grapalat" w:hAnsi="GHEA Grapalat"/>
          <w:lang w:val="hy-AM"/>
        </w:rPr>
        <w:t>նդունել «</w:t>
      </w:r>
      <w:r w:rsidR="008B01DB" w:rsidRPr="0015793B">
        <w:rPr>
          <w:rFonts w:ascii="GHEA Grapalat" w:hAnsi="GHEA Grapalat"/>
          <w:lang w:val="hy-AM"/>
        </w:rPr>
        <w:t>Հայաստանի Հանրապետության կառավարության</w:t>
      </w:r>
      <w:r w:rsidR="0083207E" w:rsidRPr="0015793B">
        <w:rPr>
          <w:rFonts w:ascii="GHEA Grapalat" w:hAnsi="GHEA Grapalat"/>
          <w:lang w:val="hy-AM"/>
        </w:rPr>
        <w:t xml:space="preserve"> 1997 թվականի ապրիլի 30-ի N 110, </w:t>
      </w:r>
      <w:r w:rsidRPr="0015793B">
        <w:rPr>
          <w:rFonts w:ascii="GHEA Grapalat" w:hAnsi="GHEA Grapalat"/>
          <w:lang w:val="hy-AM"/>
        </w:rPr>
        <w:t xml:space="preserve">2000 թվականի օգոստոսի 2-ի N 432 և 2002 թվականի մարտի 12-ի N 229  որոշումներն ուժը կորցրած ճանաչելու մասին» Հայաստանի Հանրապետության կառավարության որոշման </w:t>
      </w:r>
      <w:r w:rsidRPr="0015793B">
        <w:rPr>
          <w:rFonts w:ascii="GHEA Grapalat" w:hAnsi="GHEA Grapalat" w:cs="Sylfaen"/>
          <w:lang w:val="hy-AM"/>
        </w:rPr>
        <w:t xml:space="preserve">նախագիծը։ </w:t>
      </w:r>
    </w:p>
    <w:p w:rsidR="009262D5" w:rsidRPr="0015793B" w:rsidRDefault="009262D5" w:rsidP="009262D5">
      <w:pPr>
        <w:pStyle w:val="NormalWeb"/>
        <w:shd w:val="clear" w:color="auto" w:fill="FFFFFF"/>
        <w:tabs>
          <w:tab w:val="left" w:pos="990"/>
        </w:tabs>
        <w:spacing w:before="0" w:beforeAutospacing="0" w:after="0" w:afterAutospacing="0" w:line="360" w:lineRule="auto"/>
        <w:ind w:firstLine="720"/>
        <w:jc w:val="both"/>
        <w:rPr>
          <w:rFonts w:ascii="GHEA Grapalat" w:hAnsi="GHEA Grapalat" w:cs="Sylfaen"/>
          <w:lang w:val="hy-AM"/>
        </w:rPr>
      </w:pPr>
    </w:p>
    <w:p w:rsidR="009262D5" w:rsidRPr="0015793B" w:rsidRDefault="009262D5" w:rsidP="009262D5">
      <w:pPr>
        <w:tabs>
          <w:tab w:val="left" w:pos="567"/>
          <w:tab w:val="left" w:pos="900"/>
        </w:tabs>
        <w:spacing w:line="360" w:lineRule="auto"/>
        <w:ind w:firstLine="720"/>
        <w:jc w:val="both"/>
        <w:rPr>
          <w:rFonts w:ascii="GHEA Grapalat" w:hAnsi="GHEA Grapalat" w:cstheme="minorBidi"/>
          <w:color w:val="000000"/>
          <w:lang w:val="hy-AM"/>
        </w:rPr>
      </w:pPr>
      <w:r w:rsidRPr="0015793B">
        <w:rPr>
          <w:rFonts w:ascii="GHEA Grapalat" w:hAnsi="GHEA Grapalat" w:cs="Sylfaen"/>
          <w:b/>
          <w:lang w:val="hy-AM"/>
        </w:rPr>
        <w:t>2. Կարգավորման առարկան</w:t>
      </w:r>
    </w:p>
    <w:p w:rsidR="009262D5" w:rsidRPr="0015793B" w:rsidRDefault="009262D5" w:rsidP="009262D5">
      <w:pPr>
        <w:pStyle w:val="NormalWeb"/>
        <w:shd w:val="clear" w:color="auto" w:fill="FFFFFF"/>
        <w:tabs>
          <w:tab w:val="left" w:pos="990"/>
        </w:tabs>
        <w:spacing w:before="0" w:beforeAutospacing="0" w:after="0" w:afterAutospacing="0" w:line="360" w:lineRule="auto"/>
        <w:ind w:firstLine="720"/>
        <w:jc w:val="both"/>
        <w:rPr>
          <w:rFonts w:ascii="GHEA Grapalat" w:hAnsi="GHEA Grapalat" w:cs="Sylfaen"/>
          <w:lang w:val="hy-AM"/>
        </w:rPr>
      </w:pPr>
      <w:r w:rsidRPr="0015793B">
        <w:rPr>
          <w:rFonts w:ascii="GHEA Grapalat" w:hAnsi="GHEA Grapalat" w:cs="Sylfaen"/>
          <w:lang w:val="hy-AM"/>
        </w:rPr>
        <w:t xml:space="preserve">Ներկայացված նախագծով առաջարկվում է ուժը կորցրած ճանաչել. </w:t>
      </w:r>
    </w:p>
    <w:p w:rsidR="008B01DB" w:rsidRPr="0015793B" w:rsidRDefault="008B01DB" w:rsidP="009262D5">
      <w:pPr>
        <w:pStyle w:val="NormalWeb"/>
        <w:numPr>
          <w:ilvl w:val="0"/>
          <w:numId w:val="9"/>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sidRPr="0015793B">
        <w:rPr>
          <w:rFonts w:ascii="GHEA Grapalat" w:hAnsi="GHEA Grapalat"/>
          <w:color w:val="000000"/>
          <w:lang w:val="hy-AM"/>
        </w:rPr>
        <w:t>Հայաստանի Հանրապետության կառավարության 1997 թվականի ապրիլի 30-ի «</w:t>
      </w:r>
      <w:r w:rsidRPr="0015793B">
        <w:rPr>
          <w:rStyle w:val="Strong"/>
          <w:rFonts w:ascii="GHEA Grapalat" w:hAnsi="GHEA Grapalat"/>
          <w:b w:val="0"/>
          <w:color w:val="000000"/>
          <w:shd w:val="clear" w:color="auto" w:fill="FFFFFF"/>
          <w:lang w:val="hy-AM"/>
        </w:rPr>
        <w:t>Բնակարանաշինարարական կոոպերատիվների վարչությունների և փայատերերի հետ փոխհաշվարկ կատարելու կարգը հաստատելու մասին</w:t>
      </w:r>
      <w:r w:rsidRPr="0015793B">
        <w:rPr>
          <w:rFonts w:ascii="GHEA Grapalat" w:hAnsi="GHEA Grapalat"/>
          <w:color w:val="000000"/>
          <w:lang w:val="hy-AM"/>
        </w:rPr>
        <w:t>» N 110 որոշ</w:t>
      </w:r>
      <w:r w:rsidR="0083207E" w:rsidRPr="0015793B">
        <w:rPr>
          <w:rFonts w:ascii="GHEA Grapalat" w:hAnsi="GHEA Grapalat"/>
          <w:color w:val="000000"/>
          <w:lang w:val="hy-AM"/>
        </w:rPr>
        <w:t>ումը</w:t>
      </w:r>
      <w:r w:rsidRPr="0015793B">
        <w:rPr>
          <w:rStyle w:val="Strong"/>
          <w:rFonts w:ascii="GHEA Grapalat" w:hAnsi="GHEA Grapalat"/>
          <w:b w:val="0"/>
          <w:color w:val="000000"/>
          <w:shd w:val="clear" w:color="auto" w:fill="FFFFFF"/>
          <w:lang w:val="hy-AM"/>
        </w:rPr>
        <w:t>.</w:t>
      </w:r>
    </w:p>
    <w:p w:rsidR="009262D5" w:rsidRPr="0015793B" w:rsidRDefault="009262D5" w:rsidP="009262D5">
      <w:pPr>
        <w:pStyle w:val="NormalWeb"/>
        <w:numPr>
          <w:ilvl w:val="0"/>
          <w:numId w:val="9"/>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sidRPr="0015793B">
        <w:rPr>
          <w:rFonts w:ascii="GHEA Grapalat" w:hAnsi="GHEA Grapalat"/>
          <w:color w:val="000000"/>
          <w:lang w:val="hy-AM"/>
        </w:rPr>
        <w:t>Հայաստանի Հանրապետության կառավարության 2000 թվականի օգոստոսի 2-ի «</w:t>
      </w:r>
      <w:r w:rsidRPr="0015793B">
        <w:rPr>
          <w:rFonts w:ascii="GHEA Grapalat" w:hAnsi="GHEA Grapalat"/>
          <w:bCs/>
          <w:color w:val="000000"/>
          <w:shd w:val="clear" w:color="auto" w:fill="FFFFFF"/>
          <w:lang w:val="hy-AM"/>
        </w:rPr>
        <w:t>Անավարտ շինարարության բնակարանաշինարարական կոոպերատիվների փայատերերի կողմից խորհրդային միության ռուբլով վճարված գումարի արժեզրկումից փայատերերի կրած կորուստների դիմաց դրամական օգնության տրամադրման կարգը հաստատելու մասին</w:t>
      </w:r>
      <w:r w:rsidRPr="0015793B">
        <w:rPr>
          <w:rFonts w:ascii="GHEA Grapalat" w:hAnsi="GHEA Grapalat"/>
          <w:color w:val="000000"/>
          <w:lang w:val="hy-AM"/>
        </w:rPr>
        <w:t>» N 432 որոշումը.</w:t>
      </w:r>
    </w:p>
    <w:p w:rsidR="009262D5" w:rsidRPr="0015793B" w:rsidRDefault="009262D5" w:rsidP="009262D5">
      <w:pPr>
        <w:pStyle w:val="NormalWeb"/>
        <w:numPr>
          <w:ilvl w:val="0"/>
          <w:numId w:val="9"/>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sidRPr="0015793B">
        <w:rPr>
          <w:rFonts w:ascii="GHEA Grapalat" w:hAnsi="GHEA Grapalat"/>
          <w:color w:val="000000"/>
          <w:lang w:val="hy-AM"/>
        </w:rPr>
        <w:t>Հայաստանի Հանրապետության կառավարության 2002 թվականի մարտի 12-ի «Ա</w:t>
      </w:r>
      <w:r w:rsidRPr="0015793B">
        <w:rPr>
          <w:rStyle w:val="Strong"/>
          <w:rFonts w:ascii="GHEA Grapalat" w:hAnsi="GHEA Grapalat"/>
          <w:b w:val="0"/>
          <w:color w:val="000000"/>
          <w:shd w:val="clear" w:color="auto" w:fill="FFFFFF"/>
          <w:lang w:val="hy-AM"/>
        </w:rPr>
        <w:t>նավարտ շինարարության բնակարանաշինարարական կոոպերատիվների փայատերերի կողմից խորհրդային միության ռուբլով</w:t>
      </w:r>
      <w:r w:rsidRPr="0015793B">
        <w:rPr>
          <w:rStyle w:val="Strong"/>
          <w:rFonts w:ascii="GHEA Grapalat" w:hAnsi="GHEA Grapalat"/>
          <w:b w:val="0"/>
          <w:bCs w:val="0"/>
          <w:color w:val="000000"/>
          <w:lang w:val="hy-AM"/>
        </w:rPr>
        <w:t xml:space="preserve"> </w:t>
      </w:r>
      <w:r w:rsidRPr="0015793B">
        <w:rPr>
          <w:rStyle w:val="Strong"/>
          <w:rFonts w:ascii="GHEA Grapalat" w:hAnsi="GHEA Grapalat" w:cs="Arial Unicode"/>
          <w:b w:val="0"/>
          <w:color w:val="000000"/>
          <w:shd w:val="clear" w:color="auto" w:fill="FFFFFF"/>
          <w:lang w:val="hy-AM"/>
        </w:rPr>
        <w:t>վճարված</w:t>
      </w:r>
      <w:r w:rsidRPr="0015793B">
        <w:rPr>
          <w:rStyle w:val="Strong"/>
          <w:rFonts w:ascii="GHEA Grapalat" w:hAnsi="GHEA Grapalat"/>
          <w:b w:val="0"/>
          <w:color w:val="000000"/>
          <w:shd w:val="clear" w:color="auto" w:fill="FFFFFF"/>
          <w:lang w:val="hy-AM"/>
        </w:rPr>
        <w:t xml:space="preserve"> </w:t>
      </w:r>
      <w:r w:rsidRPr="0015793B">
        <w:rPr>
          <w:rStyle w:val="Strong"/>
          <w:rFonts w:ascii="GHEA Grapalat" w:hAnsi="GHEA Grapalat" w:cs="Arial Unicode"/>
          <w:b w:val="0"/>
          <w:color w:val="000000"/>
          <w:shd w:val="clear" w:color="auto" w:fill="FFFFFF"/>
          <w:lang w:val="hy-AM"/>
        </w:rPr>
        <w:t>օգնության</w:t>
      </w:r>
      <w:r w:rsidRPr="0015793B">
        <w:rPr>
          <w:rStyle w:val="Strong"/>
          <w:rFonts w:ascii="GHEA Grapalat" w:hAnsi="GHEA Grapalat"/>
          <w:b w:val="0"/>
          <w:color w:val="000000"/>
          <w:shd w:val="clear" w:color="auto" w:fill="FFFFFF"/>
          <w:lang w:val="hy-AM"/>
        </w:rPr>
        <w:t xml:space="preserve"> </w:t>
      </w:r>
      <w:r w:rsidRPr="0015793B">
        <w:rPr>
          <w:rStyle w:val="Strong"/>
          <w:rFonts w:ascii="GHEA Grapalat" w:hAnsi="GHEA Grapalat" w:cs="Arial Unicode"/>
          <w:b w:val="0"/>
          <w:color w:val="000000"/>
          <w:shd w:val="clear" w:color="auto" w:fill="FFFFFF"/>
          <w:lang w:val="hy-AM"/>
        </w:rPr>
        <w:t>տրամադրման</w:t>
      </w:r>
      <w:r w:rsidRPr="0015793B">
        <w:rPr>
          <w:rStyle w:val="Strong"/>
          <w:rFonts w:ascii="GHEA Grapalat" w:hAnsi="GHEA Grapalat"/>
          <w:b w:val="0"/>
          <w:color w:val="000000"/>
          <w:shd w:val="clear" w:color="auto" w:fill="FFFFFF"/>
          <w:lang w:val="hy-AM"/>
        </w:rPr>
        <w:t xml:space="preserve"> </w:t>
      </w:r>
      <w:r w:rsidRPr="0015793B">
        <w:rPr>
          <w:rStyle w:val="Strong"/>
          <w:rFonts w:ascii="GHEA Grapalat" w:hAnsi="GHEA Grapalat" w:cs="Arial Unicode"/>
          <w:b w:val="0"/>
          <w:color w:val="000000"/>
          <w:shd w:val="clear" w:color="auto" w:fill="FFFFFF"/>
          <w:lang w:val="hy-AM"/>
        </w:rPr>
        <w:t>ժամանակացույցի</w:t>
      </w:r>
      <w:r w:rsidRPr="0015793B">
        <w:rPr>
          <w:rStyle w:val="Strong"/>
          <w:rFonts w:ascii="GHEA Grapalat" w:hAnsi="GHEA Grapalat"/>
          <w:b w:val="0"/>
          <w:color w:val="000000"/>
          <w:shd w:val="clear" w:color="auto" w:fill="FFFFFF"/>
          <w:lang w:val="hy-AM"/>
        </w:rPr>
        <w:t xml:space="preserve"> </w:t>
      </w:r>
      <w:r w:rsidRPr="0015793B">
        <w:rPr>
          <w:rStyle w:val="Strong"/>
          <w:rFonts w:ascii="GHEA Grapalat" w:hAnsi="GHEA Grapalat" w:cs="Arial Unicode"/>
          <w:b w:val="0"/>
          <w:color w:val="000000"/>
          <w:shd w:val="clear" w:color="auto" w:fill="FFFFFF"/>
          <w:lang w:val="hy-AM"/>
        </w:rPr>
        <w:t>մասի</w:t>
      </w:r>
      <w:r w:rsidRPr="0015793B">
        <w:rPr>
          <w:rStyle w:val="Strong"/>
          <w:rFonts w:ascii="GHEA Grapalat" w:hAnsi="GHEA Grapalat"/>
          <w:b w:val="0"/>
          <w:color w:val="000000"/>
          <w:shd w:val="clear" w:color="auto" w:fill="FFFFFF"/>
          <w:lang w:val="hy-AM"/>
        </w:rPr>
        <w:t>ն</w:t>
      </w:r>
      <w:r w:rsidR="008B01DB" w:rsidRPr="0015793B">
        <w:rPr>
          <w:rFonts w:ascii="GHEA Grapalat" w:hAnsi="GHEA Grapalat"/>
          <w:color w:val="000000"/>
          <w:lang w:val="hy-AM"/>
        </w:rPr>
        <w:t>» N 229 որոշումը:</w:t>
      </w:r>
    </w:p>
    <w:p w:rsidR="009262D5" w:rsidRPr="0015793B" w:rsidRDefault="009262D5" w:rsidP="009262D5">
      <w:pPr>
        <w:tabs>
          <w:tab w:val="left" w:pos="567"/>
          <w:tab w:val="left" w:pos="900"/>
        </w:tabs>
        <w:spacing w:line="360" w:lineRule="auto"/>
        <w:ind w:firstLine="720"/>
        <w:jc w:val="both"/>
        <w:rPr>
          <w:rFonts w:ascii="GHEA Grapalat" w:hAnsi="GHEA Grapalat"/>
          <w:b/>
          <w:u w:val="single"/>
          <w:lang w:val="hy-AM"/>
        </w:rPr>
      </w:pPr>
    </w:p>
    <w:p w:rsidR="009262D5" w:rsidRPr="0015793B" w:rsidRDefault="009262D5" w:rsidP="009262D5">
      <w:pPr>
        <w:tabs>
          <w:tab w:val="left" w:pos="567"/>
          <w:tab w:val="left" w:pos="900"/>
        </w:tabs>
        <w:spacing w:line="360" w:lineRule="auto"/>
        <w:ind w:firstLine="720"/>
        <w:jc w:val="both"/>
        <w:rPr>
          <w:rFonts w:ascii="GHEA Grapalat" w:hAnsi="GHEA Grapalat" w:cs="Sylfaen"/>
          <w:b/>
          <w:lang w:val="hy-AM"/>
        </w:rPr>
      </w:pPr>
      <w:r w:rsidRPr="0015793B">
        <w:rPr>
          <w:rFonts w:ascii="GHEA Grapalat" w:hAnsi="GHEA Grapalat" w:cs="Sylfaen"/>
          <w:b/>
          <w:lang w:val="hy-AM"/>
        </w:rPr>
        <w:lastRenderedPageBreak/>
        <w:t>3. Իրավական ակտի կիրառման դեպքում ակնկալվող արդյունքը</w:t>
      </w:r>
    </w:p>
    <w:p w:rsidR="009262D5" w:rsidRPr="0015793B" w:rsidRDefault="009262D5" w:rsidP="009262D5">
      <w:pPr>
        <w:tabs>
          <w:tab w:val="left" w:pos="851"/>
          <w:tab w:val="left" w:pos="9450"/>
          <w:tab w:val="left" w:pos="9923"/>
        </w:tabs>
        <w:spacing w:line="360" w:lineRule="auto"/>
        <w:ind w:firstLine="720"/>
        <w:jc w:val="both"/>
        <w:rPr>
          <w:rFonts w:ascii="GHEA Grapalat" w:hAnsi="GHEA Grapalat" w:cs="Sylfaen"/>
          <w:lang w:val="hy-AM"/>
        </w:rPr>
      </w:pPr>
      <w:r w:rsidRPr="0015793B">
        <w:rPr>
          <w:rFonts w:ascii="GHEA Grapalat" w:hAnsi="GHEA Grapalat" w:cs="Sylfaen"/>
          <w:lang w:val="hy-AM"/>
        </w:rPr>
        <w:t xml:space="preserve">Նախագիծն ընդունվելու դեպքում </w:t>
      </w:r>
      <w:r w:rsidR="00A43C48">
        <w:rPr>
          <w:rFonts w:ascii="GHEA Grapalat" w:hAnsi="GHEA Grapalat" w:cs="Sylfaen"/>
          <w:lang w:val="en-GB"/>
        </w:rPr>
        <w:t>ուժը կորցրած կճանաչվեն</w:t>
      </w:r>
      <w:r w:rsidRPr="0015793B">
        <w:rPr>
          <w:rFonts w:ascii="GHEA Grapalat" w:hAnsi="GHEA Grapalat" w:cs="Sylfaen"/>
          <w:lang w:val="hy-AM"/>
        </w:rPr>
        <w:t xml:space="preserve"> գործնականում </w:t>
      </w:r>
      <w:r w:rsidR="00A43C48">
        <w:rPr>
          <w:rFonts w:ascii="GHEA Grapalat" w:hAnsi="GHEA Grapalat" w:cs="Sylfaen"/>
          <w:lang w:val="en-GB"/>
        </w:rPr>
        <w:t>չ</w:t>
      </w:r>
      <w:r w:rsidRPr="0015793B">
        <w:rPr>
          <w:rFonts w:ascii="GHEA Grapalat" w:hAnsi="GHEA Grapalat" w:cs="Sylfaen"/>
          <w:lang w:val="hy-AM"/>
        </w:rPr>
        <w:t>կիրառ</w:t>
      </w:r>
      <w:r w:rsidR="00A43C48">
        <w:rPr>
          <w:rFonts w:ascii="GHEA Grapalat" w:hAnsi="GHEA Grapalat" w:cs="Sylfaen"/>
          <w:lang w:val="en-GB"/>
        </w:rPr>
        <w:t>վող</w:t>
      </w:r>
      <w:bookmarkStart w:id="0" w:name="_GoBack"/>
      <w:bookmarkEnd w:id="0"/>
      <w:r w:rsidRPr="0015793B">
        <w:rPr>
          <w:rFonts w:ascii="GHEA Grapalat" w:hAnsi="GHEA Grapalat" w:cs="Sylfaen"/>
          <w:lang w:val="hy-AM"/>
        </w:rPr>
        <w:t xml:space="preserve"> իրավական ակտեր</w:t>
      </w:r>
      <w:r w:rsidR="00A43C48">
        <w:rPr>
          <w:rFonts w:ascii="GHEA Grapalat" w:hAnsi="GHEA Grapalat" w:cs="Sylfaen"/>
          <w:lang w:val="en-GB"/>
        </w:rPr>
        <w:t>ը</w:t>
      </w:r>
      <w:r w:rsidRPr="0015793B">
        <w:rPr>
          <w:rFonts w:ascii="GHEA Grapalat" w:hAnsi="GHEA Grapalat" w:cs="Sylfaen"/>
          <w:lang w:val="hy-AM"/>
        </w:rPr>
        <w:t>:</w:t>
      </w:r>
    </w:p>
    <w:p w:rsidR="009262D5" w:rsidRPr="0015793B" w:rsidRDefault="009262D5" w:rsidP="009262D5">
      <w:pPr>
        <w:tabs>
          <w:tab w:val="left" w:pos="851"/>
          <w:tab w:val="left" w:pos="9450"/>
          <w:tab w:val="left" w:pos="9923"/>
        </w:tabs>
        <w:spacing w:line="360" w:lineRule="auto"/>
        <w:ind w:firstLine="720"/>
        <w:jc w:val="both"/>
        <w:rPr>
          <w:rFonts w:ascii="GHEA Grapalat" w:hAnsi="GHEA Grapalat"/>
          <w:color w:val="000000"/>
          <w:shd w:val="clear" w:color="auto" w:fill="FFFFFF"/>
          <w:lang w:val="hy-AM"/>
        </w:rPr>
      </w:pPr>
      <w:r w:rsidRPr="0015793B">
        <w:rPr>
          <w:rFonts w:ascii="GHEA Grapalat" w:hAnsi="GHEA Grapalat" w:cs="Sylfaen"/>
          <w:lang w:val="hy-AM"/>
        </w:rPr>
        <w:t xml:space="preserve"> </w:t>
      </w:r>
    </w:p>
    <w:p w:rsidR="009262D5" w:rsidRPr="0015793B" w:rsidRDefault="009262D5" w:rsidP="009262D5">
      <w:pPr>
        <w:tabs>
          <w:tab w:val="left" w:pos="567"/>
          <w:tab w:val="left" w:pos="900"/>
        </w:tabs>
        <w:spacing w:line="360" w:lineRule="auto"/>
        <w:ind w:firstLine="720"/>
        <w:jc w:val="both"/>
        <w:rPr>
          <w:rFonts w:ascii="GHEA Grapalat" w:hAnsi="GHEA Grapalat" w:cs="Sylfaen"/>
          <w:b/>
          <w:lang w:val="hy-AM"/>
        </w:rPr>
      </w:pPr>
      <w:r w:rsidRPr="0015793B">
        <w:rPr>
          <w:rFonts w:ascii="GHEA Grapalat" w:hAnsi="GHEA Grapalat" w:cs="Sylfaen"/>
          <w:b/>
          <w:lang w:val="hy-AM"/>
        </w:rPr>
        <w:t>4. Կապը ռազմավարական փաստաթղթերի հետ</w:t>
      </w:r>
      <w:r w:rsidRPr="0015793B">
        <w:rPr>
          <w:rFonts w:ascii="MS Mincho" w:eastAsia="MS Mincho" w:hAnsi="MS Mincho" w:cs="MS Mincho" w:hint="eastAsia"/>
          <w:b/>
          <w:lang w:val="hy-AM"/>
        </w:rPr>
        <w:t>․</w:t>
      </w:r>
      <w:r w:rsidRPr="0015793B">
        <w:rPr>
          <w:rFonts w:ascii="GHEA Grapalat" w:hAnsi="GHEA Grapalat" w:cs="Sylfaen"/>
          <w:b/>
          <w:lang w:val="hy-AM"/>
        </w:rPr>
        <w:t xml:space="preserve"> Հայաստանի վերափոխման ռազմավարություն 2050, Կառավարության 2021-2026թթ</w:t>
      </w:r>
      <w:r w:rsidRPr="0015793B">
        <w:rPr>
          <w:rFonts w:ascii="MS Mincho" w:eastAsia="MS Mincho" w:hAnsi="MS Mincho" w:cs="MS Mincho" w:hint="eastAsia"/>
          <w:b/>
          <w:lang w:val="hy-AM"/>
        </w:rPr>
        <w:t>․</w:t>
      </w:r>
      <w:r w:rsidRPr="0015793B">
        <w:rPr>
          <w:rFonts w:ascii="GHEA Grapalat" w:hAnsi="GHEA Grapalat" w:cs="Sylfaen"/>
          <w:b/>
          <w:lang w:val="hy-AM"/>
        </w:rPr>
        <w:t xml:space="preserve"> ծրագիր, ոլորտային և/կամ այլ ռազմավարություններ</w:t>
      </w:r>
    </w:p>
    <w:p w:rsidR="009262D5" w:rsidRPr="0015793B" w:rsidRDefault="008B01DB" w:rsidP="009262D5">
      <w:pPr>
        <w:tabs>
          <w:tab w:val="left" w:pos="567"/>
          <w:tab w:val="left" w:pos="900"/>
        </w:tabs>
        <w:spacing w:line="360" w:lineRule="auto"/>
        <w:ind w:firstLine="720"/>
        <w:jc w:val="both"/>
        <w:rPr>
          <w:rFonts w:ascii="GHEA Grapalat" w:hAnsi="GHEA Grapalat"/>
          <w:color w:val="000000" w:themeColor="text1"/>
          <w:lang w:val="hy-AM"/>
        </w:rPr>
      </w:pPr>
      <w:r w:rsidRPr="0015793B">
        <w:rPr>
          <w:rFonts w:ascii="GHEA Grapalat" w:hAnsi="GHEA Grapalat"/>
          <w:lang w:val="hy-AM"/>
        </w:rPr>
        <w:t>«Հայաստանի Հանրապետության կառավարության</w:t>
      </w:r>
      <w:r w:rsidR="0083207E" w:rsidRPr="0015793B">
        <w:rPr>
          <w:rFonts w:ascii="GHEA Grapalat" w:hAnsi="GHEA Grapalat"/>
          <w:lang w:val="hy-AM"/>
        </w:rPr>
        <w:t xml:space="preserve"> 1997 թվականի ապրիլի 30-ի N 110,</w:t>
      </w:r>
      <w:r w:rsidRPr="0015793B">
        <w:rPr>
          <w:rFonts w:ascii="GHEA Grapalat" w:hAnsi="GHEA Grapalat"/>
          <w:lang w:val="hy-AM"/>
        </w:rPr>
        <w:t xml:space="preserve"> 2000 թվականի օգոստոսի 2-ի N 432 և 2002 թվականի մարտի 12-ի N229 որոշումներն ուժը կորցրած ճանաչելու մասին»</w:t>
      </w:r>
      <w:r w:rsidR="009262D5" w:rsidRPr="0015793B">
        <w:rPr>
          <w:rFonts w:ascii="GHEA Grapalat" w:hAnsi="GHEA Grapalat" w:cs="Sylfaen"/>
          <w:lang w:val="hy-AM"/>
        </w:rPr>
        <w:t xml:space="preserve"> Հայաստանի Հանրապետության կառավարության որոշման նախագիծը </w:t>
      </w:r>
      <w:r w:rsidR="009262D5" w:rsidRPr="0015793B">
        <w:rPr>
          <w:rFonts w:ascii="GHEA Grapalat" w:hAnsi="GHEA Grapalat"/>
          <w:color w:val="000000" w:themeColor="text1"/>
          <w:lang w:val="hy-AM"/>
        </w:rPr>
        <w:t xml:space="preserve">չի բխում ռազմավարական փաստաթղթերից, Կառավարության 2021-2026 թթ. ծրագրից: </w:t>
      </w:r>
    </w:p>
    <w:p w:rsidR="009262D5" w:rsidRPr="0015793B" w:rsidRDefault="009262D5" w:rsidP="009262D5">
      <w:pPr>
        <w:tabs>
          <w:tab w:val="left" w:pos="567"/>
          <w:tab w:val="left" w:pos="900"/>
        </w:tabs>
        <w:spacing w:line="360" w:lineRule="auto"/>
        <w:ind w:firstLine="720"/>
        <w:jc w:val="both"/>
        <w:rPr>
          <w:rFonts w:ascii="GHEA Grapalat" w:hAnsi="GHEA Grapalat" w:cs="Arian AMU"/>
          <w:lang w:val="hy-AM"/>
        </w:rPr>
      </w:pPr>
      <w:r w:rsidRPr="0015793B">
        <w:rPr>
          <w:rFonts w:ascii="GHEA Grapalat" w:hAnsi="GHEA Grapalat"/>
          <w:color w:val="000000" w:themeColor="text1"/>
          <w:lang w:val="hy-AM"/>
        </w:rPr>
        <w:t>Ն</w:t>
      </w:r>
      <w:r w:rsidRPr="0015793B">
        <w:rPr>
          <w:rFonts w:ascii="GHEA Grapalat" w:hAnsi="GHEA Grapalat"/>
          <w:lang w:val="hy-AM"/>
        </w:rPr>
        <w:t xml:space="preserve">ախագիծը մշակվել է՝ հիմք ընդունելով Վարչապետի </w:t>
      </w:r>
      <w:r w:rsidRPr="0015793B">
        <w:rPr>
          <w:rFonts w:ascii="GHEA Grapalat" w:eastAsia="GHEA Grapalat" w:hAnsi="GHEA Grapalat" w:cs="GHEA Grapalat"/>
          <w:lang w:val="hy-AM"/>
        </w:rPr>
        <w:t xml:space="preserve">2022 թվականի սեպտեմբերի 5-ի </w:t>
      </w:r>
      <w:r w:rsidRPr="0015793B">
        <w:rPr>
          <w:rFonts w:ascii="GHEA Grapalat" w:hAnsi="GHEA Grapalat"/>
          <w:lang w:val="hy-AM"/>
        </w:rPr>
        <w:t xml:space="preserve">N </w:t>
      </w:r>
      <w:r w:rsidRPr="0015793B">
        <w:rPr>
          <w:rFonts w:ascii="GHEA Grapalat" w:hAnsi="GHEA Grapalat"/>
          <w:color w:val="000000"/>
          <w:shd w:val="clear" w:color="auto" w:fill="FFFFFF"/>
          <w:lang w:val="hy-AM"/>
        </w:rPr>
        <w:t xml:space="preserve">02/16.4/24603-2022 </w:t>
      </w:r>
      <w:r w:rsidRPr="0015793B">
        <w:rPr>
          <w:rFonts w:ascii="GHEA Grapalat" w:eastAsia="GHEA Grapalat" w:hAnsi="GHEA Grapalat" w:cs="GHEA Grapalat"/>
          <w:lang w:val="hy-AM"/>
        </w:rPr>
        <w:t>հանձնարարական</w:t>
      </w:r>
      <w:r w:rsidRPr="0015793B">
        <w:rPr>
          <w:rFonts w:ascii="GHEA Grapalat" w:hAnsi="GHEA Grapalat"/>
          <w:lang w:val="hy-AM"/>
        </w:rPr>
        <w:t>ը</w:t>
      </w:r>
      <w:r w:rsidRPr="0015793B">
        <w:rPr>
          <w:rFonts w:ascii="GHEA Grapalat" w:hAnsi="GHEA Grapalat"/>
          <w:color w:val="000000"/>
          <w:shd w:val="clear" w:color="auto" w:fill="FFFFFF"/>
          <w:lang w:val="hy-AM"/>
        </w:rPr>
        <w:t>:</w:t>
      </w:r>
    </w:p>
    <w:p w:rsidR="009262D5" w:rsidRPr="0015793B" w:rsidRDefault="009262D5" w:rsidP="009262D5">
      <w:pPr>
        <w:tabs>
          <w:tab w:val="left" w:pos="567"/>
        </w:tabs>
        <w:spacing w:line="360" w:lineRule="auto"/>
        <w:ind w:firstLine="720"/>
        <w:jc w:val="both"/>
        <w:rPr>
          <w:rFonts w:ascii="GHEA Grapalat" w:hAnsi="GHEA Grapalat" w:cstheme="minorBidi"/>
          <w:b/>
          <w:lang w:val="hy-AM"/>
        </w:rPr>
      </w:pPr>
    </w:p>
    <w:p w:rsidR="009262D5" w:rsidRPr="0015793B" w:rsidRDefault="009262D5" w:rsidP="009262D5">
      <w:pPr>
        <w:tabs>
          <w:tab w:val="left" w:pos="567"/>
        </w:tabs>
        <w:spacing w:line="360" w:lineRule="auto"/>
        <w:ind w:firstLine="720"/>
        <w:jc w:val="both"/>
        <w:rPr>
          <w:rFonts w:ascii="GHEA Grapalat" w:hAnsi="GHEA Grapalat"/>
          <w:b/>
          <w:lang w:val="hy-AM"/>
        </w:rPr>
      </w:pPr>
      <w:r w:rsidRPr="0015793B">
        <w:rPr>
          <w:rFonts w:ascii="GHEA Grapalat" w:hAnsi="GHEA Grapalat"/>
          <w:b/>
          <w:lang w:val="hy-AM"/>
        </w:rPr>
        <w:t xml:space="preserve">5. Տեղեկանք </w:t>
      </w:r>
    </w:p>
    <w:p w:rsidR="00672B26" w:rsidRPr="0015793B" w:rsidRDefault="008B01DB" w:rsidP="009262D5">
      <w:pPr>
        <w:tabs>
          <w:tab w:val="left" w:pos="567"/>
          <w:tab w:val="left" w:pos="900"/>
        </w:tabs>
        <w:spacing w:line="360" w:lineRule="auto"/>
        <w:ind w:firstLine="720"/>
        <w:jc w:val="both"/>
        <w:rPr>
          <w:rFonts w:ascii="GHEA Grapalat" w:hAnsi="GHEA Grapalat"/>
          <w:shd w:val="clear" w:color="auto" w:fill="FFFFFF"/>
          <w:lang w:val="hy-AM"/>
        </w:rPr>
      </w:pPr>
      <w:r w:rsidRPr="0015793B">
        <w:rPr>
          <w:rFonts w:ascii="GHEA Grapalat" w:hAnsi="GHEA Grapalat" w:cs="Sylfaen"/>
          <w:lang w:val="hy-AM"/>
        </w:rPr>
        <w:t>Հաշվի առնելով վերը նշվածը` առաջարկվում է ը</w:t>
      </w:r>
      <w:r w:rsidRPr="0015793B">
        <w:rPr>
          <w:rFonts w:ascii="GHEA Grapalat" w:hAnsi="GHEA Grapalat"/>
          <w:lang w:val="hy-AM"/>
        </w:rPr>
        <w:t xml:space="preserve">նդունել «Հայաստանի Հանրապետության կառավարության 1997 թվականի ապրիլի 30-ի N 110 </w:t>
      </w:r>
      <w:r w:rsidR="0083207E" w:rsidRPr="0015793B">
        <w:rPr>
          <w:rFonts w:ascii="GHEA Grapalat" w:hAnsi="GHEA Grapalat"/>
          <w:lang w:val="hy-AM"/>
        </w:rPr>
        <w:t>,</w:t>
      </w:r>
      <w:r w:rsidRPr="0015793B">
        <w:rPr>
          <w:rFonts w:ascii="GHEA Grapalat" w:hAnsi="GHEA Grapalat"/>
          <w:lang w:val="hy-AM"/>
        </w:rPr>
        <w:t xml:space="preserve"> 2000 թվականի օգոստոսի 2-ի N 432 և 2002 թվականի մարտի 12-ի N 229  որոշումներն ուժը կորցրած ճանաչելու մասին»</w:t>
      </w:r>
      <w:r w:rsidR="009262D5" w:rsidRPr="0015793B">
        <w:rPr>
          <w:rFonts w:ascii="GHEA Grapalat" w:hAnsi="GHEA Grapalat" w:cs="Sylfaen"/>
          <w:lang w:val="hy-AM"/>
        </w:rPr>
        <w:t xml:space="preserve"> Հայաստանի Հանրապետության կառավարության որոշման նախագծի ընդունման դեպքում Հայաստանի Հանրապետության 2022 թվականի պետական բյուջեում եկամուտների և ծախսերի ավելացում կամ նվազեցում չի նախատեսվում։</w:t>
      </w:r>
    </w:p>
    <w:sectPr w:rsidR="00672B26" w:rsidRPr="0015793B" w:rsidSect="008B01DB">
      <w:pgSz w:w="12240" w:h="15840"/>
      <w:pgMar w:top="117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n AMU">
    <w:altName w:val="Tahoma"/>
    <w:charset w:val="00"/>
    <w:family w:val="auto"/>
    <w:pitch w:val="variable"/>
    <w:sig w:usb0="21002A87" w:usb1="5000000B" w:usb2="00000000"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35D27"/>
    <w:multiLevelType w:val="hybridMultilevel"/>
    <w:tmpl w:val="2960AC82"/>
    <w:lvl w:ilvl="0" w:tplc="AD52D222">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C44F33"/>
    <w:multiLevelType w:val="hybridMultilevel"/>
    <w:tmpl w:val="557CCF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714DC2"/>
    <w:multiLevelType w:val="hybridMultilevel"/>
    <w:tmpl w:val="BE12453C"/>
    <w:lvl w:ilvl="0" w:tplc="3844081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2CB0286C"/>
    <w:multiLevelType w:val="hybridMultilevel"/>
    <w:tmpl w:val="04F0B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775A0E"/>
    <w:multiLevelType w:val="hybridMultilevel"/>
    <w:tmpl w:val="98C43066"/>
    <w:lvl w:ilvl="0" w:tplc="D74AD616">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5D94EDD"/>
    <w:multiLevelType w:val="hybridMultilevel"/>
    <w:tmpl w:val="E8E2A478"/>
    <w:lvl w:ilvl="0" w:tplc="0E9E07C2">
      <w:start w:val="1"/>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6">
    <w:nsid w:val="58422898"/>
    <w:multiLevelType w:val="hybridMultilevel"/>
    <w:tmpl w:val="0F7C4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EB7A56"/>
    <w:multiLevelType w:val="hybridMultilevel"/>
    <w:tmpl w:val="27822CA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nsid w:val="61607E12"/>
    <w:multiLevelType w:val="hybridMultilevel"/>
    <w:tmpl w:val="557CCF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0874BD"/>
    <w:multiLevelType w:val="hybridMultilevel"/>
    <w:tmpl w:val="86829B2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0"/>
  </w:num>
  <w:num w:numId="2">
    <w:abstractNumId w:val="4"/>
  </w:num>
  <w:num w:numId="3">
    <w:abstractNumId w:val="1"/>
  </w:num>
  <w:num w:numId="4">
    <w:abstractNumId w:val="7"/>
  </w:num>
  <w:num w:numId="5">
    <w:abstractNumId w:val="5"/>
  </w:num>
  <w:num w:numId="6">
    <w:abstractNumId w:val="8"/>
  </w:num>
  <w:num w:numId="7">
    <w:abstractNumId w:val="9"/>
  </w:num>
  <w:num w:numId="8">
    <w:abstractNumId w:val="3"/>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C34"/>
    <w:rsid w:val="0004257E"/>
    <w:rsid w:val="000A48D5"/>
    <w:rsid w:val="000C01A6"/>
    <w:rsid w:val="00100AC0"/>
    <w:rsid w:val="00153B1E"/>
    <w:rsid w:val="0015793B"/>
    <w:rsid w:val="00197C09"/>
    <w:rsid w:val="001A45B6"/>
    <w:rsid w:val="00274A96"/>
    <w:rsid w:val="002D59DA"/>
    <w:rsid w:val="002E125B"/>
    <w:rsid w:val="00347CAB"/>
    <w:rsid w:val="00365B36"/>
    <w:rsid w:val="00384AC3"/>
    <w:rsid w:val="003C46D6"/>
    <w:rsid w:val="004819B3"/>
    <w:rsid w:val="004E262A"/>
    <w:rsid w:val="005227F1"/>
    <w:rsid w:val="00540A6C"/>
    <w:rsid w:val="00542C34"/>
    <w:rsid w:val="005539D4"/>
    <w:rsid w:val="00555105"/>
    <w:rsid w:val="005A5386"/>
    <w:rsid w:val="005E1F2F"/>
    <w:rsid w:val="0063313F"/>
    <w:rsid w:val="006454FC"/>
    <w:rsid w:val="00672B26"/>
    <w:rsid w:val="006C578F"/>
    <w:rsid w:val="007B5772"/>
    <w:rsid w:val="00802FD9"/>
    <w:rsid w:val="0083207E"/>
    <w:rsid w:val="008423E5"/>
    <w:rsid w:val="0087541D"/>
    <w:rsid w:val="0088506E"/>
    <w:rsid w:val="008B01DB"/>
    <w:rsid w:val="008B7E19"/>
    <w:rsid w:val="008E51B5"/>
    <w:rsid w:val="008F0B33"/>
    <w:rsid w:val="009262D5"/>
    <w:rsid w:val="00A31BEA"/>
    <w:rsid w:val="00A41145"/>
    <w:rsid w:val="00A43C48"/>
    <w:rsid w:val="00AA5B64"/>
    <w:rsid w:val="00AF186A"/>
    <w:rsid w:val="00AF3775"/>
    <w:rsid w:val="00B35608"/>
    <w:rsid w:val="00BA70B0"/>
    <w:rsid w:val="00BB61FB"/>
    <w:rsid w:val="00BC5872"/>
    <w:rsid w:val="00C00BBC"/>
    <w:rsid w:val="00C77926"/>
    <w:rsid w:val="00C9633C"/>
    <w:rsid w:val="00CD0F22"/>
    <w:rsid w:val="00CD3BBA"/>
    <w:rsid w:val="00D216C4"/>
    <w:rsid w:val="00D60EE4"/>
    <w:rsid w:val="00D957B6"/>
    <w:rsid w:val="00E73C12"/>
    <w:rsid w:val="00EB0A87"/>
    <w:rsid w:val="00EE290B"/>
    <w:rsid w:val="00F370DE"/>
    <w:rsid w:val="00F51FE7"/>
    <w:rsid w:val="00FE6C8C"/>
    <w:rsid w:val="00FF7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C3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42C3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42C34"/>
    <w:rPr>
      <w:rFonts w:ascii="Times New Roman" w:eastAsia="Times New Roman" w:hAnsi="Times New Roman" w:cs="Times New Roman"/>
      <w:sz w:val="24"/>
      <w:szCs w:val="24"/>
      <w:lang w:val="ru-RU" w:eastAsia="ru-RU"/>
    </w:rPr>
  </w:style>
  <w:style w:type="character" w:styleId="Strong">
    <w:name w:val="Strong"/>
    <w:uiPriority w:val="22"/>
    <w:qFormat/>
    <w:rsid w:val="0063313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347CAB"/>
    <w:pPr>
      <w:spacing w:before="100" w:beforeAutospacing="1" w:after="100" w:afterAutospacing="1"/>
    </w:pPr>
    <w:rPr>
      <w:lang w:val="en-US" w:eastAsia="en-US"/>
    </w:rPr>
  </w:style>
  <w:style w:type="character" w:styleId="Emphasis">
    <w:name w:val="Emphasis"/>
    <w:basedOn w:val="DefaultParagraphFont"/>
    <w:uiPriority w:val="20"/>
    <w:qFormat/>
    <w:rsid w:val="00347CAB"/>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A70B0"/>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unhideWhenUsed/>
    <w:rsid w:val="00672B26"/>
    <w:pPr>
      <w:spacing w:after="120"/>
      <w:ind w:left="283"/>
    </w:pPr>
    <w:rPr>
      <w:rFonts w:ascii="Arial Unicode" w:hAnsi="Arial Unicode"/>
      <w:sz w:val="16"/>
      <w:szCs w:val="16"/>
      <w:lang w:val="x-none" w:eastAsia="x-none"/>
    </w:rPr>
  </w:style>
  <w:style w:type="character" w:customStyle="1" w:styleId="BodyTextIndent3Char">
    <w:name w:val="Body Text Indent 3 Char"/>
    <w:basedOn w:val="DefaultParagraphFont"/>
    <w:link w:val="BodyTextIndent3"/>
    <w:uiPriority w:val="99"/>
    <w:rsid w:val="00672B26"/>
    <w:rPr>
      <w:rFonts w:ascii="Arial Unicode" w:eastAsia="Times New Roman" w:hAnsi="Arial Unicode" w:cs="Times New Roman"/>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C3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42C3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42C34"/>
    <w:rPr>
      <w:rFonts w:ascii="Times New Roman" w:eastAsia="Times New Roman" w:hAnsi="Times New Roman" w:cs="Times New Roman"/>
      <w:sz w:val="24"/>
      <w:szCs w:val="24"/>
      <w:lang w:val="ru-RU" w:eastAsia="ru-RU"/>
    </w:rPr>
  </w:style>
  <w:style w:type="character" w:styleId="Strong">
    <w:name w:val="Strong"/>
    <w:uiPriority w:val="22"/>
    <w:qFormat/>
    <w:rsid w:val="0063313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347CAB"/>
    <w:pPr>
      <w:spacing w:before="100" w:beforeAutospacing="1" w:after="100" w:afterAutospacing="1"/>
    </w:pPr>
    <w:rPr>
      <w:lang w:val="en-US" w:eastAsia="en-US"/>
    </w:rPr>
  </w:style>
  <w:style w:type="character" w:styleId="Emphasis">
    <w:name w:val="Emphasis"/>
    <w:basedOn w:val="DefaultParagraphFont"/>
    <w:uiPriority w:val="20"/>
    <w:qFormat/>
    <w:rsid w:val="00347CAB"/>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A70B0"/>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unhideWhenUsed/>
    <w:rsid w:val="00672B26"/>
    <w:pPr>
      <w:spacing w:after="120"/>
      <w:ind w:left="283"/>
    </w:pPr>
    <w:rPr>
      <w:rFonts w:ascii="Arial Unicode" w:hAnsi="Arial Unicode"/>
      <w:sz w:val="16"/>
      <w:szCs w:val="16"/>
      <w:lang w:val="x-none" w:eastAsia="x-none"/>
    </w:rPr>
  </w:style>
  <w:style w:type="character" w:customStyle="1" w:styleId="BodyTextIndent3Char">
    <w:name w:val="Body Text Indent 3 Char"/>
    <w:basedOn w:val="DefaultParagraphFont"/>
    <w:link w:val="BodyTextIndent3"/>
    <w:uiPriority w:val="99"/>
    <w:rsid w:val="00672B26"/>
    <w:rPr>
      <w:rFonts w:ascii="Arial Unicode" w:eastAsia="Times New Roman" w:hAnsi="Arial Unicode"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1836">
      <w:bodyDiv w:val="1"/>
      <w:marLeft w:val="0"/>
      <w:marRight w:val="0"/>
      <w:marTop w:val="0"/>
      <w:marBottom w:val="0"/>
      <w:divBdr>
        <w:top w:val="none" w:sz="0" w:space="0" w:color="auto"/>
        <w:left w:val="none" w:sz="0" w:space="0" w:color="auto"/>
        <w:bottom w:val="none" w:sz="0" w:space="0" w:color="auto"/>
        <w:right w:val="none" w:sz="0" w:space="0" w:color="auto"/>
      </w:divBdr>
    </w:div>
    <w:div w:id="159977639">
      <w:bodyDiv w:val="1"/>
      <w:marLeft w:val="0"/>
      <w:marRight w:val="0"/>
      <w:marTop w:val="0"/>
      <w:marBottom w:val="0"/>
      <w:divBdr>
        <w:top w:val="none" w:sz="0" w:space="0" w:color="auto"/>
        <w:left w:val="none" w:sz="0" w:space="0" w:color="auto"/>
        <w:bottom w:val="none" w:sz="0" w:space="0" w:color="auto"/>
        <w:right w:val="none" w:sz="0" w:space="0" w:color="auto"/>
      </w:divBdr>
    </w:div>
    <w:div w:id="345135412">
      <w:bodyDiv w:val="1"/>
      <w:marLeft w:val="0"/>
      <w:marRight w:val="0"/>
      <w:marTop w:val="0"/>
      <w:marBottom w:val="0"/>
      <w:divBdr>
        <w:top w:val="none" w:sz="0" w:space="0" w:color="auto"/>
        <w:left w:val="none" w:sz="0" w:space="0" w:color="auto"/>
        <w:bottom w:val="none" w:sz="0" w:space="0" w:color="auto"/>
        <w:right w:val="none" w:sz="0" w:space="0" w:color="auto"/>
      </w:divBdr>
    </w:div>
    <w:div w:id="394285112">
      <w:bodyDiv w:val="1"/>
      <w:marLeft w:val="0"/>
      <w:marRight w:val="0"/>
      <w:marTop w:val="0"/>
      <w:marBottom w:val="0"/>
      <w:divBdr>
        <w:top w:val="none" w:sz="0" w:space="0" w:color="auto"/>
        <w:left w:val="none" w:sz="0" w:space="0" w:color="auto"/>
        <w:bottom w:val="none" w:sz="0" w:space="0" w:color="auto"/>
        <w:right w:val="none" w:sz="0" w:space="0" w:color="auto"/>
      </w:divBdr>
    </w:div>
    <w:div w:id="430243985">
      <w:bodyDiv w:val="1"/>
      <w:marLeft w:val="0"/>
      <w:marRight w:val="0"/>
      <w:marTop w:val="0"/>
      <w:marBottom w:val="0"/>
      <w:divBdr>
        <w:top w:val="none" w:sz="0" w:space="0" w:color="auto"/>
        <w:left w:val="none" w:sz="0" w:space="0" w:color="auto"/>
        <w:bottom w:val="none" w:sz="0" w:space="0" w:color="auto"/>
        <w:right w:val="none" w:sz="0" w:space="0" w:color="auto"/>
      </w:divBdr>
    </w:div>
    <w:div w:id="565342669">
      <w:bodyDiv w:val="1"/>
      <w:marLeft w:val="0"/>
      <w:marRight w:val="0"/>
      <w:marTop w:val="0"/>
      <w:marBottom w:val="0"/>
      <w:divBdr>
        <w:top w:val="none" w:sz="0" w:space="0" w:color="auto"/>
        <w:left w:val="none" w:sz="0" w:space="0" w:color="auto"/>
        <w:bottom w:val="none" w:sz="0" w:space="0" w:color="auto"/>
        <w:right w:val="none" w:sz="0" w:space="0" w:color="auto"/>
      </w:divBdr>
    </w:div>
    <w:div w:id="1052540551">
      <w:bodyDiv w:val="1"/>
      <w:marLeft w:val="0"/>
      <w:marRight w:val="0"/>
      <w:marTop w:val="0"/>
      <w:marBottom w:val="0"/>
      <w:divBdr>
        <w:top w:val="none" w:sz="0" w:space="0" w:color="auto"/>
        <w:left w:val="none" w:sz="0" w:space="0" w:color="auto"/>
        <w:bottom w:val="none" w:sz="0" w:space="0" w:color="auto"/>
        <w:right w:val="none" w:sz="0" w:space="0" w:color="auto"/>
      </w:divBdr>
    </w:div>
    <w:div w:id="1398162630">
      <w:bodyDiv w:val="1"/>
      <w:marLeft w:val="0"/>
      <w:marRight w:val="0"/>
      <w:marTop w:val="0"/>
      <w:marBottom w:val="0"/>
      <w:divBdr>
        <w:top w:val="none" w:sz="0" w:space="0" w:color="auto"/>
        <w:left w:val="none" w:sz="0" w:space="0" w:color="auto"/>
        <w:bottom w:val="none" w:sz="0" w:space="0" w:color="auto"/>
        <w:right w:val="none" w:sz="0" w:space="0" w:color="auto"/>
      </w:divBdr>
    </w:div>
    <w:div w:id="1425809859">
      <w:bodyDiv w:val="1"/>
      <w:marLeft w:val="0"/>
      <w:marRight w:val="0"/>
      <w:marTop w:val="0"/>
      <w:marBottom w:val="0"/>
      <w:divBdr>
        <w:top w:val="none" w:sz="0" w:space="0" w:color="auto"/>
        <w:left w:val="none" w:sz="0" w:space="0" w:color="auto"/>
        <w:bottom w:val="none" w:sz="0" w:space="0" w:color="auto"/>
        <w:right w:val="none" w:sz="0" w:space="0" w:color="auto"/>
      </w:divBdr>
    </w:div>
    <w:div w:id="1479880892">
      <w:bodyDiv w:val="1"/>
      <w:marLeft w:val="0"/>
      <w:marRight w:val="0"/>
      <w:marTop w:val="0"/>
      <w:marBottom w:val="0"/>
      <w:divBdr>
        <w:top w:val="none" w:sz="0" w:space="0" w:color="auto"/>
        <w:left w:val="none" w:sz="0" w:space="0" w:color="auto"/>
        <w:bottom w:val="none" w:sz="0" w:space="0" w:color="auto"/>
        <w:right w:val="none" w:sz="0" w:space="0" w:color="auto"/>
      </w:divBdr>
    </w:div>
    <w:div w:id="1752966918">
      <w:bodyDiv w:val="1"/>
      <w:marLeft w:val="0"/>
      <w:marRight w:val="0"/>
      <w:marTop w:val="0"/>
      <w:marBottom w:val="0"/>
      <w:divBdr>
        <w:top w:val="none" w:sz="0" w:space="0" w:color="auto"/>
        <w:left w:val="none" w:sz="0" w:space="0" w:color="auto"/>
        <w:bottom w:val="none" w:sz="0" w:space="0" w:color="auto"/>
        <w:right w:val="none" w:sz="0" w:space="0" w:color="auto"/>
      </w:divBdr>
    </w:div>
    <w:div w:id="183988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835</Words>
  <Characters>6527</Characters>
  <Application>Microsoft Office Word</Application>
  <DocSecurity>0</DocSecurity>
  <Lines>130</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https://mul2.gov.am/tasks/724259/oneclick/himnavorum.docx?token=4769ea3e13f934ae88cd61febb4a58d1</cp:keywords>
  <dc:description/>
  <cp:lastModifiedBy>Admin</cp:lastModifiedBy>
  <cp:revision>8</cp:revision>
  <dcterms:created xsi:type="dcterms:W3CDTF">2022-12-23T16:00:00Z</dcterms:created>
  <dcterms:modified xsi:type="dcterms:W3CDTF">2022-12-26T08:48:00Z</dcterms:modified>
</cp:coreProperties>
</file>