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7F" w:rsidRDefault="00723AB9" w:rsidP="005D49A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jc w:val="center"/>
        <w:rPr>
          <w:rFonts w:ascii="GHEA Grapalat" w:eastAsia="GHEA Grapalat" w:hAnsi="GHEA Grapalat" w:cs="GHEA Grapalat"/>
          <w:b/>
          <w:smallCaps/>
          <w:color w:val="000000"/>
          <w:sz w:val="24"/>
          <w:szCs w:val="24"/>
        </w:rPr>
      </w:pPr>
      <w:r w:rsidRPr="00012F3C">
        <w:rPr>
          <w:rFonts w:ascii="GHEA Grapalat" w:eastAsia="GHEA Grapalat" w:hAnsi="GHEA Grapalat" w:cs="GHEA Grapalat"/>
          <w:b/>
          <w:smallCaps/>
          <w:color w:val="000000"/>
          <w:sz w:val="24"/>
          <w:szCs w:val="24"/>
        </w:rPr>
        <w:t>ԱՄՓՈՓԱԹԵՐԹ</w:t>
      </w:r>
    </w:p>
    <w:p w:rsidR="00654403" w:rsidRPr="00654403" w:rsidRDefault="00654403" w:rsidP="005D49AC">
      <w:pPr>
        <w:pStyle w:val="BodyAA"/>
        <w:tabs>
          <w:tab w:val="left" w:pos="1440"/>
        </w:tabs>
        <w:snapToGrid w:val="0"/>
        <w:spacing w:line="360" w:lineRule="auto"/>
        <w:ind w:left="448" w:right="23" w:firstLine="448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ՀԱՅԱՍՏԱՆԻ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ՀԱՆՐԱՊԵՏՈՒԹՅԱՆ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ՕՐԵՆՔԸ</w:t>
      </w:r>
    </w:p>
    <w:p w:rsidR="00654403" w:rsidRPr="00654403" w:rsidRDefault="00654403" w:rsidP="00654403">
      <w:pPr>
        <w:pStyle w:val="BodyAA"/>
        <w:tabs>
          <w:tab w:val="left" w:pos="1440"/>
        </w:tabs>
        <w:snapToGrid w:val="0"/>
        <w:spacing w:line="360" w:lineRule="auto"/>
        <w:ind w:left="448" w:right="23" w:firstLine="448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>«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ԿՐԹՈՒԹՅԱՆ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>»</w:t>
      </w:r>
      <w:r w:rsidRPr="00DB47D0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ՕՐԵՆՔՈՒՄ</w:t>
      </w:r>
    </w:p>
    <w:p w:rsidR="00654403" w:rsidRPr="00654403" w:rsidRDefault="00654403" w:rsidP="00654403">
      <w:pPr>
        <w:pStyle w:val="BodyAA"/>
        <w:tabs>
          <w:tab w:val="left" w:pos="1440"/>
        </w:tabs>
        <w:snapToGrid w:val="0"/>
        <w:spacing w:line="360" w:lineRule="auto"/>
        <w:ind w:left="448" w:right="23" w:firstLine="448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ՓՈՓՈԽՈՒԹՅՈՒՆՆԵՐ ԵՎ 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ԼՐԱՑՈՒՄՆԵՐ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ԿԱՏԱՐԵԼՈՒ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6544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</w:p>
    <w:p w:rsidR="00654403" w:rsidRDefault="00654403" w:rsidP="00B74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mallCaps/>
          <w:color w:val="000000"/>
          <w:sz w:val="24"/>
          <w:szCs w:val="24"/>
        </w:rPr>
      </w:pPr>
      <w:r w:rsidRPr="00012F3C">
        <w:rPr>
          <w:rFonts w:ascii="GHEA Grapalat" w:hAnsi="GHEA Grapalat"/>
          <w:b/>
          <w:sz w:val="24"/>
          <w:szCs w:val="24"/>
          <w:lang w:eastAsia="en-GB"/>
        </w:rPr>
        <w:t>ՆԱԽԱԳԾԻ ՎԵՐԱԲԵՐՅԱԼ</w:t>
      </w:r>
    </w:p>
    <w:tbl>
      <w:tblPr>
        <w:tblStyle w:val="a0"/>
        <w:tblW w:w="13702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4"/>
        <w:gridCol w:w="243"/>
        <w:gridCol w:w="5285"/>
      </w:tblGrid>
      <w:tr w:rsidR="00856C7F" w:rsidRPr="00012F3C" w:rsidTr="00C83A6D">
        <w:trPr>
          <w:trHeight w:val="77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856C7F" w:rsidRPr="007E5D27" w:rsidRDefault="000611D3" w:rsidP="00B745CC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7E5D2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ՀՀ ֆինանսների նախարարություն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/>
          </w:tcPr>
          <w:p w:rsidR="00856C7F" w:rsidRPr="00012F3C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DB5232" w:rsidRDefault="000611D3" w:rsidP="00B745CC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0611D3">
              <w:rPr>
                <w:rFonts w:ascii="GHEA Grapalat" w:eastAsia="GHEA Grapalat" w:hAnsi="GHEA Grapalat" w:cs="GHEA Grapalat"/>
                <w:sz w:val="24"/>
                <w:szCs w:val="24"/>
              </w:rPr>
              <w:t>01/11-1/21719-2022</w:t>
            </w:r>
          </w:p>
          <w:p w:rsidR="000611D3" w:rsidRPr="00012F3C" w:rsidRDefault="000611D3" w:rsidP="00B745CC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09․12․2022</w:t>
            </w:r>
          </w:p>
        </w:tc>
      </w:tr>
      <w:tr w:rsidR="00856C7F" w:rsidRPr="00012F3C" w:rsidTr="00C83A6D">
        <w:trPr>
          <w:trHeight w:val="77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Default="000611D3" w:rsidP="0006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900"/>
                <w:tab w:val="center" w:pos="993"/>
              </w:tabs>
              <w:spacing w:after="0" w:line="360" w:lineRule="auto"/>
              <w:ind w:left="236" w:right="283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0611D3">
              <w:rPr>
                <w:rFonts w:ascii="GHEA Grapalat" w:hAnsi="GHEA Grapalat" w:cs="Times New Roman"/>
                <w:sz w:val="24"/>
                <w:szCs w:val="24"/>
              </w:rPr>
              <w:t>Նախագծի 3-րդ հոդվածի 4-րդ, 4-րդ հոդվածի 2-րդ կետերը նախատեսում են արտադպրոցական ուսումնական հաստատության մանկավարժական աշխատողների ատեստավորում և դրա արդյունքով ՀՀ պետական բյուջեից հավելավճարի տրամադրում:</w:t>
            </w:r>
          </w:p>
          <w:p w:rsidR="000611D3" w:rsidRPr="00012F3C" w:rsidRDefault="000611D3" w:rsidP="0006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900"/>
                <w:tab w:val="center" w:pos="993"/>
              </w:tabs>
              <w:spacing w:after="0" w:line="360" w:lineRule="auto"/>
              <w:ind w:left="236" w:right="283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0611D3">
              <w:rPr>
                <w:rFonts w:ascii="GHEA Grapalat" w:hAnsi="GHEA Grapalat" w:cs="Times New Roman"/>
                <w:sz w:val="24"/>
                <w:szCs w:val="24"/>
              </w:rPr>
              <w:t>Վերը նշվածի նպատակով, սակայն, ինչպես ՀՀ 2023-2025թթ. պետական միջնաժամկետ ծախսերի ծրագրով, այնպես էլ ՀՀ 2023թ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․</w:t>
            </w:r>
            <w:r w:rsidRPr="000611D3">
              <w:rPr>
                <w:rFonts w:ascii="GHEA Grapalat" w:hAnsi="GHEA Grapalat" w:cs="Times New Roman"/>
                <w:sz w:val="24"/>
                <w:szCs w:val="24"/>
              </w:rPr>
              <w:t xml:space="preserve"> պետական բյուջեի նախագծով գումարներ նախատեսված չեն: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012F3C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0611D3" w:rsidRDefault="00E972B5" w:rsidP="006C176B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 է ի գիտություն։</w:t>
            </w:r>
          </w:p>
        </w:tc>
      </w:tr>
      <w:tr w:rsidR="00F97AE4" w:rsidRPr="00012F3C" w:rsidTr="006E720B">
        <w:trPr>
          <w:trHeight w:val="1142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97AE4" w:rsidRPr="007E5D27" w:rsidRDefault="003B31A5" w:rsidP="003B31A5">
            <w:pPr>
              <w:jc w:val="center"/>
              <w:rPr>
                <w:b/>
              </w:rPr>
            </w:pPr>
            <w:r w:rsidRPr="007E5D2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Երևանի քաղաքապետարան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F97AE4" w:rsidRPr="00F97AE4" w:rsidRDefault="00F97AE4" w:rsidP="00F97AE4"/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E6CBD" w:rsidRDefault="005E6CBD" w:rsidP="003B31A5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6CBD">
              <w:rPr>
                <w:rFonts w:ascii="GHEA Grapalat" w:eastAsia="GHEA Grapalat" w:hAnsi="GHEA Grapalat" w:cs="GHEA Grapalat"/>
                <w:sz w:val="24"/>
                <w:szCs w:val="24"/>
              </w:rPr>
              <w:t>01/139710-22</w:t>
            </w:r>
          </w:p>
          <w:p w:rsidR="00F97AE4" w:rsidRPr="00F97AE4" w:rsidRDefault="005E6CBD" w:rsidP="005E6CBD">
            <w:pPr>
              <w:jc w:val="center"/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12</w:t>
            </w:r>
            <w:r w:rsidR="003B31A5" w:rsidRPr="00012F3C">
              <w:rPr>
                <w:rFonts w:ascii="GHEA Grapalat" w:eastAsia="GHEA Grapalat" w:hAnsi="GHEA Grapalat" w:cs="GHEA Grapalat"/>
                <w:sz w:val="24"/>
                <w:szCs w:val="24"/>
              </w:rPr>
              <w:t>.1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3B31A5" w:rsidRPr="00012F3C">
              <w:rPr>
                <w:rFonts w:ascii="GHEA Grapalat" w:eastAsia="GHEA Grapalat" w:hAnsi="GHEA Grapalat" w:cs="GHEA Grapalat"/>
                <w:sz w:val="24"/>
                <w:szCs w:val="24"/>
              </w:rPr>
              <w:t>.2022</w:t>
            </w:r>
          </w:p>
        </w:tc>
      </w:tr>
      <w:tr w:rsidR="006A32E2" w:rsidRPr="00012F3C" w:rsidTr="00C83A6D">
        <w:trPr>
          <w:trHeight w:val="77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BD" w:rsidRDefault="00C83A6D" w:rsidP="00C83A6D">
            <w:pPr>
              <w:shd w:val="clear" w:color="auto" w:fill="FFFFFF"/>
              <w:tabs>
                <w:tab w:val="left" w:pos="426"/>
                <w:tab w:val="left" w:pos="72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="005E6CBD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1․ </w:t>
            </w:r>
            <w:r w:rsidR="005E6CBD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Նախագծի 1-ին հոդվածի 2-րդ մասով «Կրթության մասին» օրենքի 3-րդ հոդվածը լրացվող 15.1-ին կետով սահմանվում է, որ </w:t>
            </w:r>
            <w:r w:rsidR="005E6CBD" w:rsidRPr="0090480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արտադպրոցական ուսումնական հաստատությունը իրավաբանական անձի կարգավիճակ </w:t>
            </w:r>
            <w:r w:rsidR="005E6CBD" w:rsidRPr="0090480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ունեցող</w:t>
            </w:r>
            <w:r w:rsidR="005E6C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E6CBD" w:rsidRPr="00904801">
              <w:rPr>
                <w:rFonts w:ascii="GHEA Grapalat" w:eastAsia="GHEA Grapalat" w:hAnsi="GHEA Grapalat" w:cs="GHEA Grapalat"/>
                <w:sz w:val="24"/>
                <w:szCs w:val="24"/>
              </w:rPr>
              <w:t>կազմակերպություն</w:t>
            </w:r>
            <w:r w:rsidR="005E6CB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կամ </w:t>
            </w:r>
            <w:r w:rsidR="005E6CBD" w:rsidRPr="00BC2201">
              <w:rPr>
                <w:rFonts w:ascii="GHEA Grapalat" w:eastAsia="GHEA Grapalat" w:hAnsi="GHEA Grapalat" w:cs="GHEA Grapalat"/>
                <w:sz w:val="24"/>
                <w:szCs w:val="24"/>
                <w:u w:val="single"/>
              </w:rPr>
              <w:t>ստորաբաժանում է,</w:t>
            </w:r>
            <w:r w:rsidR="005E6CBD" w:rsidRPr="0090480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որն իրականացնում է արտադպրոցական կրթադաստիարակչական ծրագիր</w:t>
            </w:r>
            <w:r w:rsidR="005E6CBD" w:rsidRPr="00CF1EDA">
              <w:rPr>
                <w:rFonts w:ascii="GHEA Grapalat" w:eastAsia="GHEA Grapalat" w:hAnsi="GHEA Grapalat" w:cs="GHEA Grapalat"/>
                <w:sz w:val="24"/>
                <w:szCs w:val="24"/>
                <w:lang w:val="de-DE"/>
              </w:rPr>
              <w:t>(</w:t>
            </w:r>
            <w:r w:rsidR="005E6CBD">
              <w:rPr>
                <w:rFonts w:ascii="GHEA Grapalat" w:eastAsia="SimSun" w:hAnsi="GHEA Grapalat" w:cs="GHEA Grapalat"/>
                <w:sz w:val="24"/>
                <w:szCs w:val="24"/>
                <w:lang w:eastAsia="zh-CN"/>
              </w:rPr>
              <w:t>եր</w:t>
            </w:r>
            <w:r w:rsidR="005E6CBD" w:rsidRPr="00CF1EDA">
              <w:rPr>
                <w:rFonts w:ascii="GHEA Grapalat" w:eastAsia="GHEA Grapalat" w:hAnsi="GHEA Grapalat" w:cs="GHEA Grapalat"/>
                <w:sz w:val="24"/>
                <w:szCs w:val="24"/>
                <w:lang w:val="de-DE"/>
              </w:rPr>
              <w:t>)</w:t>
            </w:r>
            <w:r w:rsidR="005E6CBD" w:rsidRPr="00BC2201">
              <w:rPr>
                <w:rFonts w:ascii="GHEA Grapalat" w:eastAsia="GHEA Grapalat" w:hAnsi="GHEA Grapalat" w:cs="GHEA Grapalat"/>
                <w:sz w:val="24"/>
                <w:szCs w:val="24"/>
              </w:rPr>
              <w:t>։</w:t>
            </w:r>
          </w:p>
          <w:p w:rsidR="005E6CBD" w:rsidRPr="009513F5" w:rsidRDefault="005E6CBD" w:rsidP="00C83A6D">
            <w:pPr>
              <w:pStyle w:val="NormalWeb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 xml:space="preserve">     Կազմակերպությունների, այդ թվում՝ իրավաբանական անձանց և իրավաբանական անձի կարգավիճակ չունեցող կազմակերպությունների, կազմակերպաիրավական տեսակները սահմանվում են </w:t>
            </w:r>
            <w:r w:rsidRPr="009513F5">
              <w:rPr>
                <w:rFonts w:ascii="GHEA Grapalat" w:eastAsia="GHEA Grapalat" w:hAnsi="GHEA Grapalat" w:cs="GHEA Grapalat"/>
              </w:rPr>
              <w:t>ՀՀ քաղաքացիական օրենսգրք</w:t>
            </w:r>
            <w:r>
              <w:rPr>
                <w:rFonts w:ascii="GHEA Grapalat" w:eastAsia="GHEA Grapalat" w:hAnsi="GHEA Grapalat" w:cs="GHEA Grapalat"/>
              </w:rPr>
              <w:t xml:space="preserve">ով </w:t>
            </w:r>
            <w:r w:rsidRPr="004B7887">
              <w:rPr>
                <w:rFonts w:ascii="GHEA Grapalat" w:eastAsia="GHEA Grapalat" w:hAnsi="GHEA Grapalat" w:cs="GHEA Grapalat"/>
              </w:rPr>
              <w:t>(</w:t>
            </w:r>
            <w:r>
              <w:rPr>
                <w:rFonts w:ascii="GHEA Grapalat" w:eastAsia="GHEA Grapalat" w:hAnsi="GHEA Grapalat" w:cs="GHEA Grapalat"/>
              </w:rPr>
              <w:t>5-րդ գլխով</w:t>
            </w:r>
            <w:r w:rsidRPr="004B7887">
              <w:rPr>
                <w:rFonts w:ascii="GHEA Grapalat" w:eastAsia="GHEA Grapalat" w:hAnsi="GHEA Grapalat" w:cs="GHEA Grapalat"/>
              </w:rPr>
              <w:t>)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 w:rsidRPr="002D7D0C">
              <w:rPr>
                <w:rFonts w:ascii="GHEA Grapalat" w:eastAsia="GHEA Grapalat" w:hAnsi="GHEA Grapalat" w:cs="GHEA Grapalat"/>
                <w:u w:val="single"/>
              </w:rPr>
              <w:t>որով  հաստատության ստորաբաժանում</w:t>
            </w:r>
            <w:r>
              <w:rPr>
                <w:rFonts w:ascii="GHEA Grapalat" w:eastAsia="GHEA Grapalat" w:hAnsi="GHEA Grapalat" w:cs="GHEA Grapalat"/>
                <w:u w:val="single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 xml:space="preserve">կազմակերպաիրավական տեսակ սահմանված չէ: </w:t>
            </w:r>
            <w:r w:rsidRPr="009513F5">
              <w:rPr>
                <w:rFonts w:ascii="GHEA Grapalat" w:eastAsia="GHEA Grapalat" w:hAnsi="GHEA Grapalat" w:cs="GHEA Grapalat"/>
              </w:rPr>
              <w:t xml:space="preserve"> </w:t>
            </w:r>
          </w:p>
          <w:p w:rsidR="006A32E2" w:rsidRPr="00C83A6D" w:rsidRDefault="005E6CBD" w:rsidP="00C83A6D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Հաշվի առնելով ՀՀ քաղաքացիական օրենսգրքի 5-րդ գլխի իրավակարգավորումները՝ ա</w:t>
            </w:r>
            <w:r w:rsidRPr="009921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ռաջարկում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եմ</w:t>
            </w:r>
            <w:r w:rsidRPr="009921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հստակեցնել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921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նշված կետում «ստորաբաժանում» եզրույթը և կետը խմբագրել: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32E2" w:rsidRPr="00012F3C" w:rsidRDefault="006A32E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72B5" w:rsidRDefault="006E720B" w:rsidP="00FD3065">
            <w:pPr>
              <w:snapToGrid w:val="0"/>
              <w:spacing w:after="0" w:line="240" w:lineRule="auto"/>
              <w:jc w:val="center"/>
              <w:rPr>
                <w:rFonts w:ascii="GHEA Grapalat" w:eastAsia="Merriweather" w:hAnsi="GHEA Grapalat"/>
                <w:color w:val="000000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 xml:space="preserve">Ընդունվել է: </w:t>
            </w:r>
          </w:p>
          <w:p w:rsidR="006A32E2" w:rsidRDefault="006E720B" w:rsidP="00FD3065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6E720B" w:rsidRPr="00C438BE" w:rsidRDefault="006E720B" w:rsidP="006E720B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856C7F" w:rsidRPr="00012F3C" w:rsidTr="00C83A6D">
        <w:trPr>
          <w:trHeight w:val="77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BD" w:rsidRPr="005E6CBD" w:rsidRDefault="00C83A6D" w:rsidP="00C83A6D">
            <w:pPr>
              <w:tabs>
                <w:tab w:val="left" w:pos="709"/>
                <w:tab w:val="center" w:pos="993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   </w:t>
            </w:r>
            <w:r w:rsidR="00E50A38" w:rsidRPr="00012F3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2.</w:t>
            </w:r>
            <w:r w:rsidR="00E50A38" w:rsidRPr="00012F3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5E6CBD" w:rsidRPr="009921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քաղաքացիական օրենսգրքի 58-րդ հոդվածի 1-ին մասի համաձայն՝ իրավաբանական անձն ունի իր անվանումը, որը ցուցում է պարունակում նրա կազմակերպական-իրավական ձևի մասին: Ոչ առևտրային կազմակերպության անվանումը պետք է ցուցում պարունակի իրավաբանական անձի գործունեության բնույթի մասին: </w:t>
            </w:r>
          </w:p>
          <w:p w:rsidR="00856C7F" w:rsidRPr="00C83A6D" w:rsidRDefault="00C83A6D" w:rsidP="00C83A6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E6CBD" w:rsidRPr="00400A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Հաշվի առնելով ՀՀ քաղաքացիական օրենսգրքի 58-րդ հոդվածի 1-ին մասի իրավակարգավորումը՝ առաջարկում եմ նախագծի 3-րդ հոդվածով </w:t>
            </w:r>
            <w:r w:rsidR="005E6CBD" w:rsidRPr="00400A80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«Կրթության մասին» օրենքի նոր խմբագրությամբ շարադրվող 20-րդ հոդվածի 2-րդ մասում հստակեցնել «արշավների, տեխնիկների, զբոսաշրջության կազմակերպությունների» եզրույթը, </w:t>
            </w:r>
            <w:r w:rsidR="005E6CBD" w:rsidRPr="00400A80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«կազմակերպական-</w:t>
            </w:r>
            <w:r w:rsidR="005E6CBD" w:rsidRPr="00400A80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lastRenderedPageBreak/>
              <w:t>իրավական ձևից» բառերը փոխարինել «անկախ կազմակերպական-իրավական ձևից» բառերով</w:t>
            </w:r>
            <w:r w:rsidR="005E6CBD" w:rsidRPr="00400A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E6CBD" w:rsidRPr="00400A80">
              <w:rPr>
                <w:rFonts w:ascii="GHEA Grapalat" w:eastAsia="Times New Roman" w:hAnsi="GHEA Grapalat" w:cs="Sylfaen"/>
                <w:sz w:val="24"/>
                <w:szCs w:val="24"/>
              </w:rPr>
              <w:t>և հոդվածի 2-րդ մասը խմբագրել: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012F3C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Default="001F6FB7" w:rsidP="00FD3065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 է</w:t>
            </w:r>
            <w:r w:rsidR="00400A80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։ </w:t>
            </w:r>
          </w:p>
          <w:p w:rsidR="00400A80" w:rsidRDefault="00400A80" w:rsidP="00FD3065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400A80" w:rsidRPr="00012F3C" w:rsidRDefault="00400A80" w:rsidP="00400A80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1642D" w:rsidRPr="00012F3C" w:rsidTr="00C83A6D">
        <w:trPr>
          <w:trHeight w:val="77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41642D" w:rsidRPr="007E5D27" w:rsidRDefault="0041642D" w:rsidP="00B745CC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7E5D2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/>
          </w:tcPr>
          <w:p w:rsidR="0041642D" w:rsidRPr="00D02F18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E6CBD" w:rsidRPr="00D02F18" w:rsidRDefault="005E6CBD" w:rsidP="00B745CC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02F18">
              <w:rPr>
                <w:rFonts w:ascii="GHEA Grapalat" w:eastAsia="GHEA Grapalat" w:hAnsi="GHEA Grapalat" w:cs="GHEA Grapalat"/>
                <w:sz w:val="24"/>
                <w:szCs w:val="24"/>
              </w:rPr>
              <w:t>ՆՄ/ԺՍ-1-3/30924-2022</w:t>
            </w:r>
          </w:p>
          <w:p w:rsidR="00BB3AB5" w:rsidRPr="00012F3C" w:rsidRDefault="005E6CBD" w:rsidP="005E6CBD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02F18">
              <w:rPr>
                <w:rFonts w:ascii="GHEA Grapalat" w:eastAsia="GHEA Grapalat" w:hAnsi="GHEA Grapalat" w:cs="GHEA Grapalat"/>
                <w:sz w:val="24"/>
                <w:szCs w:val="24"/>
              </w:rPr>
              <w:t>08</w:t>
            </w:r>
            <w:r w:rsidR="00BB3AB5" w:rsidRPr="00D02F18">
              <w:rPr>
                <w:rFonts w:ascii="GHEA Grapalat" w:eastAsia="GHEA Grapalat" w:hAnsi="GHEA Grapalat" w:cs="GHEA Grapalat"/>
                <w:sz w:val="24"/>
                <w:szCs w:val="24"/>
              </w:rPr>
              <w:t>.1</w:t>
            </w:r>
            <w:r w:rsidRPr="00D02F18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BB3AB5" w:rsidRPr="00D02F18">
              <w:rPr>
                <w:rFonts w:ascii="GHEA Grapalat" w:eastAsia="GHEA Grapalat" w:hAnsi="GHEA Grapalat" w:cs="GHEA Grapalat"/>
                <w:sz w:val="24"/>
                <w:szCs w:val="24"/>
              </w:rPr>
              <w:t>.2022թ.</w:t>
            </w:r>
          </w:p>
        </w:tc>
      </w:tr>
      <w:tr w:rsidR="00856C7F" w:rsidRPr="00012F3C" w:rsidTr="00C83A6D">
        <w:trPr>
          <w:trHeight w:val="131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BD" w:rsidRPr="00A958D2" w:rsidRDefault="00C83A6D" w:rsidP="00C83A6D">
            <w:pPr>
              <w:tabs>
                <w:tab w:val="left" w:pos="720"/>
              </w:tabs>
              <w:snapToGrid w:val="0"/>
              <w:spacing w:after="0" w:line="360" w:lineRule="auto"/>
              <w:ind w:left="236" w:right="142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958D2">
              <w:rPr>
                <w:rFonts w:ascii="GHEA Grapalat" w:eastAsia="GHEA Grapalat" w:hAnsi="GHEA Grapalat" w:cs="GHEA Grapalat"/>
                <w:color w:val="000000"/>
                <w:bdr w:val="none" w:sz="0" w:space="0" w:color="auto" w:frame="1"/>
                <w:lang w:eastAsia="en-GB"/>
              </w:rPr>
              <w:t xml:space="preserve">  </w:t>
            </w:r>
            <w:r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Ն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ախագծի 1-ին հոդվածի 2-րդ մասում նախատեսվող լրացումն առաջարկվում է շարադրել հետևյալ խմբագրությամբ.</w:t>
            </w:r>
          </w:p>
          <w:p w:rsidR="00C83A6D" w:rsidRPr="00A958D2" w:rsidRDefault="00A958D2" w:rsidP="00C83A6D">
            <w:pPr>
              <w:tabs>
                <w:tab w:val="left" w:pos="720"/>
              </w:tabs>
              <w:snapToGrid w:val="0"/>
              <w:spacing w:after="0" w:line="360" w:lineRule="auto"/>
              <w:ind w:left="236" w:right="142"/>
              <w:jc w:val="both"/>
              <w:rPr>
                <w:rFonts w:ascii="GHEA Grapalat" w:eastAsia="GHEA Grapalat" w:hAnsi="GHEA Grapalat" w:cs="GHEA Grapalat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val="de-DE" w:eastAsia="en-GB"/>
              </w:rPr>
              <w:t>«15</w:t>
            </w:r>
            <w:r w:rsidR="005E6CBD" w:rsidRPr="00A958D2">
              <w:rPr>
                <w:rFonts w:ascii="GHEA Grapalat" w:eastAsia="Microsoft YaHei" w:hAnsi="GHEA Grapalat" w:cs="Microsoft YaHei"/>
                <w:color w:val="000000"/>
                <w:sz w:val="24"/>
                <w:szCs w:val="24"/>
                <w:bdr w:val="none" w:sz="0" w:space="0" w:color="auto" w:frame="1"/>
                <w:lang w:val="de-DE" w:eastAsia="en-GB"/>
              </w:rPr>
              <w:t>.</w:t>
            </w:r>
            <w:r w:rsidR="005E6CBD" w:rsidRPr="00A958D2">
              <w:rPr>
                <w:rFonts w:ascii="GHEA Grapalat" w:eastAsia="Microsoft YaHei" w:hAnsi="GHEA Grapalat" w:cs="Microsoft YaHe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val="de-DE" w:eastAsia="en-GB"/>
              </w:rPr>
              <w:t xml:space="preserve">) </w:t>
            </w:r>
            <w:r w:rsidR="005E6CBD" w:rsidRPr="00A958D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արտադպրոցական ուսումնական հաստատություն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՝ իրավաբանական անձի կարգավիճակ ունեցող կազմակերպություն կամ ստորաբաժանում, որն իրականացնում է արտադպրոցական կրթադաստիարակչական ծրագիր.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val="de-DE" w:eastAsia="en-GB"/>
              </w:rPr>
              <w:t>»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։</w:t>
            </w:r>
          </w:p>
          <w:p w:rsidR="001F6FB7" w:rsidRPr="00A958D2" w:rsidRDefault="005E6CBD" w:rsidP="00C83A6D">
            <w:pPr>
              <w:tabs>
                <w:tab w:val="left" w:pos="720"/>
              </w:tabs>
              <w:spacing w:line="360" w:lineRule="auto"/>
              <w:ind w:left="236" w:right="142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Հարկ է նկատել, որ վերը նշված առաջարկության մեջ «ծրագիր» բառը նախատեսվել է եզակիով, որի համար հիմք են հանդիսացել «Նորմատիվ իրավական ակտերի մասին» օրենքի 16-րդ հոդվածի 8-րդ մասի կարգավորումները, այն է՝ եթե նորմատիվ իրավական ակտում բառը նշված է եզակի թվով, ապա դա տարածվում է նաև այդ բառի հոգնակիի վրա և ընդհակառակը, եթե տվյալ իրավական ակտով այլ բան նախատեսված չէ, կամ ուղղակի այլ բան չի բխում այդ իրավական ակտի բովանդակությունից: </w:t>
            </w:r>
          </w:p>
          <w:p w:rsidR="00856C7F" w:rsidRPr="00A958D2" w:rsidRDefault="00A958D2" w:rsidP="00C83A6D">
            <w:pPr>
              <w:tabs>
                <w:tab w:val="left" w:pos="720"/>
              </w:tabs>
              <w:spacing w:line="360" w:lineRule="auto"/>
              <w:ind w:left="236" w:right="142"/>
              <w:jc w:val="both"/>
              <w:rPr>
                <w:rFonts w:ascii="GHEA Grapalat" w:eastAsia="GHEA Grapalat" w:hAnsi="GHEA Grapalat" w:cs="GHEA Grapalat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- 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Միաժամանակ, «15.1» թիվը ներկայացվել է փակագծով՝ հիմք ընդունելով ինչպես Օրենքի գործող 3-րդ հոդվածի բովանդակությունը, այնպես էլ՝ «Նորմատիվ իրավական ակտերի մասին» օրենքի 14-րդ </w:t>
            </w:r>
            <w:r w:rsidR="005E6CBD" w:rsidRPr="00A958D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հոդվածի 2-րդ մասի 2-րդ նախադասության կարգավորումը, այն է՝ հոդվածների և մասերի համարները տեքստից բաժանվում են միջակետերով, իսկ հոդվածների կետերի համարները` փակագծերով: Նշվածով պայմանավորված՝ առաջարկվում է փակագծերով կարգավորելու նույն սկզբունքով խմբագրել նախագծի 4-րդ և 5-րդ հոդվածներում լրացվող կետերը: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A958D2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7D4" w:rsidRPr="00A958D2" w:rsidRDefault="00E407D4" w:rsidP="00FD3065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 w:rsidR="0099688E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087F8C" w:rsidRDefault="00087F8C" w:rsidP="00087F8C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E407D4" w:rsidRPr="00FD3065" w:rsidRDefault="00E407D4" w:rsidP="00A958D2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D306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Չի </w:t>
            </w:r>
            <w:r w:rsidR="00A958D2" w:rsidRPr="00FD306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</w:t>
            </w:r>
            <w:r w:rsidRPr="00FD306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նդու</w:t>
            </w:r>
            <w:r w:rsidR="0099688E" w:rsidRPr="00FD306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</w:t>
            </w:r>
            <w:r w:rsidRPr="00FD306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վել։</w:t>
            </w:r>
          </w:p>
          <w:p w:rsidR="00A958D2" w:rsidRPr="00A958D2" w:rsidRDefault="00A958D2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Միասնականությունը ապահովելու նպատակով ա</w:t>
            </w:r>
            <w:r w:rsidR="00E407D4"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ռաջնորդվել ենք 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Կրթության մասին </w:t>
            </w:r>
          </w:p>
          <w:p w:rsidR="00E407D4" w:rsidRPr="00A958D2" w:rsidRDefault="00A958D2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գործող օրենքի համապատասխան տրամաբանությամբ։</w:t>
            </w:r>
          </w:p>
          <w:p w:rsidR="00E407D4" w:rsidRPr="00A958D2" w:rsidRDefault="00E407D4" w:rsidP="00E407D4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1642D" w:rsidRPr="00012F3C" w:rsidTr="00C83A6D">
        <w:trPr>
          <w:trHeight w:val="131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BD" w:rsidRPr="00E23FFD" w:rsidRDefault="005E6CBD" w:rsidP="00C83A6D">
            <w:pPr>
              <w:tabs>
                <w:tab w:val="left" w:pos="94"/>
                <w:tab w:val="left" w:pos="810"/>
                <w:tab w:val="left" w:pos="900"/>
                <w:tab w:val="left" w:pos="1440"/>
              </w:tabs>
              <w:snapToGrid w:val="0"/>
              <w:spacing w:after="0" w:line="360" w:lineRule="auto"/>
              <w:ind w:left="236" w:right="425"/>
              <w:jc w:val="both"/>
              <w:rPr>
                <w:rFonts w:ascii="GHEA Grapalat" w:eastAsia="GHEA Grapalat" w:hAnsi="GHEA Grapalat" w:cs="GHEA Grapalat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23FF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 xml:space="preserve">  2․Նախագծի 2-րդ հոդվածի 1-ին մասում՝</w:t>
            </w:r>
            <w:r w:rsidRPr="00E23FFD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«</w:t>
            </w:r>
            <w:r w:rsidRPr="00E23FFD">
              <w:rPr>
                <w:rFonts w:ascii="GHEA Grapalat" w:eastAsia="GHEA Grapalat" w:hAnsi="GHEA Grapalat" w:cs="GHEA Grapalat"/>
                <w:sz w:val="24"/>
                <w:szCs w:val="24"/>
                <w:bdr w:val="none" w:sz="0" w:space="0" w:color="auto" w:frame="1"/>
                <w:lang w:eastAsia="en-GB"/>
              </w:rPr>
              <w:t xml:space="preserve">դաստիարակություն։ բառն առաջարկվում է փոխարինել </w:t>
            </w:r>
            <w:r w:rsidRPr="00E23FFD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«</w:t>
            </w:r>
            <w:r w:rsidRPr="00E23FFD">
              <w:rPr>
                <w:rFonts w:ascii="GHEA Grapalat" w:eastAsia="GHEA Grapalat" w:hAnsi="GHEA Grapalat" w:cs="GHEA Grapalat"/>
                <w:sz w:val="24"/>
                <w:szCs w:val="24"/>
                <w:bdr w:val="none" w:sz="0" w:space="0" w:color="auto" w:frame="1"/>
                <w:lang w:eastAsia="en-GB"/>
              </w:rPr>
              <w:t xml:space="preserve">դաստիարակության բառով, իսկ 2-րդ մասում՝ </w:t>
            </w:r>
            <w:r w:rsidRPr="00E23FFD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«</w:t>
            </w:r>
            <w:r w:rsidRPr="00E23FFD">
              <w:rPr>
                <w:rFonts w:ascii="GHEA Grapalat" w:eastAsia="GHEA Grapalat" w:hAnsi="GHEA Grapalat" w:cs="GHEA Grapalat"/>
                <w:sz w:val="24"/>
                <w:szCs w:val="24"/>
                <w:bdr w:val="none" w:sz="0" w:space="0" w:color="auto" w:frame="1"/>
                <w:lang w:eastAsia="en-GB"/>
              </w:rPr>
              <w:t xml:space="preserve">դաստիարակության բառից հետո վերջակետը </w:t>
            </w:r>
            <w:r w:rsidRPr="00E23FF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t>միջակետով:</w:t>
            </w:r>
          </w:p>
          <w:p w:rsidR="0041642D" w:rsidRPr="00E23FFD" w:rsidRDefault="0041642D" w:rsidP="00C83A6D">
            <w:pPr>
              <w:shd w:val="clear" w:color="auto" w:fill="FFFFFF"/>
              <w:tabs>
                <w:tab w:val="left" w:pos="94"/>
              </w:tabs>
              <w:spacing w:after="0" w:line="360" w:lineRule="auto"/>
              <w:ind w:left="236" w:right="425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E23FFD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FFD" w:rsidRPr="00E23FFD" w:rsidRDefault="00E23FFD" w:rsidP="00E23FFD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23FFD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 w:rsidR="0099688E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E23FFD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1F6FB7" w:rsidRPr="00E23FFD" w:rsidRDefault="001F6FB7" w:rsidP="00E23FFD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1642D" w:rsidRPr="00012F3C" w:rsidTr="00C83A6D">
        <w:trPr>
          <w:trHeight w:val="131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C83A6D" w:rsidRDefault="005E6CBD" w:rsidP="00D31579">
            <w:pPr>
              <w:tabs>
                <w:tab w:val="left" w:pos="94"/>
                <w:tab w:val="left" w:pos="810"/>
                <w:tab w:val="left" w:pos="900"/>
                <w:tab w:val="left" w:pos="1440"/>
              </w:tabs>
              <w:snapToGrid w:val="0"/>
              <w:spacing w:after="0" w:line="360" w:lineRule="auto"/>
              <w:ind w:left="236" w:right="425"/>
              <w:jc w:val="both"/>
              <w:rPr>
                <w:rFonts w:ascii="GHEA Grapalat" w:hAnsi="GHEA Grapalat"/>
                <w:color w:val="000000"/>
                <w:sz w:val="24"/>
                <w:szCs w:val="24"/>
                <w:bdr w:val="none" w:sz="0" w:space="0" w:color="auto" w:frame="1"/>
              </w:rPr>
            </w:pPr>
            <w:r w:rsidRPr="00C83A6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3</w:t>
            </w:r>
            <w:r w:rsidRPr="00C83A6D">
              <w:rPr>
                <w:rFonts w:ascii="Microsoft YaHei" w:eastAsia="Microsoft YaHei" w:hAnsi="Microsoft YaHei" w:cs="Microsoft YaHei" w:hint="eastAsia"/>
                <w:bCs/>
                <w:sz w:val="24"/>
                <w:szCs w:val="24"/>
                <w:bdr w:val="none" w:sz="0" w:space="0" w:color="auto" w:frame="1"/>
                <w:lang w:eastAsia="en-GB"/>
              </w:rPr>
              <w:t>․</w:t>
            </w:r>
            <w:r w:rsidRPr="00C83A6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t>Նախագծի</w:t>
            </w:r>
            <w:r w:rsidR="00E23FF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1454D0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C83A6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t>-րդ հոդվածի 5-րդ մասում՝ «</w:t>
            </w:r>
            <w:r w:rsidRPr="00C83A6D">
              <w:rPr>
                <w:rFonts w:ascii="GHEA Grapalat" w:eastAsia="Arial Unicode MS" w:hAnsi="GHEA Grapalat" w:cs="Arial Unicode MS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լիազոր մարմինը:» բառերն առաջարկվում է փոխարինել «</w:t>
            </w:r>
            <w:r w:rsidRPr="00C83A6D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կրթության պետական կառավարման լիազոր մարմինը:» բառերով: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012F3C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FFD" w:rsidRPr="00E23FFD" w:rsidRDefault="00E23FFD" w:rsidP="00E23FFD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23FFD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 w:rsidR="0099688E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E23FFD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41642D" w:rsidRPr="00C438BE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1642D" w:rsidRPr="00012F3C" w:rsidTr="00C83A6D">
        <w:trPr>
          <w:trHeight w:val="131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CBD" w:rsidRPr="00C83A6D" w:rsidRDefault="005E6CBD" w:rsidP="00C83A6D">
            <w:pPr>
              <w:tabs>
                <w:tab w:val="left" w:pos="94"/>
                <w:tab w:val="left" w:pos="810"/>
                <w:tab w:val="left" w:pos="900"/>
                <w:tab w:val="left" w:pos="1440"/>
              </w:tabs>
              <w:snapToGrid w:val="0"/>
              <w:spacing w:after="0" w:line="360" w:lineRule="auto"/>
              <w:ind w:left="236" w:right="425"/>
              <w:jc w:val="both"/>
              <w:rPr>
                <w:rFonts w:ascii="GHEA Grapalat" w:hAnsi="GHEA Grapalat"/>
                <w:color w:val="000000"/>
                <w:sz w:val="24"/>
                <w:szCs w:val="24"/>
                <w:bdr w:val="none" w:sz="0" w:space="0" w:color="auto" w:frame="1"/>
              </w:rPr>
            </w:pPr>
            <w:r w:rsidRPr="00C83A6D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4․</w:t>
            </w:r>
            <w:r w:rsidRPr="00C83A6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Նախագծի 4-րդ հոդվածի 1-ին և 2-րդ մասերով առաջարկվող լրացումներն առաջարկվում շարադրել փոքրատառով և բովանդակության վերջում վերջակետերը փոխարինել միջակետերով, ինչպես նաև լրացվող կետերում առկա «ՀՀ» բառերը փոխարինել «Հայաստանի Հանրապետության» բառերով</w:t>
            </w:r>
            <w:r w:rsidRPr="00C83A6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:rsidR="0041642D" w:rsidRPr="00C83A6D" w:rsidRDefault="0041642D" w:rsidP="00C83A6D">
            <w:pPr>
              <w:shd w:val="clear" w:color="auto" w:fill="FFFFFF"/>
              <w:tabs>
                <w:tab w:val="left" w:pos="94"/>
              </w:tabs>
              <w:spacing w:after="0" w:line="360" w:lineRule="auto"/>
              <w:ind w:left="236" w:right="425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012F3C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EB8" w:rsidRPr="00A958D2" w:rsidRDefault="00E02EB8" w:rsidP="00E02EB8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 w:rsidR="0099688E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087F8C" w:rsidRDefault="00087F8C" w:rsidP="00087F8C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E02EB8" w:rsidRPr="00A958D2" w:rsidRDefault="00E02EB8" w:rsidP="00E02EB8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41642D" w:rsidRPr="00012F3C" w:rsidRDefault="0041642D" w:rsidP="00250F9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50F9E" w:rsidRPr="00012F3C" w:rsidTr="00C83A6D">
        <w:trPr>
          <w:trHeight w:val="131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0F9E" w:rsidRPr="00712C49" w:rsidRDefault="005E6CBD" w:rsidP="00712C4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94"/>
                <w:tab w:val="left" w:pos="520"/>
              </w:tabs>
              <w:spacing w:after="0" w:line="360" w:lineRule="auto"/>
              <w:ind w:left="378" w:right="425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C83A6D">
              <w:rPr>
                <w:rFonts w:ascii="GHEA Grapalat" w:eastAsia="GHEA Grapalat" w:hAnsi="GHEA Grapalat" w:cs="GHEA Grapalat"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Նախագծի 5-րդ հոդվածում «3-րդ մասը» բառերն առաջարկվում է փոխարինել «3-րդ կետը» բառերով, իսկ առաջարկվող նոր՝ 3.1-ին և 3.2-րդ կետերի բովանդակությունն ավարտել միջակետերով: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F9E" w:rsidRPr="00012F3C" w:rsidRDefault="00250F9E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B54" w:rsidRPr="00A958D2" w:rsidRDefault="00AA1B54" w:rsidP="00AA1B54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 w:rsidR="00551404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AA1B54" w:rsidRPr="00A958D2" w:rsidRDefault="00AA1B54" w:rsidP="00AA1B54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250F9E" w:rsidRPr="00C438BE" w:rsidRDefault="00250F9E" w:rsidP="00250F9E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856C7F" w:rsidRPr="00012F3C" w:rsidTr="00C83A6D">
        <w:trPr>
          <w:trHeight w:val="618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:rsidR="00856C7F" w:rsidRPr="007E5D27" w:rsidRDefault="00AF76B6" w:rsidP="00B745CC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7E5D2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ՀՀ կրթության տեսչական մարմին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/>
          </w:tcPr>
          <w:p w:rsidR="00856C7F" w:rsidRPr="00C83A6D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:rsidR="00C05D33" w:rsidRPr="00C83A6D" w:rsidRDefault="00C05D33" w:rsidP="00794E5E">
            <w:pPr>
              <w:spacing w:line="24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C83A6D">
              <w:rPr>
                <w:rFonts w:ascii="GHEA Grapalat" w:eastAsia="GHEA Grapalat" w:hAnsi="GHEA Grapalat" w:cs="GHEA Grapalat"/>
                <w:sz w:val="24"/>
                <w:szCs w:val="24"/>
              </w:rPr>
              <w:t>01/05-1/990-2022</w:t>
            </w:r>
          </w:p>
          <w:p w:rsidR="00541D0A" w:rsidRPr="00C83A6D" w:rsidRDefault="00C05D33" w:rsidP="00794E5E">
            <w:pPr>
              <w:spacing w:line="24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C83A6D">
              <w:rPr>
                <w:rFonts w:ascii="GHEA Grapalat" w:eastAsia="GHEA Grapalat" w:hAnsi="GHEA Grapalat" w:cs="GHEA Grapalat"/>
                <w:sz w:val="24"/>
                <w:szCs w:val="24"/>
              </w:rPr>
              <w:t>08</w:t>
            </w:r>
            <w:r w:rsidR="00541D0A" w:rsidRPr="00C83A6D">
              <w:rPr>
                <w:rFonts w:ascii="GHEA Grapalat" w:eastAsia="GHEA Grapalat" w:hAnsi="GHEA Grapalat" w:cs="GHEA Grapalat"/>
                <w:sz w:val="24"/>
                <w:szCs w:val="24"/>
              </w:rPr>
              <w:t>.1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541D0A" w:rsidRPr="00C83A6D">
              <w:rPr>
                <w:rFonts w:ascii="GHEA Grapalat" w:eastAsia="GHEA Grapalat" w:hAnsi="GHEA Grapalat" w:cs="GHEA Grapalat"/>
                <w:sz w:val="24"/>
                <w:szCs w:val="24"/>
              </w:rPr>
              <w:t>.2022</w:t>
            </w:r>
          </w:p>
        </w:tc>
      </w:tr>
      <w:tr w:rsidR="00856C7F" w:rsidRPr="00012F3C" w:rsidTr="00C83A6D">
        <w:trPr>
          <w:trHeight w:val="618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299" w:rsidRPr="00C83A6D" w:rsidRDefault="006A62F4" w:rsidP="00C83A6D">
            <w:pPr>
              <w:pStyle w:val="ListParagraph"/>
              <w:numPr>
                <w:ilvl w:val="0"/>
                <w:numId w:val="11"/>
              </w:numPr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C83A6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1.</w:t>
            </w:r>
            <w:r w:rsidR="00C05D33" w:rsidRPr="00C83A6D">
              <w:rPr>
                <w:rFonts w:ascii="GHEA Grapalat" w:eastAsia="GHEA Grapalat" w:hAnsi="GHEA Grapalat" w:cs="Sylfaen"/>
                <w:b/>
                <w:sz w:val="24"/>
                <w:szCs w:val="24"/>
              </w:rPr>
              <w:t xml:space="preserve"> </w:t>
            </w:r>
            <w:r w:rsidR="00214299" w:rsidRPr="00C83A6D">
              <w:rPr>
                <w:rFonts w:ascii="GHEA Grapalat" w:hAnsi="GHEA Grapalat"/>
                <w:b/>
                <w:sz w:val="24"/>
                <w:szCs w:val="24"/>
                <w:u w:val="single"/>
              </w:rPr>
              <w:t>Հոդված 1</w:t>
            </w:r>
            <w:r w:rsidR="00214299" w:rsidRPr="00C83A6D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  <w:u w:val="single"/>
              </w:rPr>
              <w:t>․</w:t>
            </w:r>
          </w:p>
          <w:p w:rsidR="00214299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1-ին մասում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>«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>ֆիզիկական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 xml:space="preserve">»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բառից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հետո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լրացնել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 xml:space="preserve"> «,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>մտավոր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>»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u-ES"/>
              </w:rPr>
              <w:t xml:space="preserve"> կետադրական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նշանը և բառը:</w:t>
            </w:r>
          </w:p>
          <w:p w:rsidR="00285959" w:rsidRDefault="0028595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56C7F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2-րդ մասում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>«հաստատությունը»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 բառը փոխարինել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>«հաստատություն՝»</w:t>
            </w:r>
            <w:r w:rsidRPr="00C83A6D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բառով և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u-ES"/>
              </w:rPr>
              <w:t>կետադրական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 նշանով,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 xml:space="preserve">«ստորաբաժանում է»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բառը՝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 xml:space="preserve">«ստորաբաժանում»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բառով: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012F3C" w:rsidRDefault="00856C7F" w:rsidP="006A62F4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33F" w:rsidRDefault="00285959" w:rsidP="00FC06A2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FC06A2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ընդունվել, քանի որ մտավոր զարգացումը արտադպրոցական կրթության և դաստիարակության  ոլորտի գործառույթ չէ։</w:t>
            </w:r>
          </w:p>
          <w:p w:rsidR="00285959" w:rsidRDefault="00285959" w:rsidP="00FC06A2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285959" w:rsidRPr="00012F3C" w:rsidRDefault="00285959" w:rsidP="00FC06A2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-Ընդունվել է։ </w:t>
            </w:r>
          </w:p>
        </w:tc>
      </w:tr>
      <w:tr w:rsidR="00856C7F" w:rsidRPr="00012F3C" w:rsidTr="00C83A6D">
        <w:trPr>
          <w:trHeight w:val="618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299" w:rsidRPr="00C83A6D" w:rsidRDefault="006A62F4" w:rsidP="00C83A6D">
            <w:pPr>
              <w:pStyle w:val="ListParagraph"/>
              <w:numPr>
                <w:ilvl w:val="0"/>
                <w:numId w:val="11"/>
              </w:numPr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C83A6D">
              <w:rPr>
                <w:rFonts w:ascii="GHEA Grapalat" w:eastAsia="GHEA Grapalat" w:hAnsi="GHEA Grapalat" w:cs="Sylfaen"/>
                <w:sz w:val="24"/>
                <w:szCs w:val="24"/>
              </w:rPr>
              <w:t xml:space="preserve"> </w:t>
            </w:r>
            <w:r w:rsidR="00214299" w:rsidRPr="00C83A6D">
              <w:rPr>
                <w:rFonts w:ascii="GHEA Grapalat" w:hAnsi="GHEA Grapalat"/>
                <w:b/>
                <w:sz w:val="24"/>
                <w:szCs w:val="24"/>
                <w:u w:val="single"/>
              </w:rPr>
              <w:t>Հոդված 3</w:t>
            </w:r>
            <w:r w:rsidR="00214299" w:rsidRPr="00C83A6D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  <w:u w:val="single"/>
              </w:rPr>
              <w:t>․</w:t>
            </w:r>
          </w:p>
          <w:p w:rsidR="00214299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1-ին մասում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>«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>ֆիզիկական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 xml:space="preserve">»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բառից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հետո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լրացնել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 xml:space="preserve"> «,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>մտավոր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  <w:lang w:val="eu-ES"/>
              </w:rPr>
              <w:t>»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u-ES"/>
              </w:rPr>
              <w:t xml:space="preserve"> կետադրական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 նշանը և բառը:</w:t>
            </w:r>
          </w:p>
          <w:p w:rsidR="00491C36" w:rsidRDefault="00491C36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14299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2-րդ մասում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հանել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 xml:space="preserve"> «տեխնիկների»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 բառը,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 xml:space="preserve">«կազմակերպական»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բառից առաջ լրացնել </w:t>
            </w:r>
            <w:r w:rsidRPr="00C83A6D">
              <w:rPr>
                <w:rFonts w:ascii="GHEA Grapalat" w:eastAsia="GHEA Grapalat" w:hAnsi="GHEA Grapalat" w:cs="GHEA Grapalat"/>
                <w:i/>
                <w:sz w:val="24"/>
                <w:szCs w:val="24"/>
                <w:shd w:val="clear" w:color="auto" w:fill="FFFFFF"/>
              </w:rPr>
              <w:t xml:space="preserve">«անկախ» </w:t>
            </w:r>
            <w:r w:rsidRPr="00C83A6D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բառը:</w:t>
            </w:r>
          </w:p>
          <w:p w:rsidR="00491C36" w:rsidRDefault="00491C36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14299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3-րդ մասում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«անվանացանկն» </w:t>
            </w:r>
            <w:r w:rsidRPr="00C83A6D">
              <w:rPr>
                <w:rFonts w:ascii="GHEA Grapalat" w:hAnsi="GHEA Grapalat"/>
                <w:sz w:val="24"/>
                <w:szCs w:val="24"/>
              </w:rPr>
              <w:t>բառից առաջ լրացնել</w:t>
            </w: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«պաշտոնների» </w:t>
            </w:r>
            <w:r w:rsidRPr="00C83A6D">
              <w:rPr>
                <w:rFonts w:ascii="GHEA Grapalat" w:hAnsi="GHEA Grapalat"/>
                <w:sz w:val="24"/>
                <w:szCs w:val="24"/>
              </w:rPr>
              <w:t>բառը,</w:t>
            </w: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>«</w:t>
            </w:r>
            <w:r w:rsidRPr="00C83A6D">
              <w:rPr>
                <w:rFonts w:ascii="GHEA Grapalat" w:eastAsia="GHEA Grapalat" w:hAnsi="GHEA Grapalat" w:cs="GHEA Grapalat"/>
                <w:bCs/>
                <w:i/>
                <w:sz w:val="24"/>
                <w:szCs w:val="24"/>
                <w:bdr w:val="nil"/>
              </w:rPr>
              <w:t>նկարագիրը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» </w:t>
            </w:r>
            <w:r w:rsidRPr="00C83A6D">
              <w:rPr>
                <w:rFonts w:ascii="GHEA Grapalat" w:hAnsi="GHEA Grapalat"/>
                <w:sz w:val="24"/>
                <w:szCs w:val="24"/>
              </w:rPr>
              <w:t xml:space="preserve">բառը փոխարինել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«նկարագրերը» </w:t>
            </w:r>
            <w:r w:rsidRPr="00C83A6D">
              <w:rPr>
                <w:rFonts w:ascii="GHEA Grapalat" w:hAnsi="GHEA Grapalat"/>
                <w:sz w:val="24"/>
                <w:szCs w:val="24"/>
              </w:rPr>
              <w:t>բառով։</w:t>
            </w:r>
          </w:p>
          <w:p w:rsidR="00491C36" w:rsidRDefault="00491C36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91C36" w:rsidRDefault="00491C36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7EF5" w:rsidRDefault="00667EF5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14299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4-րդ մասից </w:t>
            </w:r>
            <w:r w:rsidRPr="00C83A6D">
              <w:rPr>
                <w:rFonts w:ascii="GHEA Grapalat" w:hAnsi="GHEA Grapalat"/>
                <w:sz w:val="24"/>
                <w:szCs w:val="24"/>
              </w:rPr>
              <w:t>հանել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 «իմացության</w:t>
            </w:r>
            <w:r w:rsidRPr="00C83A6D">
              <w:rPr>
                <w:rFonts w:ascii="GHEA Grapalat" w:hAnsi="GHEA Grapalat"/>
                <w:i/>
                <w:sz w:val="24"/>
                <w:szCs w:val="24"/>
                <w:lang w:val="de-DE"/>
              </w:rPr>
              <w:t xml:space="preserve">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աստիճանի» </w:t>
            </w:r>
            <w:r w:rsidRPr="00C83A6D">
              <w:rPr>
                <w:rFonts w:ascii="GHEA Grapalat" w:hAnsi="GHEA Grapalat"/>
                <w:sz w:val="24"/>
                <w:szCs w:val="24"/>
              </w:rPr>
              <w:t>բառերը:</w:t>
            </w:r>
          </w:p>
          <w:p w:rsidR="00491C36" w:rsidRDefault="00491C36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91C36" w:rsidRDefault="00491C36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7EF5" w:rsidRDefault="00667EF5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A62F4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5-րդ մասում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«լիազոր մարմինը» </w:t>
            </w:r>
            <w:r w:rsidRPr="00C83A6D">
              <w:rPr>
                <w:rFonts w:ascii="GHEA Grapalat" w:hAnsi="GHEA Grapalat"/>
                <w:sz w:val="24"/>
                <w:szCs w:val="24"/>
              </w:rPr>
              <w:t xml:space="preserve">բառերից առաջ լրացնել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«կրթության պետական կառավարման» </w:t>
            </w:r>
            <w:r w:rsidRPr="00C83A6D">
              <w:rPr>
                <w:rFonts w:ascii="GHEA Grapalat" w:hAnsi="GHEA Grapalat"/>
                <w:sz w:val="24"/>
                <w:szCs w:val="24"/>
              </w:rPr>
              <w:t>բառերը։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012F3C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59" w:rsidRDefault="00285959" w:rsidP="00285959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-Չի ընդունվել, քանի որ մտավոր զարգացումը արտադպրոցական կրթության և դաստիարակության  ոլորտի գործառույթ չէ։</w:t>
            </w:r>
          </w:p>
          <w:p w:rsidR="00285959" w:rsidRDefault="00285959" w:rsidP="00285959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285959" w:rsidRDefault="00285959" w:rsidP="00285959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-Ընդունվել է մասնակի, քանի որ  2-րդ մասից տեխնիկների բառը հանելու առաջարկը հիմնավորված չէ և անհասկանալի է։</w:t>
            </w:r>
          </w:p>
          <w:p w:rsidR="00087F8C" w:rsidRDefault="00087F8C" w:rsidP="00491C36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491C36" w:rsidRPr="00A958D2" w:rsidRDefault="00491C36" w:rsidP="00491C36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491C36" w:rsidRPr="00A958D2" w:rsidRDefault="00491C36" w:rsidP="00491C36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Կատարվել է խմբագրում։</w:t>
            </w:r>
          </w:p>
          <w:p w:rsidR="00712C49" w:rsidRDefault="00712C49" w:rsidP="00667EF5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12C49" w:rsidRDefault="00712C49" w:rsidP="00667EF5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491C36" w:rsidRDefault="00491C36" w:rsidP="00667EF5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-Չի ընդունվել, քանի որ ատեստավորմամբ</w:t>
            </w:r>
            <w:r w:rsidR="00667EF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գնահատվում է ոչ թե գիտելիքը, այլ նրա իմացության աստիճանը։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667EF5" w:rsidRDefault="00667EF5" w:rsidP="00667EF5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1950FB" w:rsidRDefault="001950FB" w:rsidP="00667EF5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7EF5" w:rsidRPr="00A958D2" w:rsidRDefault="00667EF5" w:rsidP="00667EF5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CA162B" w:rsidRDefault="00CA162B" w:rsidP="00CA162B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667EF5" w:rsidRPr="00A958D2" w:rsidRDefault="00667EF5" w:rsidP="00667EF5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7EF5" w:rsidRPr="00012F3C" w:rsidRDefault="00667EF5" w:rsidP="00667EF5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856C7F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299" w:rsidRPr="00C83A6D" w:rsidRDefault="00214299" w:rsidP="00C83A6D">
            <w:pPr>
              <w:tabs>
                <w:tab w:val="left" w:pos="520"/>
              </w:tabs>
              <w:snapToGrid w:val="0"/>
              <w:spacing w:after="0" w:line="360" w:lineRule="auto"/>
              <w:ind w:left="378" w:hanging="5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C83A6D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 xml:space="preserve">  </w:t>
            </w:r>
            <w:r w:rsidR="006A62F4" w:rsidRPr="00C83A6D">
              <w:rPr>
                <w:rFonts w:ascii="GHEA Grapalat" w:eastAsia="GHEA Grapalat" w:hAnsi="GHEA Grapalat" w:cs="Sylfaen"/>
                <w:sz w:val="24"/>
                <w:szCs w:val="24"/>
              </w:rPr>
              <w:t>3.</w:t>
            </w:r>
            <w:r w:rsidRPr="00C83A6D">
              <w:rPr>
                <w:rFonts w:ascii="GHEA Grapalat" w:hAnsi="GHEA Grapalat"/>
                <w:b/>
                <w:u w:val="single"/>
              </w:rPr>
              <w:t xml:space="preserve"> </w:t>
            </w:r>
            <w:r w:rsidRPr="00C83A6D">
              <w:rPr>
                <w:rFonts w:ascii="GHEA Grapalat" w:hAnsi="GHEA Grapalat"/>
                <w:b/>
                <w:sz w:val="24"/>
                <w:szCs w:val="24"/>
                <w:u w:val="single"/>
              </w:rPr>
              <w:t>Հոդված 4</w:t>
            </w:r>
            <w:r w:rsidRPr="00C83A6D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  <w:u w:val="single"/>
              </w:rPr>
              <w:t>․</w:t>
            </w:r>
          </w:p>
          <w:p w:rsidR="006A62F4" w:rsidRPr="00C83A6D" w:rsidRDefault="00214299" w:rsidP="00C83A6D">
            <w:pPr>
              <w:pStyle w:val="ListParagraph"/>
              <w:tabs>
                <w:tab w:val="left" w:pos="520"/>
              </w:tabs>
              <w:snapToGrid w:val="0"/>
              <w:spacing w:after="0" w:line="360" w:lineRule="auto"/>
              <w:ind w:left="378" w:hanging="59"/>
              <w:contextualSpacing w:val="0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C83A6D">
              <w:rPr>
                <w:rFonts w:ascii="GHEA Grapalat" w:hAnsi="GHEA Grapalat"/>
                <w:b/>
                <w:sz w:val="24"/>
                <w:szCs w:val="24"/>
              </w:rPr>
              <w:t xml:space="preserve">2-րդ մասում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>«</w:t>
            </w:r>
            <w:r w:rsidRPr="00C83A6D">
              <w:rPr>
                <w:rFonts w:ascii="GHEA Grapalat" w:eastAsia="GHEA Grapalat" w:hAnsi="GHEA Grapalat" w:cs="GHEA Grapalat"/>
                <w:bCs/>
                <w:i/>
                <w:sz w:val="24"/>
                <w:szCs w:val="24"/>
                <w:bdr w:val="nil"/>
              </w:rPr>
              <w:t>նկարագիրը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» </w:t>
            </w:r>
            <w:r w:rsidRPr="00C83A6D">
              <w:rPr>
                <w:rFonts w:ascii="GHEA Grapalat" w:hAnsi="GHEA Grapalat"/>
                <w:sz w:val="24"/>
                <w:szCs w:val="24"/>
              </w:rPr>
              <w:t xml:space="preserve">բառը փոխարինել </w:t>
            </w:r>
            <w:r w:rsidRPr="00C83A6D">
              <w:rPr>
                <w:rFonts w:ascii="GHEA Grapalat" w:hAnsi="GHEA Grapalat"/>
                <w:i/>
                <w:sz w:val="24"/>
                <w:szCs w:val="24"/>
              </w:rPr>
              <w:t xml:space="preserve">«նկարագրերը» </w:t>
            </w:r>
            <w:r w:rsidRPr="00C83A6D">
              <w:rPr>
                <w:rFonts w:ascii="GHEA Grapalat" w:hAnsi="GHEA Grapalat"/>
                <w:sz w:val="24"/>
                <w:szCs w:val="24"/>
              </w:rPr>
              <w:t>բառով։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012F3C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2B3" w:rsidRPr="00A958D2" w:rsidRDefault="000A32B3" w:rsidP="000A32B3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CA162B" w:rsidRDefault="00CA162B" w:rsidP="00CA162B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856C7F" w:rsidRPr="00012F3C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C44856" w:rsidRPr="00012F3C" w:rsidTr="00C44856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44856" w:rsidRPr="00C44856" w:rsidRDefault="00C44856" w:rsidP="00C44856">
            <w:pPr>
              <w:tabs>
                <w:tab w:val="left" w:pos="520"/>
              </w:tabs>
              <w:snapToGrid w:val="0"/>
              <w:spacing w:after="0" w:line="360" w:lineRule="auto"/>
              <w:ind w:left="378" w:right="283" w:hanging="59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C44856">
              <w:rPr>
                <w:rFonts w:ascii="GHEA Grapalat" w:eastAsia="GHEA Grapalat" w:hAnsi="GHEA Grapalat" w:cs="Sylfaen"/>
                <w:sz w:val="24"/>
                <w:szCs w:val="24"/>
              </w:rPr>
              <w:t xml:space="preserve">ՀՀ </w:t>
            </w:r>
            <w:r>
              <w:rPr>
                <w:rFonts w:ascii="GHEA Grapalat" w:eastAsia="GHEA Grapalat" w:hAnsi="GHEA Grapalat" w:cs="Sylfaen"/>
                <w:sz w:val="24"/>
                <w:szCs w:val="24"/>
              </w:rPr>
              <w:t xml:space="preserve">տարածքային կառավարման և ենթակառուցվածքների </w:t>
            </w:r>
            <w:r w:rsidRPr="00C44856">
              <w:rPr>
                <w:rFonts w:ascii="GHEA Grapalat" w:eastAsia="GHEA Grapalat" w:hAnsi="GHEA Grapalat" w:cs="Sylfaen"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44856" w:rsidRPr="00C44856" w:rsidRDefault="00C44856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44856" w:rsidRPr="00C44856" w:rsidRDefault="00C44856" w:rsidP="00C44856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C44856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ԳՍ/15.3/33658-2022</w:t>
            </w:r>
          </w:p>
          <w:p w:rsidR="00C44856" w:rsidRPr="00C44856" w:rsidRDefault="00C44856" w:rsidP="00C44856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C44856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28.12.2022</w:t>
            </w:r>
          </w:p>
        </w:tc>
      </w:tr>
      <w:tr w:rsidR="00C44856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4856" w:rsidRPr="00C83A6D" w:rsidRDefault="005A22B7" w:rsidP="00C83A6D">
            <w:pPr>
              <w:tabs>
                <w:tab w:val="left" w:pos="520"/>
              </w:tabs>
              <w:snapToGrid w:val="0"/>
              <w:spacing w:after="0" w:line="360" w:lineRule="auto"/>
              <w:ind w:left="378" w:hanging="59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ախագծի 3-րդ հոդվածի 2-րդ կետի՝</w:t>
            </w:r>
            <w:r w:rsidRPr="007B7B72">
              <w:rPr>
                <w:rFonts w:ascii="Verdana" w:hAnsi="Verdana"/>
                <w:color w:val="19191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191919"/>
                <w:sz w:val="21"/>
                <w:szCs w:val="21"/>
                <w:shd w:val="clear" w:color="auto" w:fill="FFFFFF"/>
              </w:rPr>
              <w:t>«</w:t>
            </w:r>
            <w:r w:rsidRPr="007B7B72">
              <w:rPr>
                <w:rFonts w:ascii="GHEA Grapalat" w:hAnsi="GHEA Grapalat"/>
                <w:sz w:val="24"/>
                <w:szCs w:val="24"/>
              </w:rPr>
              <w:t xml:space="preserve">Արտադպրոցական դաստիարակությունն իրականացվում է մանկապատանեկան ստեղծագործական և գեղագիտական կենտրոնների, երաժշտական, </w:t>
            </w:r>
            <w:r w:rsidRPr="007B7B72">
              <w:rPr>
                <w:sz w:val="24"/>
                <w:szCs w:val="24"/>
              </w:rPr>
              <w:t> </w:t>
            </w:r>
            <w:r w:rsidRPr="007B7B72">
              <w:rPr>
                <w:rFonts w:ascii="GHEA Grapalat" w:hAnsi="GHEA Grapalat"/>
                <w:sz w:val="24"/>
                <w:szCs w:val="24"/>
              </w:rPr>
              <w:t xml:space="preserve">արվեստի, գեղարվեստի, պարարվեստի, նկարչական դպրոցների, արշավների, տեխնիկների, զբոսաշրջության, բնապահպանական կազմակերպությունների </w:t>
            </w:r>
            <w:r w:rsidRPr="007B7B72">
              <w:rPr>
                <w:sz w:val="24"/>
                <w:szCs w:val="24"/>
              </w:rPr>
              <w:t> </w:t>
            </w:r>
            <w:r w:rsidRPr="007B7B72">
              <w:rPr>
                <w:rFonts w:ascii="GHEA Grapalat" w:hAnsi="GHEA Grapalat"/>
                <w:sz w:val="24"/>
                <w:szCs w:val="24"/>
              </w:rPr>
              <w:t xml:space="preserve">(կազմակերպական-իրավական ձևից), ճամբարների, մարզադպրոցների, հայորդաց տների </w:t>
            </w:r>
            <w:r w:rsidRPr="007B7B72">
              <w:rPr>
                <w:rFonts w:ascii="GHEA Grapalat" w:hAnsi="GHEA Grapalat"/>
                <w:sz w:val="24"/>
                <w:szCs w:val="24"/>
              </w:rPr>
              <w:lastRenderedPageBreak/>
              <w:t>և արտադպրոցական կրթություն և դաստիարակություն իրականացնող այլ կազմակերպությունների միջոցով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  <w:r w:rsidRPr="007B7B72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Նշվածից պետք է հասկանալ, որ արտադպրոցական դաստիարակությունը կ</w:t>
            </w:r>
            <w:r w:rsidRPr="007B7B72">
              <w:rPr>
                <w:rFonts w:ascii="GHEA Grapalat" w:hAnsi="GHEA Grapalat"/>
                <w:sz w:val="24"/>
                <w:szCs w:val="24"/>
              </w:rPr>
              <w:t>արող է իրականացնել կամայական կազմակերպություն, եթե ունի կանոնադրությունում նման լիազորություն, իսկ եթե պահանջներ կան՝ ապա բավարարում է պահանջներին։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44856" w:rsidRPr="00012F3C" w:rsidRDefault="00C44856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4856" w:rsidRDefault="00231A66" w:rsidP="000A32B3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ընդունվել։</w:t>
            </w:r>
          </w:p>
          <w:p w:rsidR="00231A66" w:rsidRPr="00A958D2" w:rsidRDefault="00231A66" w:rsidP="000A32B3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Հստակ առաջարկ ձևավորված չէ։</w:t>
            </w:r>
          </w:p>
        </w:tc>
      </w:tr>
      <w:tr w:rsidR="00231A66" w:rsidRPr="00012F3C" w:rsidTr="000D4EDC">
        <w:trPr>
          <w:trHeight w:val="417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A66" w:rsidRDefault="00231A66" w:rsidP="000D4EDC">
            <w:pPr>
              <w:pStyle w:val="ListParagraph"/>
              <w:spacing w:line="360" w:lineRule="auto"/>
              <w:ind w:left="270" w:right="283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Ն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ախագծի 3-րդ հոդվածի 2-րդ կետը հստակեցման կարիք ունի, կարծես թվարկվում է կրթություն և դաստիարակություն իրականացնող կազմակերպությունները, սակայն չեն նշվում նրանց կազմակերպաիրավական ձևերը։ Մասնավորապես՝ անհասկանալի է «արշավների», «զբոսաշրջության», «ճամբարների» «բնապահպանական կենտրոնների» հասկացությունները տվյալ կետում որպես ինչ են հանդես գալիս՝ կրթություն և դաստիարակություն իրականացնող կազմակերպություններ, թե՞ արտադպրոցական դաստիարակության իրականացման ձևեր։ 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A66" w:rsidRPr="00012F3C" w:rsidRDefault="00231A66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A66" w:rsidRDefault="001E39C0" w:rsidP="000A32B3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 է։</w:t>
            </w:r>
          </w:p>
          <w:p w:rsidR="001E39C0" w:rsidRDefault="000D4EDC" w:rsidP="000A32B3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Կետը խմբագրվել է, հստակեցվել է։</w:t>
            </w:r>
          </w:p>
        </w:tc>
      </w:tr>
      <w:tr w:rsidR="000D4EDC" w:rsidRPr="00012F3C" w:rsidTr="00265A09">
        <w:trPr>
          <w:trHeight w:val="3395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EDC" w:rsidRPr="00265A09" w:rsidRDefault="000D4EDC" w:rsidP="00265A09">
            <w:pPr>
              <w:pStyle w:val="ListParagraph"/>
              <w:spacing w:line="360" w:lineRule="auto"/>
              <w:ind w:left="270" w:right="283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Վերոգրյալը հաշվի առնելով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D4EDC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</w:rPr>
              <w:t>Նախագծի 3-րդ հոդվածի 2-րդ կետը</w:t>
            </w:r>
            <w:r w:rsidRPr="000D4EDC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անհասկանալի է նաև թե ինչ մեխանիզմներով է վերահսկվելու, որ վերը նշված «կազմակերպություններում» արտադպրոցական կրթադաստիարակչական գործառույթն իրականացվի մանկավարժական աշխատողների կողմից։ Եվ ընդհանրապես ինչ մեխանիզմներով է վերահսկվելու ոչ պետական արտադպրոցական ուսումնական հաստատությունները</w:t>
            </w:r>
            <w:r w:rsidRPr="004310B7">
              <w:rPr>
                <w:rFonts w:ascii="GHEA Grapalat" w:hAnsi="GHEA Grapalat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4EDC" w:rsidRPr="00012F3C" w:rsidRDefault="000D4EDC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EDC" w:rsidRDefault="000D4EDC" w:rsidP="002F264A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ընդունվել։</w:t>
            </w:r>
          </w:p>
          <w:p w:rsidR="000D4EDC" w:rsidRDefault="000D4EDC" w:rsidP="002F264A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Ներկայացված առաջարկը այս օրենքի կարագավորման առարկա </w:t>
            </w:r>
            <w:r w:rsidR="00D12308">
              <w:rPr>
                <w:rFonts w:ascii="GHEA Grapalat" w:eastAsia="GHEA Grapalat" w:hAnsi="GHEA Grapalat" w:cs="GHEA Grapalat"/>
                <w:sz w:val="24"/>
                <w:szCs w:val="24"/>
              </w:rPr>
              <w:t>չէ</w:t>
            </w:r>
            <w:r w:rsidR="002F264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r w:rsidR="00D1230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նախատեսվում </w:t>
            </w:r>
            <w:r w:rsidR="002F264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է </w:t>
            </w:r>
            <w:r w:rsidR="00D1230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ենթաօրենսդրական ակտերով սահմանվել  արտադպրոցական </w:t>
            </w:r>
            <w:r w:rsidR="002F264A">
              <w:rPr>
                <w:rFonts w:ascii="GHEA Grapalat" w:eastAsia="GHEA Grapalat" w:hAnsi="GHEA Grapalat" w:cs="GHEA Grapalat"/>
                <w:sz w:val="24"/>
                <w:szCs w:val="24"/>
              </w:rPr>
              <w:t>կրթադաստիարակչական ուսումնական հաստատությունների աշխատողների պաշտոնների անվանացանկերն ու նկարագրերը։</w:t>
            </w:r>
          </w:p>
          <w:p w:rsidR="000D4EDC" w:rsidRDefault="000D4EDC" w:rsidP="000A32B3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A6DED" w:rsidRPr="00012F3C" w:rsidTr="000D4EDC">
        <w:trPr>
          <w:trHeight w:val="417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9B0" w:rsidRDefault="009A19B0" w:rsidP="009A19B0">
            <w:pPr>
              <w:pStyle w:val="ListParagraph"/>
              <w:spacing w:line="360" w:lineRule="auto"/>
              <w:ind w:left="270" w:right="283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Համաձայն նախագծի </w:t>
            </w:r>
            <w:r w:rsidRPr="004310B7">
              <w:rPr>
                <w:rFonts w:ascii="GHEA Grapalat" w:hAnsi="GHEA Grapalat"/>
                <w:sz w:val="24"/>
                <w:szCs w:val="24"/>
              </w:rPr>
              <w:t xml:space="preserve">4-րդ հոդվածի՝ օրենքի 5-րդ կետը լրացվում է նոր </w:t>
            </w:r>
            <w:r>
              <w:rPr>
                <w:rFonts w:ascii="GHEA Grapalat" w:hAnsi="GHEA Grapalat"/>
                <w:sz w:val="24"/>
                <w:szCs w:val="24"/>
              </w:rPr>
              <w:t xml:space="preserve">5.1 </w:t>
            </w:r>
            <w:r w:rsidRPr="004310B7">
              <w:rPr>
                <w:rFonts w:ascii="GHEA Grapalat" w:hAnsi="GHEA Grapalat"/>
                <w:sz w:val="24"/>
                <w:szCs w:val="24"/>
              </w:rPr>
              <w:t>կետով՝ «5.1. Հաստատում է պետական արտադպրոցական ուսումնական հաստատությունների օրինակելի կանոնադրությունները»։</w:t>
            </w:r>
          </w:p>
          <w:p w:rsidR="009A19B0" w:rsidRPr="00AF0A66" w:rsidRDefault="009A19B0" w:rsidP="009A19B0">
            <w:pPr>
              <w:pStyle w:val="ListParagraph"/>
              <w:spacing w:line="360" w:lineRule="auto"/>
              <w:ind w:left="270" w:right="283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Առաջարկում ենք կետը խմբագրել հետևյալ բովանդակությամբ՝ «</w:t>
            </w:r>
            <w:r w:rsidRPr="00AF0A66">
              <w:rPr>
                <w:rFonts w:ascii="GHEA Grapalat" w:hAnsi="GHEA Grapalat"/>
                <w:sz w:val="24"/>
                <w:szCs w:val="24"/>
              </w:rPr>
              <w:t xml:space="preserve">«5.1. </w:t>
            </w: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Pr="00AF0A66">
              <w:rPr>
                <w:rFonts w:ascii="GHEA Grapalat" w:hAnsi="GHEA Grapalat"/>
                <w:sz w:val="24"/>
                <w:szCs w:val="24"/>
              </w:rPr>
              <w:t>ետական արտադպրոցական ուսումնական հաստատությունների օրինակելի կանոնադրություն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r w:rsidRPr="00AF0A66"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հաստատվում է հիմնադրի կողմից՝ Լիազոր մարմնի կողմից մշակված օրինակելի կանոնադրության և պահանջների հիման վրա»։ </w:t>
            </w:r>
          </w:p>
          <w:p w:rsidR="004A6DED" w:rsidRDefault="004A6DED" w:rsidP="000D4EDC">
            <w:pPr>
              <w:pStyle w:val="ListParagraph"/>
              <w:spacing w:line="360" w:lineRule="auto"/>
              <w:ind w:left="270" w:right="283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A6DED" w:rsidRPr="00012F3C" w:rsidRDefault="004A6DED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9B0" w:rsidRDefault="009A19B0" w:rsidP="009A19B0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ընդունվել, քանի որ առաջարկվող լրացումը ՀՀ կառավարության իրավասության շրջանակում է, որով ՀՀ կառավարությունը լիազորող նորմ է սահմանում։ </w:t>
            </w:r>
          </w:p>
        </w:tc>
      </w:tr>
      <w:tr w:rsidR="009A19B0" w:rsidRPr="00012F3C" w:rsidTr="00265A09">
        <w:trPr>
          <w:trHeight w:val="3254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9B0" w:rsidRDefault="009A19B0" w:rsidP="00E3788F">
            <w:pPr>
              <w:spacing w:line="360" w:lineRule="auto"/>
              <w:ind w:left="23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B7206">
              <w:rPr>
                <w:rFonts w:ascii="GHEA Grapalat" w:hAnsi="GHEA Grapalat"/>
                <w:sz w:val="24"/>
                <w:szCs w:val="24"/>
              </w:rPr>
              <w:lastRenderedPageBreak/>
              <w:t>Նկատի ունենալով, որ արտադպրոցական ուսումնական հաստատությունները կարող են գործել տարբեր ենթակայությամբ, ուստի առաջարկում եմ նախագծի 4-րդ հոդվածի 5.1-րդ կետից հանել «պետական» բառը:</w:t>
            </w:r>
          </w:p>
          <w:p w:rsidR="009A19B0" w:rsidRDefault="009A19B0" w:rsidP="009A19B0">
            <w:pPr>
              <w:pStyle w:val="ListParagraph"/>
              <w:spacing w:line="360" w:lineRule="auto"/>
              <w:ind w:left="270" w:right="283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19B0" w:rsidRPr="00012F3C" w:rsidRDefault="009A19B0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9B0" w:rsidRDefault="009A19B0" w:rsidP="009A19B0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ընդունվել, քանի որ առաջարկվող լրացումը ՀՀ կառավարության իրավասության շրջանակում է, որով ՀՀ կառավարությունը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իրավասության շրջանակներում է  հաստատել  պետական արտադպրոցական ուսումնական հաստատությունների օրինակելի կանոնադրությունները։</w:t>
            </w:r>
          </w:p>
        </w:tc>
      </w:tr>
      <w:tr w:rsidR="009A19B0" w:rsidRPr="00012F3C" w:rsidTr="00265A09">
        <w:trPr>
          <w:trHeight w:val="3596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9EE" w:rsidRDefault="00F959EE" w:rsidP="00F959EE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Քանի որ արտադպրոցական դաստիարակությամբ կարող են զբաղվել նաև ոչ մանկավարժական կրթությամբ՝ ոլորտում աչքի ընկնող անձինք, ուստի </w:t>
            </w:r>
            <w:r w:rsidRPr="0032242F">
              <w:rPr>
                <w:rFonts w:ascii="GHEA Grapalat" w:hAnsi="GHEA Grapalat"/>
                <w:sz w:val="24"/>
                <w:szCs w:val="24"/>
              </w:rPr>
              <w:t xml:space="preserve">3-րդ հոդվածում «կրթադաստիարակչական» բառից հետո </w:t>
            </w:r>
            <w:r>
              <w:rPr>
                <w:rFonts w:ascii="GHEA Grapalat" w:hAnsi="GHEA Grapalat"/>
                <w:sz w:val="24"/>
                <w:szCs w:val="24"/>
              </w:rPr>
              <w:t xml:space="preserve">կարելի է </w:t>
            </w:r>
            <w:r w:rsidRPr="0032242F">
              <w:rPr>
                <w:rFonts w:ascii="GHEA Grapalat" w:hAnsi="GHEA Grapalat"/>
                <w:sz w:val="24"/>
                <w:szCs w:val="24"/>
              </w:rPr>
              <w:t>ավելացնել  «ուսումնական» բառը</w:t>
            </w:r>
            <w:r>
              <w:rPr>
                <w:rFonts w:ascii="GHEA Grapalat" w:hAnsi="GHEA Grapalat"/>
                <w:sz w:val="24"/>
                <w:szCs w:val="24"/>
              </w:rPr>
              <w:t>՝ նկատի ունենալով միայն կրթական ծրագրեր իրականացնող ուսումնական հաստատությունների աշխատողներին:</w:t>
            </w:r>
          </w:p>
          <w:p w:rsidR="009A19B0" w:rsidRPr="007B7206" w:rsidRDefault="009A19B0" w:rsidP="009A19B0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19B0" w:rsidRPr="00012F3C" w:rsidRDefault="009A19B0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9EE" w:rsidRDefault="00F959EE" w:rsidP="00F959EE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ընդունվել։</w:t>
            </w:r>
          </w:p>
          <w:p w:rsidR="009A19B0" w:rsidRDefault="00F959EE" w:rsidP="00F959EE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Ներկայացված առաջարկը այս օրենքի կարագավորման առարկա չէ և  նախատեսվում է  ենթաօրենսդրական ակտերով սահմանվել  արտադպրոցական կրթադաստիարակչական ուսումնական հաստատությունների աշխատողների պաշտոնների անվանացանկերն ու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նկարագրերը։</w:t>
            </w:r>
          </w:p>
        </w:tc>
      </w:tr>
      <w:tr w:rsidR="00F959EE" w:rsidRPr="00012F3C" w:rsidTr="00265A09">
        <w:trPr>
          <w:trHeight w:val="1553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9EE" w:rsidRDefault="00F959EE" w:rsidP="00265A09">
            <w:pPr>
              <w:tabs>
                <w:tab w:val="left" w:pos="284"/>
                <w:tab w:val="left" w:pos="567"/>
              </w:tabs>
              <w:spacing w:after="0" w:line="360" w:lineRule="auto"/>
              <w:ind w:right="283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 xml:space="preserve">  </w:t>
            </w:r>
            <w:r w:rsidRPr="00F959EE">
              <w:rPr>
                <w:rFonts w:ascii="GHEA Grapalat" w:hAnsi="GHEA Grapalat" w:cs="Arial"/>
                <w:sz w:val="24"/>
                <w:szCs w:val="24"/>
              </w:rPr>
              <w:t>Օրենքում</w:t>
            </w:r>
            <w:r w:rsidRPr="00F959EE">
              <w:rPr>
                <w:rFonts w:ascii="GHEA Grapalat" w:hAnsi="GHEA Grapalat"/>
                <w:sz w:val="24"/>
                <w:szCs w:val="24"/>
              </w:rPr>
              <w:t xml:space="preserve"> տարանջատել «արտադպրոցական ուսումնական հաստատություն» և «արտադպրոցական հաստատություն» եզրույթները: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59EE" w:rsidRPr="00012F3C" w:rsidRDefault="00F959EE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5A09" w:rsidRDefault="00265A09" w:rsidP="00265A09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ընդունվել։</w:t>
            </w:r>
          </w:p>
          <w:p w:rsidR="00F959EE" w:rsidRDefault="00265A09" w:rsidP="00265A09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Առաջարարկը անհասականալի է։</w:t>
            </w:r>
          </w:p>
        </w:tc>
      </w:tr>
      <w:tr w:rsidR="00956B57" w:rsidRPr="00012F3C" w:rsidTr="00956B57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56B57" w:rsidRPr="00C83A6D" w:rsidRDefault="00956B57" w:rsidP="00C83A6D">
            <w:pPr>
              <w:tabs>
                <w:tab w:val="left" w:pos="520"/>
              </w:tabs>
              <w:snapToGrid w:val="0"/>
              <w:spacing w:after="0" w:line="360" w:lineRule="auto"/>
              <w:ind w:left="378" w:hanging="59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>
              <w:rPr>
                <w:rFonts w:ascii="GHEA Grapalat" w:eastAsia="GHEA Grapalat" w:hAnsi="GHEA Grapalat" w:cs="Sylfaen"/>
                <w:sz w:val="24"/>
                <w:szCs w:val="24"/>
              </w:rPr>
              <w:t>ՀՀ արդարադատության նախարարություն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956B57" w:rsidRPr="00012F3C" w:rsidRDefault="00956B57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56B57" w:rsidRPr="00C83A6D" w:rsidRDefault="00956B57" w:rsidP="00956B57">
            <w:pPr>
              <w:spacing w:line="24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C83A6D">
              <w:rPr>
                <w:rFonts w:ascii="GHEA Grapalat" w:eastAsia="GHEA Grapalat" w:hAnsi="GHEA Grapalat" w:cs="GHEA Grapalat"/>
                <w:sz w:val="24"/>
                <w:szCs w:val="24"/>
              </w:rPr>
              <w:t>01/05-1/990-2022</w:t>
            </w:r>
          </w:p>
          <w:p w:rsidR="00956B57" w:rsidRDefault="001260FC" w:rsidP="00956B57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956B57" w:rsidRPr="00C83A6D">
              <w:rPr>
                <w:rFonts w:ascii="GHEA Grapalat" w:eastAsia="GHEA Grapalat" w:hAnsi="GHEA Grapalat" w:cs="GHEA Grapalat"/>
                <w:sz w:val="24"/>
                <w:szCs w:val="24"/>
              </w:rPr>
              <w:t>8.12.2022</w:t>
            </w:r>
          </w:p>
        </w:tc>
      </w:tr>
      <w:tr w:rsidR="00956B57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2E2" w:rsidRDefault="001922E2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8562E">
              <w:rPr>
                <w:rStyle w:val="Strong"/>
                <w:rFonts w:ascii="GHEA Grapalat" w:eastAsiaTheme="majorEastAsia" w:hAnsi="GHEA Grapalat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«Կրթության մասին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8562E">
              <w:rPr>
                <w:rStyle w:val="Strong"/>
                <w:rFonts w:ascii="GHEA Grapalat" w:eastAsiaTheme="majorEastAsia" w:hAnsi="GHEA Grapala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օրենքում փոփոխություններ և լրացումներ կատարելու մասին» </w:t>
            </w:r>
            <w:r w:rsidRPr="0038562E">
              <w:rPr>
                <w:rFonts w:ascii="GHEA Grapalat" w:hAnsi="GHEA Grapalat"/>
                <w:color w:val="000000"/>
                <w:sz w:val="24"/>
                <w:szCs w:val="24"/>
              </w:rPr>
              <w:t>օրենքի նախագծ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380952">
              <w:rPr>
                <w:rFonts w:ascii="GHEA Grapalat" w:hAnsi="GHEA Grapalat"/>
                <w:sz w:val="24"/>
                <w:szCs w:val="24"/>
              </w:rPr>
              <w:t>(այսուհետ՝</w:t>
            </w:r>
            <w:r w:rsidRPr="000005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80952">
              <w:rPr>
                <w:rFonts w:ascii="GHEA Grapalat" w:hAnsi="GHEA Grapalat"/>
                <w:sz w:val="24"/>
                <w:szCs w:val="24"/>
              </w:rPr>
              <w:t>Նախագիծ) 1-ին</w:t>
            </w:r>
            <w:r w:rsidRPr="000005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922E2">
              <w:rPr>
                <w:rFonts w:ascii="GHEA Grapalat" w:hAnsi="GHEA Grapalat"/>
                <w:sz w:val="24"/>
                <w:szCs w:val="24"/>
              </w:rPr>
              <w:t>հոդվածում</w:t>
            </w:r>
            <w:r w:rsidRPr="000005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ՀՕ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>-297-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օրենքի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ՀՕ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 xml:space="preserve">-297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օրենքի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ինչպես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հոդվածի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բառից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հետո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լրացնել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>1-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մասի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բառերը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նկատի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ունենալով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62A2">
              <w:rPr>
                <w:rFonts w:ascii="GHEA Grapalat" w:hAnsi="GHEA Grapalat"/>
                <w:color w:val="000000"/>
                <w:sz w:val="24"/>
                <w:szCs w:val="24"/>
              </w:rPr>
              <w:t>«Նորմատիվ իրավական ակտերի մասին» օրենքի 14-րդ հոդվածի 3-րդ մասի</w:t>
            </w:r>
            <w:r w:rsidRPr="005662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պահանջը, որի համաձայն՝</w:t>
            </w:r>
            <w:r w:rsidRPr="005662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62A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</w:rPr>
              <w:t>օրենսդրական ակտերում հոդվածները բաժանվում են «մասեր» կոչվող միայն համարակալված պարբերությունների</w:t>
            </w:r>
            <w:r w:rsidRPr="005662A2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: Հոդվածների մասերը կարող են բաժանվել միայն համարակալված կետերի, կետերը` միայն համարակալված ենթակետերի: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22E2" w:rsidRPr="0000052B" w:rsidRDefault="001922E2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դիտողությունը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վերաբերում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 4-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հոդվածներին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56B57" w:rsidRPr="001922E2" w:rsidRDefault="00956B57" w:rsidP="00272671">
            <w:pPr>
              <w:tabs>
                <w:tab w:val="left" w:pos="520"/>
              </w:tabs>
              <w:snapToGrid w:val="0"/>
              <w:spacing w:after="0" w:line="360" w:lineRule="auto"/>
              <w:ind w:left="236" w:right="142" w:hanging="59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56B57" w:rsidRPr="00012F3C" w:rsidRDefault="00956B57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2E2" w:rsidRPr="00A958D2" w:rsidRDefault="001922E2" w:rsidP="001922E2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1922E2" w:rsidRDefault="001922E2" w:rsidP="001922E2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956B57" w:rsidRPr="00C83A6D" w:rsidRDefault="00956B57" w:rsidP="00956B57">
            <w:pPr>
              <w:spacing w:line="24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1922E2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2E2" w:rsidRPr="0000052B" w:rsidRDefault="001922E2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մասում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ծրագիր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հանել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քանի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ինկորպորացիայի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պարագայում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առաջանալու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կրկնություն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922E2" w:rsidRPr="0038562E" w:rsidRDefault="001922E2" w:rsidP="00272671">
            <w:pPr>
              <w:tabs>
                <w:tab w:val="left" w:pos="520"/>
              </w:tabs>
              <w:snapToGrid w:val="0"/>
              <w:spacing w:after="0" w:line="360" w:lineRule="auto"/>
              <w:ind w:left="236" w:right="142" w:hanging="59"/>
              <w:jc w:val="both"/>
              <w:rPr>
                <w:rStyle w:val="Strong"/>
                <w:rFonts w:ascii="GHEA Grapalat" w:eastAsiaTheme="majorEastAsia" w:hAnsi="GHEA Grapalat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22E2" w:rsidRPr="00012F3C" w:rsidRDefault="001922E2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2E2" w:rsidRPr="00A958D2" w:rsidRDefault="001922E2" w:rsidP="001922E2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1922E2" w:rsidRDefault="001922E2" w:rsidP="001922E2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1922E2" w:rsidRDefault="001922E2" w:rsidP="001922E2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1922E2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2E2" w:rsidRPr="001922E2" w:rsidRDefault="001922E2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մասում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>3-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կետից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>3.1-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</w:rPr>
              <w:t>կետից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2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բառերով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22E2" w:rsidRPr="00012F3C" w:rsidRDefault="001922E2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2E2" w:rsidRPr="00A958D2" w:rsidRDefault="001922E2" w:rsidP="001922E2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1922E2" w:rsidRDefault="001922E2" w:rsidP="001922E2">
            <w:pPr>
              <w:snapToGrid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է:</w:t>
            </w:r>
          </w:p>
          <w:p w:rsidR="001922E2" w:rsidRDefault="001922E2" w:rsidP="001922E2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1922E2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671" w:rsidRPr="0000052B" w:rsidRDefault="00272671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լրացվող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15.1-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կետը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տեքստից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բաժանել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փակագծով՝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նկատի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ունենալով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62A2">
              <w:rPr>
                <w:rFonts w:ascii="GHEA Grapalat" w:hAnsi="GHEA Grapalat"/>
                <w:color w:val="000000"/>
                <w:sz w:val="24"/>
                <w:szCs w:val="24"/>
              </w:rPr>
              <w:t xml:space="preserve">«Նորմատիվ իրավական ակտերի մասին» օրենքի 14-րդ հոդվածի 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</w:rPr>
              <w:t>7</w:t>
            </w:r>
            <w:r w:rsidRPr="005662A2">
              <w:rPr>
                <w:rFonts w:ascii="GHEA Grapalat" w:hAnsi="GHEA Grapalat"/>
                <w:color w:val="000000"/>
                <w:sz w:val="24"/>
                <w:szCs w:val="24"/>
              </w:rPr>
              <w:t>-րդ մասի</w:t>
            </w:r>
            <w:r w:rsidRPr="005662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62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պահանջը, որի համաձայն՝</w:t>
            </w:r>
            <w:r w:rsidRPr="00FE4C25">
              <w:rPr>
                <w:rFonts w:ascii="Arial Unicode" w:hAnsi="Arial Unicode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օ</w:t>
            </w:r>
            <w:r w:rsidRPr="00FE4C25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 xml:space="preserve">րենսդրական ակտի հոդվածները, մասերը և կետերը համարակալվում են արաբական թվանշաններով: Հոդվածում ենթակետերը համարակալվում են հայերենի այբուբենի փոքրատառերով: </w:t>
            </w:r>
            <w:r w:rsidRPr="00FE4C25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Հոդվածների և մասերի համարները տեքստից բաժանվում են միջակետերով, իսկ հոդվածների կետերի համարները` փակագծերով: </w:t>
            </w:r>
            <w:r w:rsidRPr="00FE4C25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Հոդվածում ենթակետի` հայերենի այբուբենի փոքրատառերով նշված համարները տեքստից բաժանվում են միջակետով: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Նույն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դիտողությունը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վերաբերում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 4-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հոդվածներին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922E2" w:rsidRPr="001922E2" w:rsidRDefault="001922E2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22E2" w:rsidRPr="00012F3C" w:rsidRDefault="001922E2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671" w:rsidRPr="00A958D2" w:rsidRDefault="00272671" w:rsidP="0027267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1922E2" w:rsidRDefault="00272671" w:rsidP="0027267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</w:t>
            </w:r>
          </w:p>
        </w:tc>
      </w:tr>
      <w:tr w:rsidR="00272671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671" w:rsidRPr="00272671" w:rsidRDefault="00272671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Նախագծի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լրացվող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5.1-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կետում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6761">
              <w:rPr>
                <w:rFonts w:ascii="GHEA Grapalat" w:eastAsia="GHEA Grapalat" w:hAnsi="GHEA Grapalat" w:cs="GHEA Grapalat"/>
                <w:sz w:val="24"/>
                <w:szCs w:val="24"/>
              </w:rPr>
              <w:t>կրթություն և դաստիարակություն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6761">
              <w:rPr>
                <w:rFonts w:ascii="GHEA Grapalat" w:eastAsia="GHEA Grapalat" w:hAnsi="GHEA Grapalat" w:cs="GHEA Grapalat"/>
                <w:sz w:val="24"/>
                <w:szCs w:val="24"/>
              </w:rPr>
              <w:t>կրթությ</w:t>
            </w:r>
            <w:r w:rsidRPr="00272671">
              <w:rPr>
                <w:rFonts w:ascii="GHEA Grapalat" w:eastAsia="GHEA Grapalat" w:hAnsi="GHEA Grapalat" w:cs="GHEA Grapalat"/>
                <w:sz w:val="24"/>
                <w:szCs w:val="24"/>
              </w:rPr>
              <w:t>ա</w:t>
            </w:r>
            <w:r w:rsidRPr="00956761">
              <w:rPr>
                <w:rFonts w:ascii="GHEA Grapalat" w:eastAsia="GHEA Grapalat" w:hAnsi="GHEA Grapalat" w:cs="GHEA Grapalat"/>
                <w:sz w:val="24"/>
                <w:szCs w:val="24"/>
              </w:rPr>
              <w:t>ն և դաստիարակությ</w:t>
            </w:r>
            <w:r w:rsidRPr="00272671">
              <w:rPr>
                <w:rFonts w:ascii="GHEA Grapalat" w:eastAsia="GHEA Grapalat" w:hAnsi="GHEA Grapalat" w:cs="GHEA Grapalat"/>
                <w:sz w:val="24"/>
                <w:szCs w:val="24"/>
              </w:rPr>
              <w:t>ա</w:t>
            </w:r>
            <w:r w:rsidRPr="00956761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բառերով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72671" w:rsidRPr="00012F3C" w:rsidRDefault="00272671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671" w:rsidRPr="00A958D2" w:rsidRDefault="00272671" w:rsidP="0027267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272671" w:rsidRDefault="00272671" w:rsidP="0027267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</w:t>
            </w:r>
          </w:p>
        </w:tc>
      </w:tr>
      <w:tr w:rsidR="00272671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671" w:rsidRPr="00272671" w:rsidRDefault="00272671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236" w:righ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1-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մասում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72671">
              <w:rPr>
                <w:rFonts w:ascii="GHEA Grapalat" w:eastAsia="GHEA Grapalat" w:hAnsi="GHEA Grapalat" w:cs="GHEA Grapalat"/>
                <w:sz w:val="24"/>
                <w:szCs w:val="24"/>
              </w:rPr>
              <w:t>կետը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բառն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72671">
              <w:rPr>
                <w:rFonts w:ascii="GHEA Grapalat" w:eastAsia="GHEA Grapalat" w:hAnsi="GHEA Grapalat" w:cs="GHEA Grapalat"/>
                <w:sz w:val="24"/>
                <w:szCs w:val="24"/>
              </w:rPr>
              <w:t>կետից</w:t>
            </w:r>
            <w:r w:rsidRPr="000005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72671">
              <w:rPr>
                <w:rFonts w:ascii="GHEA Grapalat" w:eastAsia="GHEA Grapalat" w:hAnsi="GHEA Grapalat" w:cs="GHEA Grapalat"/>
                <w:sz w:val="24"/>
                <w:szCs w:val="24"/>
              </w:rPr>
              <w:t>հետո</w:t>
            </w:r>
            <w:r w:rsidRPr="002628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26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բառերով</w:t>
            </w:r>
            <w:r w:rsidRPr="00000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72671" w:rsidRPr="00012F3C" w:rsidRDefault="00272671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671" w:rsidRPr="00A958D2" w:rsidRDefault="00272671" w:rsidP="0027267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272671" w:rsidRDefault="00272671" w:rsidP="0027267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64CFE">
              <w:rPr>
                <w:rFonts w:ascii="GHEA Grapalat" w:eastAsia="Merriweather" w:hAnsi="GHEA Grapalat"/>
                <w:color w:val="000000"/>
                <w:sz w:val="24"/>
                <w:szCs w:val="24"/>
              </w:rPr>
              <w:t>Կետը խմբագրվել է</w:t>
            </w:r>
          </w:p>
        </w:tc>
      </w:tr>
      <w:tr w:rsidR="00272671" w:rsidRPr="00012F3C" w:rsidTr="00C83A6D">
        <w:trPr>
          <w:trHeight w:val="987"/>
        </w:trPr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2671" w:rsidRPr="0000052B" w:rsidRDefault="00272671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ind w:left="94" w:right="283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225D6">
              <w:rPr>
                <w:rFonts w:ascii="GHEA Grapalat" w:hAnsi="GHEA Grapalat"/>
                <w:sz w:val="24"/>
                <w:szCs w:val="24"/>
              </w:rPr>
              <w:t xml:space="preserve">Նախագծում անհրաժեշտ է </w:t>
            </w:r>
            <w:r>
              <w:rPr>
                <w:rFonts w:ascii="GHEA Grapalat" w:hAnsi="GHEA Grapalat"/>
                <w:sz w:val="24"/>
                <w:szCs w:val="24"/>
              </w:rPr>
              <w:t>լրացնել</w:t>
            </w:r>
            <w:r w:rsidRPr="00C225D6">
              <w:rPr>
                <w:rFonts w:ascii="GHEA Grapalat" w:hAnsi="GHEA Grapalat"/>
                <w:sz w:val="24"/>
                <w:szCs w:val="24"/>
              </w:rPr>
              <w:t xml:space="preserve"> անցումային դրույթ, որում կսահմանվ</w:t>
            </w:r>
            <w:r w:rsidRPr="00272671">
              <w:rPr>
                <w:rFonts w:ascii="GHEA Grapalat" w:hAnsi="GHEA Grapalat"/>
                <w:sz w:val="24"/>
                <w:szCs w:val="24"/>
              </w:rPr>
              <w:t>են</w:t>
            </w:r>
            <w:r w:rsidRPr="00C2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2671">
              <w:rPr>
                <w:rFonts w:ascii="GHEA Grapalat" w:hAnsi="GHEA Grapalat"/>
                <w:sz w:val="24"/>
                <w:szCs w:val="24"/>
              </w:rPr>
              <w:t>Նախագծով</w:t>
            </w:r>
            <w:r w:rsidRPr="000005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2671">
              <w:rPr>
                <w:rFonts w:ascii="GHEA Grapalat" w:hAnsi="GHEA Grapalat"/>
                <w:sz w:val="24"/>
                <w:szCs w:val="24"/>
              </w:rPr>
              <w:t>նախատեսվող</w:t>
            </w:r>
            <w:r w:rsidRPr="00C225D6">
              <w:rPr>
                <w:rFonts w:ascii="GHEA Grapalat" w:hAnsi="GHEA Grapalat"/>
                <w:sz w:val="24"/>
                <w:szCs w:val="24"/>
              </w:rPr>
              <w:t xml:space="preserve"> ընդունման ենթակա իրավական ակտ</w:t>
            </w:r>
            <w:r w:rsidRPr="00272671">
              <w:rPr>
                <w:rFonts w:ascii="GHEA Grapalat" w:hAnsi="GHEA Grapalat"/>
                <w:sz w:val="24"/>
                <w:szCs w:val="24"/>
              </w:rPr>
              <w:t>երը</w:t>
            </w:r>
            <w:r w:rsidRPr="00C225D6">
              <w:rPr>
                <w:rFonts w:ascii="GHEA Grapalat" w:hAnsi="GHEA Grapalat"/>
                <w:sz w:val="24"/>
                <w:szCs w:val="24"/>
              </w:rPr>
              <w:t xml:space="preserve"> և դրա</w:t>
            </w:r>
            <w:r w:rsidRPr="00272671">
              <w:rPr>
                <w:rFonts w:ascii="GHEA Grapalat" w:hAnsi="GHEA Grapalat"/>
                <w:sz w:val="24"/>
                <w:szCs w:val="24"/>
              </w:rPr>
              <w:t>նց</w:t>
            </w:r>
            <w:r w:rsidRPr="00C225D6">
              <w:rPr>
                <w:rFonts w:ascii="GHEA Grapalat" w:hAnsi="GHEA Grapalat"/>
                <w:sz w:val="24"/>
                <w:szCs w:val="24"/>
              </w:rPr>
              <w:t xml:space="preserve"> ընդունման ժամկետ</w:t>
            </w:r>
            <w:r w:rsidRPr="00272671">
              <w:rPr>
                <w:rFonts w:ascii="GHEA Grapalat" w:hAnsi="GHEA Grapalat"/>
                <w:sz w:val="24"/>
                <w:szCs w:val="24"/>
              </w:rPr>
              <w:t>ներ</w:t>
            </w:r>
            <w:r w:rsidRPr="00C225D6">
              <w:rPr>
                <w:rFonts w:ascii="GHEA Grapalat" w:hAnsi="GHEA Grapalat"/>
                <w:sz w:val="24"/>
                <w:szCs w:val="24"/>
              </w:rPr>
              <w:t>ը՝ հաշվի առնելով</w:t>
            </w:r>
            <w:r w:rsidRPr="00C22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C225D6">
              <w:rPr>
                <w:rFonts w:ascii="GHEA Grapalat" w:hAnsi="GHEA Grapalat"/>
                <w:bCs/>
                <w:sz w:val="24"/>
                <w:szCs w:val="24"/>
              </w:rPr>
              <w:t>«Նորմատիվ իրավական ակտերի մասին</w:t>
            </w:r>
            <w:r w:rsidRPr="00C225D6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C22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օրենքի 13-րդ հոդվածի 5-րդ մասի պահանջները, որոնց համաձայն՝ </w:t>
            </w:r>
            <w:r w:rsidRPr="00C225D6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 xml:space="preserve">եթե օրենսդրական ակտով (բացառությամբ Սահմանադրության) սահմանված նորմը կարող է կատարվել միայն այդ ակտով նախատեսված ենթաօրենսդրական նորմատիվ իրավական ակտի </w:t>
            </w:r>
            <w:r w:rsidRPr="00C225D6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lastRenderedPageBreak/>
              <w:t>ընդունմամբ</w:t>
            </w:r>
            <w:r w:rsidRPr="00C225D6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, կամ դրա կատարումն ուղղակիորեն պայմանավորված է ենթաօրենսդրական նորմատիվ իրավական ակտի ընդունմամբ, ապա </w:t>
            </w:r>
            <w:r w:rsidRPr="00C225D6"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>օրենսդրական ակտի անցումային դրույթներով սահմանվում են նաև ենթաօրենսդրական նորմատիվ իրավական ակտի ընդունման նախատեսվող ժամկետը:</w:t>
            </w:r>
          </w:p>
          <w:p w:rsidR="00272671" w:rsidRPr="00272671" w:rsidRDefault="00272671" w:rsidP="00272671">
            <w:pPr>
              <w:shd w:val="clear" w:color="auto" w:fill="FFFFFF"/>
              <w:tabs>
                <w:tab w:val="left" w:pos="851"/>
              </w:tabs>
              <w:spacing w:after="0" w:line="33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72671" w:rsidRPr="00012F3C" w:rsidRDefault="00272671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50FB" w:rsidRDefault="001950FB" w:rsidP="001950FB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1950FB" w:rsidRPr="00A958D2" w:rsidRDefault="001950FB" w:rsidP="001950FB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Ընդու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A958D2">
              <w:rPr>
                <w:rFonts w:ascii="GHEA Grapalat" w:eastAsia="GHEA Grapalat" w:hAnsi="GHEA Grapalat" w:cs="GHEA Grapalat"/>
                <w:sz w:val="24"/>
                <w:szCs w:val="24"/>
              </w:rPr>
              <w:t>վել է։</w:t>
            </w:r>
          </w:p>
          <w:p w:rsidR="00272671" w:rsidRDefault="00272671" w:rsidP="00272671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856C7F" w:rsidRPr="00012F3C" w:rsidRDefault="00856C7F" w:rsidP="00B53F59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  <w:bookmarkStart w:id="1" w:name="_heading=h.3znysh7" w:colFirst="0" w:colLast="0"/>
      <w:bookmarkEnd w:id="1"/>
    </w:p>
    <w:sectPr w:rsidR="00856C7F" w:rsidRPr="00012F3C" w:rsidSect="00654403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4C7"/>
    <w:multiLevelType w:val="hybridMultilevel"/>
    <w:tmpl w:val="0CF0CFE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F7777F"/>
    <w:multiLevelType w:val="hybridMultilevel"/>
    <w:tmpl w:val="85F0BEAA"/>
    <w:lvl w:ilvl="0" w:tplc="37A8779E">
      <w:start w:val="1"/>
      <w:numFmt w:val="decimal"/>
      <w:lvlText w:val="%1."/>
      <w:lvlJc w:val="left"/>
      <w:pPr>
        <w:ind w:left="720" w:hanging="360"/>
      </w:pPr>
      <w:rPr>
        <w:rFonts w:eastAsia="GHEA Grapalat" w:cs="GHEA Grapala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180"/>
    <w:multiLevelType w:val="hybridMultilevel"/>
    <w:tmpl w:val="FF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F36"/>
    <w:multiLevelType w:val="multilevel"/>
    <w:tmpl w:val="9C0E68F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EA9"/>
    <w:multiLevelType w:val="hybridMultilevel"/>
    <w:tmpl w:val="D448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65E0"/>
    <w:multiLevelType w:val="hybridMultilevel"/>
    <w:tmpl w:val="ABB008C6"/>
    <w:lvl w:ilvl="0" w:tplc="F8F0A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trike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4C7491"/>
    <w:multiLevelType w:val="hybridMultilevel"/>
    <w:tmpl w:val="770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E6A62"/>
    <w:multiLevelType w:val="hybridMultilevel"/>
    <w:tmpl w:val="EA78B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C7854"/>
    <w:multiLevelType w:val="hybridMultilevel"/>
    <w:tmpl w:val="0CF0CFE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5B11F6E"/>
    <w:multiLevelType w:val="hybridMultilevel"/>
    <w:tmpl w:val="99D40822"/>
    <w:lvl w:ilvl="0" w:tplc="CC9AB04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bCs/>
        <w:sz w:val="24"/>
        <w:szCs w:val="24"/>
        <w:lang w:val="hy-AM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0684"/>
    <w:multiLevelType w:val="multilevel"/>
    <w:tmpl w:val="61F8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141106"/>
    <w:multiLevelType w:val="hybridMultilevel"/>
    <w:tmpl w:val="F48A05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6281"/>
    <w:multiLevelType w:val="hybridMultilevel"/>
    <w:tmpl w:val="99D40822"/>
    <w:lvl w:ilvl="0" w:tplc="CC9AB04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bCs/>
        <w:sz w:val="24"/>
        <w:szCs w:val="24"/>
        <w:lang w:val="hy-AM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2605A"/>
    <w:multiLevelType w:val="hybridMultilevel"/>
    <w:tmpl w:val="9CC249F6"/>
    <w:lvl w:ilvl="0" w:tplc="BB06526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7F"/>
    <w:rsid w:val="00012F3C"/>
    <w:rsid w:val="00054F02"/>
    <w:rsid w:val="000611D3"/>
    <w:rsid w:val="00073ACD"/>
    <w:rsid w:val="00086F68"/>
    <w:rsid w:val="00087F8C"/>
    <w:rsid w:val="000A32B3"/>
    <w:rsid w:val="000D4EDC"/>
    <w:rsid w:val="000F0D20"/>
    <w:rsid w:val="001260FC"/>
    <w:rsid w:val="00142CD4"/>
    <w:rsid w:val="001454D0"/>
    <w:rsid w:val="001839F3"/>
    <w:rsid w:val="001922E2"/>
    <w:rsid w:val="001950FB"/>
    <w:rsid w:val="001D2843"/>
    <w:rsid w:val="001E39C0"/>
    <w:rsid w:val="001F0637"/>
    <w:rsid w:val="001F6FB7"/>
    <w:rsid w:val="00214299"/>
    <w:rsid w:val="00231A66"/>
    <w:rsid w:val="00250F9E"/>
    <w:rsid w:val="0025408B"/>
    <w:rsid w:val="00265A09"/>
    <w:rsid w:val="00272671"/>
    <w:rsid w:val="00277509"/>
    <w:rsid w:val="002827D3"/>
    <w:rsid w:val="00285959"/>
    <w:rsid w:val="002B6CBA"/>
    <w:rsid w:val="002C420D"/>
    <w:rsid w:val="002E20CB"/>
    <w:rsid w:val="002E537D"/>
    <w:rsid w:val="002F264A"/>
    <w:rsid w:val="00322825"/>
    <w:rsid w:val="003237D7"/>
    <w:rsid w:val="00357C88"/>
    <w:rsid w:val="00364294"/>
    <w:rsid w:val="00375084"/>
    <w:rsid w:val="003949CB"/>
    <w:rsid w:val="00395895"/>
    <w:rsid w:val="003B31A5"/>
    <w:rsid w:val="003C673C"/>
    <w:rsid w:val="003E05D1"/>
    <w:rsid w:val="003E2B43"/>
    <w:rsid w:val="003F491B"/>
    <w:rsid w:val="00400A80"/>
    <w:rsid w:val="0041642D"/>
    <w:rsid w:val="00426364"/>
    <w:rsid w:val="00440C30"/>
    <w:rsid w:val="004412C8"/>
    <w:rsid w:val="0044560F"/>
    <w:rsid w:val="00491C36"/>
    <w:rsid w:val="004A6DED"/>
    <w:rsid w:val="004E36DB"/>
    <w:rsid w:val="004E7DAF"/>
    <w:rsid w:val="00541D0A"/>
    <w:rsid w:val="00551404"/>
    <w:rsid w:val="00575C79"/>
    <w:rsid w:val="0058581A"/>
    <w:rsid w:val="005A22B7"/>
    <w:rsid w:val="005D49AC"/>
    <w:rsid w:val="005E519F"/>
    <w:rsid w:val="005E6CBD"/>
    <w:rsid w:val="00654403"/>
    <w:rsid w:val="00667EF5"/>
    <w:rsid w:val="006A203B"/>
    <w:rsid w:val="006A32E2"/>
    <w:rsid w:val="006A62F4"/>
    <w:rsid w:val="006C176B"/>
    <w:rsid w:val="006E720B"/>
    <w:rsid w:val="00712C49"/>
    <w:rsid w:val="00723AB9"/>
    <w:rsid w:val="0073193F"/>
    <w:rsid w:val="00754B20"/>
    <w:rsid w:val="0078384D"/>
    <w:rsid w:val="0079321F"/>
    <w:rsid w:val="00794E5E"/>
    <w:rsid w:val="007D7286"/>
    <w:rsid w:val="007D7604"/>
    <w:rsid w:val="007E5D27"/>
    <w:rsid w:val="00816A09"/>
    <w:rsid w:val="008433E4"/>
    <w:rsid w:val="00856C7F"/>
    <w:rsid w:val="00877CE8"/>
    <w:rsid w:val="008B5CB2"/>
    <w:rsid w:val="008D033F"/>
    <w:rsid w:val="00910D82"/>
    <w:rsid w:val="00911663"/>
    <w:rsid w:val="00956B57"/>
    <w:rsid w:val="009878B6"/>
    <w:rsid w:val="00991600"/>
    <w:rsid w:val="0099688E"/>
    <w:rsid w:val="00997DE4"/>
    <w:rsid w:val="009A19B0"/>
    <w:rsid w:val="009B61E0"/>
    <w:rsid w:val="009E0A17"/>
    <w:rsid w:val="009E10BD"/>
    <w:rsid w:val="009E1F55"/>
    <w:rsid w:val="009E371E"/>
    <w:rsid w:val="00A07DCA"/>
    <w:rsid w:val="00A40645"/>
    <w:rsid w:val="00A433C5"/>
    <w:rsid w:val="00A62B31"/>
    <w:rsid w:val="00A75C1B"/>
    <w:rsid w:val="00A867BA"/>
    <w:rsid w:val="00A93F47"/>
    <w:rsid w:val="00A958D2"/>
    <w:rsid w:val="00AA1B54"/>
    <w:rsid w:val="00AE26A6"/>
    <w:rsid w:val="00AF76B6"/>
    <w:rsid w:val="00B252BA"/>
    <w:rsid w:val="00B25CC8"/>
    <w:rsid w:val="00B30201"/>
    <w:rsid w:val="00B53F59"/>
    <w:rsid w:val="00B63BA8"/>
    <w:rsid w:val="00B745CC"/>
    <w:rsid w:val="00BA543F"/>
    <w:rsid w:val="00BB03CD"/>
    <w:rsid w:val="00BB3AB5"/>
    <w:rsid w:val="00BC5635"/>
    <w:rsid w:val="00BC625A"/>
    <w:rsid w:val="00C05D33"/>
    <w:rsid w:val="00C438BE"/>
    <w:rsid w:val="00C44856"/>
    <w:rsid w:val="00C83A6D"/>
    <w:rsid w:val="00CA162B"/>
    <w:rsid w:val="00CC1334"/>
    <w:rsid w:val="00D02F18"/>
    <w:rsid w:val="00D12308"/>
    <w:rsid w:val="00D12BD7"/>
    <w:rsid w:val="00D20E48"/>
    <w:rsid w:val="00D263EA"/>
    <w:rsid w:val="00D31579"/>
    <w:rsid w:val="00D337FC"/>
    <w:rsid w:val="00D53D77"/>
    <w:rsid w:val="00D70A30"/>
    <w:rsid w:val="00DB5232"/>
    <w:rsid w:val="00DF102E"/>
    <w:rsid w:val="00E009A5"/>
    <w:rsid w:val="00E02EB8"/>
    <w:rsid w:val="00E0486C"/>
    <w:rsid w:val="00E23FFD"/>
    <w:rsid w:val="00E3788F"/>
    <w:rsid w:val="00E407D4"/>
    <w:rsid w:val="00E448AC"/>
    <w:rsid w:val="00E46916"/>
    <w:rsid w:val="00E50A38"/>
    <w:rsid w:val="00E5311E"/>
    <w:rsid w:val="00E64FF6"/>
    <w:rsid w:val="00E9073B"/>
    <w:rsid w:val="00E91BD4"/>
    <w:rsid w:val="00E972B5"/>
    <w:rsid w:val="00F07AB1"/>
    <w:rsid w:val="00F12E8F"/>
    <w:rsid w:val="00F378DE"/>
    <w:rsid w:val="00F53D36"/>
    <w:rsid w:val="00F959EE"/>
    <w:rsid w:val="00F97AE4"/>
    <w:rsid w:val="00FC06A2"/>
    <w:rsid w:val="00FD3065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59E55-D213-4666-980B-42400F2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B4"/>
  </w:style>
  <w:style w:type="paragraph" w:styleId="Heading1">
    <w:name w:val="heading 1"/>
    <w:basedOn w:val="1"/>
    <w:next w:val="1"/>
    <w:rsid w:val="008357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835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rsid w:val="008357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8357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8357B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rsid w:val="008357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1"/>
    <w:next w:val="1"/>
    <w:rsid w:val="008357B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Обычный1"/>
    <w:rsid w:val="008357B4"/>
  </w:style>
  <w:style w:type="table" w:customStyle="1" w:styleId="TableNormal1">
    <w:name w:val="Table Normal1"/>
    <w:rsid w:val="00835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1665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locked/>
    <w:rsid w:val="00C94F9C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7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1F332D"/>
  </w:style>
  <w:style w:type="paragraph" w:customStyle="1" w:styleId="Body">
    <w:name w:val="Body"/>
    <w:rsid w:val="001F332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paragraph" w:customStyle="1" w:styleId="10">
    <w:name w:val="Обычный1"/>
    <w:rsid w:val="00A4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357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43E9"/>
    <w:rPr>
      <w:b/>
      <w:bCs/>
    </w:rPr>
  </w:style>
  <w:style w:type="paragraph" w:customStyle="1" w:styleId="BodyA">
    <w:name w:val="Body A"/>
    <w:uiPriority w:val="99"/>
    <w:qFormat/>
    <w:rsid w:val="00FC0590"/>
    <w:pPr>
      <w:spacing w:after="200" w:line="276" w:lineRule="auto"/>
    </w:pPr>
    <w:rPr>
      <w:color w:val="000000"/>
      <w:u w:color="000000"/>
      <w:lang w:val="en-US"/>
    </w:rPr>
  </w:style>
  <w:style w:type="paragraph" w:customStyle="1" w:styleId="Normal1">
    <w:name w:val="Normal1"/>
    <w:rsid w:val="00260382"/>
    <w:pPr>
      <w:spacing w:after="0" w:line="276" w:lineRule="auto"/>
    </w:pPr>
    <w:rPr>
      <w:rFonts w:ascii="Arial" w:eastAsia="Arial" w:hAnsi="Arial" w:cs="Arial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rsid w:val="006F262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31770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E4862"/>
    <w:rPr>
      <w:b/>
      <w:sz w:val="28"/>
      <w:szCs w:val="28"/>
    </w:rPr>
  </w:style>
  <w:style w:type="paragraph" w:styleId="BodyText">
    <w:name w:val="Body Text"/>
    <w:basedOn w:val="Normal"/>
    <w:link w:val="BodyTextChar"/>
    <w:semiHidden/>
    <w:rsid w:val="00E4211F"/>
    <w:pPr>
      <w:spacing w:after="0" w:line="360" w:lineRule="auto"/>
      <w:jc w:val="both"/>
    </w:pPr>
    <w:rPr>
      <w:rFonts w:ascii="Times LatArm" w:eastAsia="Times New Roman" w:hAnsi="Times LatArm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4211F"/>
    <w:rPr>
      <w:rFonts w:ascii="Times LatArm" w:eastAsia="Times New Roman" w:hAnsi="Times LatArm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643E0"/>
    <w:pPr>
      <w:spacing w:after="0" w:line="240" w:lineRule="auto"/>
    </w:pPr>
  </w:style>
  <w:style w:type="paragraph" w:customStyle="1" w:styleId="headingtitleStyle">
    <w:name w:val="heading titleStyle"/>
    <w:basedOn w:val="Normal"/>
    <w:rsid w:val="00E81DD7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  <w:lang w:val="en-US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F0D20"/>
    <w:rPr>
      <w:color w:val="0000FF" w:themeColor="hyperlink"/>
      <w:u w:val="single"/>
    </w:rPr>
  </w:style>
  <w:style w:type="paragraph" w:customStyle="1" w:styleId="BodyAA">
    <w:name w:val="Body A A"/>
    <w:rsid w:val="006544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lKa7J8bFjmrtoQ2V7y6aaYAvQ==">AMUW2mXKwcXoaZrojBy7kXIu5KfOxEqgH2ES5b8oj9PrVG4fvxin4PEJcKz3yU+QeNAmzN6bXC9VCnIE2aQs3kJW6584pn4vnpVZ5samX1RtAkzX1S4TOtw5gTTUCJKBJja944d/lvhJuDXY9ii2xi3xyOE/beVyuA==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6689E6-1130-4740-8118-E6C7A823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1794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Armine</cp:lastModifiedBy>
  <cp:revision>226</cp:revision>
  <cp:lastPrinted>2022-12-22T10:51:00Z</cp:lastPrinted>
  <dcterms:created xsi:type="dcterms:W3CDTF">2022-07-28T12:46:00Z</dcterms:created>
  <dcterms:modified xsi:type="dcterms:W3CDTF">2022-12-30T05:36:00Z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0x010100C715553E4EA803449B8351E397E0A52C</vt:lpwstr>
  </property>
</Properties>
</file>