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37B" w:rsidRPr="00BD3841" w:rsidRDefault="00A7637B" w:rsidP="00870D02">
      <w:pPr>
        <w:shd w:val="clear" w:color="auto" w:fill="FFFFFF" w:themeFill="background1"/>
        <w:spacing w:line="360" w:lineRule="auto"/>
        <w:jc w:val="center"/>
        <w:rPr>
          <w:rFonts w:ascii="GHEA Grapalat" w:hAnsi="GHEA Grapalat"/>
          <w:b/>
          <w:lang w:val="en-US"/>
        </w:rPr>
      </w:pPr>
      <w:r w:rsidRPr="00BD3841">
        <w:rPr>
          <w:rFonts w:ascii="GHEA Grapalat" w:hAnsi="GHEA Grapalat"/>
          <w:b/>
        </w:rPr>
        <w:t>ՀԻՄՆԱՎՈՐՈՒՄ</w:t>
      </w:r>
    </w:p>
    <w:p w:rsidR="00FE0FE7" w:rsidRPr="00BD3841" w:rsidRDefault="00FE0FE7" w:rsidP="00FE0FE7">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lang w:val="hy-AM"/>
        </w:rPr>
      </w:pPr>
      <w:r w:rsidRPr="00BD3841">
        <w:rPr>
          <w:rFonts w:ascii="GHEA Grapalat" w:hAnsi="GHEA Grapalat"/>
          <w:bCs/>
          <w:color w:val="000000"/>
          <w:shd w:val="clear" w:color="auto" w:fill="FFFFFF"/>
          <w:lang w:val="hy-AM"/>
        </w:rPr>
        <w:t xml:space="preserve">««ՀԱՅԱՍՏԱՆԻ ՀԱՆՐԱՊԵՏՈՒԹՅԱՆ 2023 ԹՎԱԿԱՆԻ ՊԵՏԱԿԱՆ ԲՅՈՒՋԵԻ ՄԱՍԻՆ» ՕՐԵՆՔՈՒՄ ՎԵՐԱԲԱՇԽՈՒՄ ԵՎ </w:t>
      </w:r>
      <w:r w:rsidRPr="00BD3841">
        <w:rPr>
          <w:rFonts w:ascii="GHEA Grapalat" w:hAnsi="GHEA Grapalat"/>
          <w:shd w:val="clear" w:color="auto" w:fill="FFFFFF"/>
        </w:rPr>
        <w:t>ԼՐԱՑՈՒՄ</w:t>
      </w:r>
      <w:r w:rsidRPr="00BD3841">
        <w:rPr>
          <w:rFonts w:ascii="GHEA Grapalat" w:hAnsi="GHEA Grapalat"/>
          <w:shd w:val="clear" w:color="auto" w:fill="FFFFFF"/>
          <w:lang w:val="hy-AM"/>
        </w:rPr>
        <w:t>ՆԵՐ</w:t>
      </w:r>
      <w:r w:rsidRPr="00BD3841">
        <w:rPr>
          <w:rFonts w:ascii="GHEA Grapalat" w:hAnsi="GHEA Grapalat"/>
          <w:bCs/>
          <w:color w:val="000000"/>
          <w:shd w:val="clear" w:color="auto" w:fill="FFFFFF"/>
          <w:lang w:val="hy-AM"/>
        </w:rPr>
        <w:t>, ՀԱՅԱՍՏԱՆԻ ՀԱՆՐԱՊԵՏՈՒԹՅԱՆ ԿԱՌԱՎԱՐՈՒԹՅԱՆ 2022 ԹՎԱԿԱՆԻ ԴԵԿՏԵՄԲԵՐԻ 29-Ի N 2111-Ն ՈՐՈՇՄԱՆ ՄԵՋ ՓՈՓՈԽՈՒԹՅՈՒՆՆԵՐ ՈՒ ԼՐԱՑՈՒՄՆԵՐ ԿԱՏԱՐԵԼՈՒ ԵՎ ՀԱՅԱՍՏԱՆԻ ՀԱՆՐԱՊԵՏՈՒԹՅԱՆ ՏԱՐԱԾՔԱՅԻՆ ԿԱՌԱՎԱՐՄԱՆ ԵՎ ԵՆԹԱԿԱՌՈՒՑՎԱԾՔՆԵՐԻ ՆԱԽԱՐԱՐՈՒԹՅԱՆԸ ԳՈՒՄԱՐ ՀԱՏԿԱՑՆԵԼՈՒ ՄԱՍԻՆ»</w:t>
      </w:r>
    </w:p>
    <w:p w:rsidR="00B67B03" w:rsidRPr="00BD3841" w:rsidRDefault="00FF6E98" w:rsidP="00B67B03">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bCs/>
          <w:color w:val="000000"/>
          <w:shd w:val="clear" w:color="auto" w:fill="FFFFFF"/>
          <w:lang w:val="hy-AM"/>
        </w:rPr>
      </w:pPr>
      <w:r w:rsidRPr="00BD3841">
        <w:rPr>
          <w:rFonts w:ascii="GHEA Grapalat" w:hAnsi="GHEA Grapalat"/>
          <w:bCs/>
          <w:color w:val="000000"/>
          <w:shd w:val="clear" w:color="auto" w:fill="FFFFFF"/>
          <w:lang w:val="hy-AM"/>
        </w:rPr>
        <w:t>ՀՀ ԿԱՌԱՎԱՐՈՒԹՅԱՆ ՈՐՈՇՄԱՆ ՆԱԽԱԳԾԻ</w:t>
      </w:r>
    </w:p>
    <w:p w:rsidR="00B67B03" w:rsidRPr="00BD3841" w:rsidRDefault="00B67B03" w:rsidP="00B67B03">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rPr>
      </w:pPr>
    </w:p>
    <w:p w:rsidR="00FF6E98" w:rsidRPr="00BD3841" w:rsidRDefault="00A7637B" w:rsidP="00FF6E98">
      <w:pPr>
        <w:pStyle w:val="ListParagraph"/>
        <w:numPr>
          <w:ilvl w:val="0"/>
          <w:numId w:val="4"/>
        </w:numPr>
        <w:spacing w:line="360" w:lineRule="auto"/>
        <w:ind w:left="0" w:firstLine="810"/>
        <w:jc w:val="both"/>
        <w:rPr>
          <w:rFonts w:ascii="GHEA Grapalat" w:hAnsi="GHEA Grapalat"/>
          <w:lang w:val="af-ZA"/>
        </w:rPr>
      </w:pPr>
      <w:r w:rsidRPr="00BD3841">
        <w:rPr>
          <w:rFonts w:ascii="GHEA Grapalat" w:hAnsi="GHEA Grapalat"/>
          <w:b/>
          <w:lang w:val="af-ZA"/>
        </w:rPr>
        <w:t>Ընթացիկ իրավիճակը և իրավական ակտի ընդունման անհրաժեշտությունը</w:t>
      </w:r>
    </w:p>
    <w:p w:rsidR="00423485" w:rsidRPr="00BD3841" w:rsidRDefault="00FE0FE7" w:rsidP="00423485">
      <w:pPr>
        <w:pStyle w:val="ListParagraph"/>
        <w:spacing w:line="360" w:lineRule="auto"/>
        <w:ind w:left="0" w:firstLine="810"/>
        <w:jc w:val="both"/>
        <w:rPr>
          <w:rFonts w:ascii="GHEA Grapalat" w:hAnsi="GHEA Grapalat"/>
          <w:b/>
          <w:bCs/>
          <w:lang w:val="hy-AM"/>
        </w:rPr>
      </w:pPr>
      <w:r w:rsidRPr="00BD3841">
        <w:rPr>
          <w:rFonts w:ascii="GHEA Grapalat" w:hAnsi="GHEA Grapalat" w:cs="Sylfaen"/>
          <w:lang w:val="hy-AM"/>
        </w:rPr>
        <w:t xml:space="preserve">««Հայաստանի Հանրապետության 2023 թվականի պետական բյուջեի մասին» օրենքում վերաբաշխում և լրացումներ, Հայաստանի Հանրապետության կառավարության 2022 թվականի դեկտեմբերի 29-ի </w:t>
      </w:r>
      <w:r w:rsidRPr="00BD3841">
        <w:rPr>
          <w:rFonts w:ascii="GHEA Grapalat" w:hAnsi="GHEA Grapalat" w:cs="Sylfaen"/>
          <w:lang w:val="af-ZA"/>
        </w:rPr>
        <w:t>N</w:t>
      </w:r>
      <w:r w:rsidRPr="00BD3841">
        <w:rPr>
          <w:rFonts w:ascii="GHEA Grapalat" w:hAnsi="GHEA Grapalat" w:cs="Sylfaen"/>
          <w:lang w:val="hy-AM"/>
        </w:rPr>
        <w:t xml:space="preserve"> 2111-Ն որոշման մեջ փոփոխություններ ու լրացումներ կատարելու և Հայաստանի Հանրապետության տարածքային կառավարման և ենթակառուցվածքների նախարարությանը գումար հատկացնելու մասին» </w:t>
      </w:r>
      <w:r w:rsidR="00FF6E98" w:rsidRPr="00BD3841">
        <w:rPr>
          <w:rFonts w:ascii="GHEA Grapalat" w:hAnsi="GHEA Grapalat"/>
          <w:shd w:val="clear" w:color="auto" w:fill="FFFFFF"/>
          <w:lang w:val="hy-AM"/>
        </w:rPr>
        <w:t xml:space="preserve">ՀՀ կառավարության </w:t>
      </w:r>
      <w:r w:rsidR="00D33DB6" w:rsidRPr="00BD3841">
        <w:rPr>
          <w:rFonts w:ascii="GHEA Grapalat" w:hAnsi="GHEA Grapalat"/>
          <w:shd w:val="clear" w:color="auto" w:fill="FFFFFF"/>
          <w:lang w:val="hy-AM"/>
        </w:rPr>
        <w:t xml:space="preserve">որոշման </w:t>
      </w:r>
      <w:r w:rsidR="00FF6E98" w:rsidRPr="00BD3841">
        <w:rPr>
          <w:rFonts w:ascii="GHEA Grapalat" w:hAnsi="GHEA Grapalat"/>
          <w:shd w:val="clear" w:color="auto" w:fill="FFFFFF"/>
          <w:lang w:val="hy-AM"/>
        </w:rPr>
        <w:t xml:space="preserve">նախագծի ընդունումը պայմանավորված է </w:t>
      </w:r>
      <w:r w:rsidR="00FF6E98" w:rsidRPr="00BD3841">
        <w:rPr>
          <w:rFonts w:ascii="GHEA Grapalat" w:hAnsi="GHEA Grapalat"/>
          <w:b/>
          <w:bCs/>
          <w:lang w:val="hy-AM"/>
        </w:rPr>
        <w:t xml:space="preserve">2022թ. դեկտեմբերի 12-ից Լաչինի միջանցքի </w:t>
      </w:r>
      <w:r w:rsidRPr="00BD3841">
        <w:rPr>
          <w:rFonts w:ascii="GHEA Grapalat" w:hAnsi="GHEA Grapalat"/>
          <w:b/>
          <w:bCs/>
          <w:lang w:val="hy-AM"/>
        </w:rPr>
        <w:t>արգելափակման</w:t>
      </w:r>
      <w:r w:rsidR="00FF6E98" w:rsidRPr="00BD3841">
        <w:rPr>
          <w:rFonts w:ascii="GHEA Grapalat" w:hAnsi="GHEA Grapalat"/>
          <w:b/>
          <w:bCs/>
          <w:lang w:val="hy-AM"/>
        </w:rPr>
        <w:t xml:space="preserve"> հետևանքով Հայաստանի Հնարապետությունում գտնվող </w:t>
      </w:r>
      <w:r w:rsidR="006F62BD" w:rsidRPr="00BD3841">
        <w:rPr>
          <w:rFonts w:ascii="GHEA Grapalat" w:hAnsi="GHEA Grapalat"/>
          <w:b/>
          <w:bCs/>
          <w:lang w:val="hy-AM"/>
        </w:rPr>
        <w:t>Լեռնային Ղարաբաղի</w:t>
      </w:r>
      <w:r w:rsidR="00FF6E98" w:rsidRPr="00BD3841">
        <w:rPr>
          <w:rFonts w:ascii="GHEA Grapalat" w:hAnsi="GHEA Grapalat"/>
          <w:b/>
          <w:bCs/>
          <w:lang w:val="hy-AM"/>
        </w:rPr>
        <w:t xml:space="preserve"> </w:t>
      </w:r>
      <w:r w:rsidR="00D33DB6" w:rsidRPr="00BD3841">
        <w:rPr>
          <w:rFonts w:ascii="GHEA Grapalat" w:hAnsi="GHEA Grapalat"/>
          <w:b/>
          <w:bCs/>
          <w:lang w:val="hy-AM"/>
        </w:rPr>
        <w:t>506</w:t>
      </w:r>
      <w:r w:rsidR="00FF6E98" w:rsidRPr="00BD3841">
        <w:rPr>
          <w:rFonts w:ascii="GHEA Grapalat" w:hAnsi="GHEA Grapalat"/>
          <w:bCs/>
          <w:lang w:val="hy-AM"/>
        </w:rPr>
        <w:t xml:space="preserve"> </w:t>
      </w:r>
      <w:r w:rsidR="00FF6E98" w:rsidRPr="00BD3841">
        <w:rPr>
          <w:rFonts w:ascii="GHEA Grapalat" w:hAnsi="GHEA Grapalat"/>
          <w:b/>
          <w:bCs/>
          <w:lang w:val="hy-AM"/>
        </w:rPr>
        <w:t>քաղաքացիների կեցություն</w:t>
      </w:r>
      <w:r w:rsidR="00834416" w:rsidRPr="00BD3841">
        <w:rPr>
          <w:rFonts w:ascii="GHEA Grapalat" w:hAnsi="GHEA Grapalat"/>
          <w:b/>
          <w:bCs/>
          <w:lang w:val="hy-AM"/>
        </w:rPr>
        <w:t>ը և սննունդը</w:t>
      </w:r>
      <w:r w:rsidR="00FF6E98" w:rsidRPr="00BD3841">
        <w:rPr>
          <w:rFonts w:ascii="GHEA Grapalat" w:hAnsi="GHEA Grapalat"/>
          <w:b/>
          <w:bCs/>
          <w:lang w:val="hy-AM"/>
        </w:rPr>
        <w:t xml:space="preserve"> ապահովելու անհարժեշտությամբ։ </w:t>
      </w:r>
    </w:p>
    <w:p w:rsidR="00423485" w:rsidRPr="00BD3841" w:rsidRDefault="00976DDF" w:rsidP="000A5653">
      <w:pPr>
        <w:pStyle w:val="ListParagraph"/>
        <w:spacing w:line="360" w:lineRule="auto"/>
        <w:ind w:left="0" w:firstLine="810"/>
        <w:jc w:val="both"/>
        <w:rPr>
          <w:rFonts w:ascii="GHEA Grapalat" w:hAnsi="GHEA Grapalat"/>
          <w:b/>
          <w:bCs/>
          <w:lang w:val="hy-AM"/>
        </w:rPr>
      </w:pPr>
      <w:r w:rsidRPr="00BD3841">
        <w:rPr>
          <w:rFonts w:ascii="GHEA Grapalat" w:hAnsi="GHEA Grapalat"/>
          <w:shd w:val="clear" w:color="auto" w:fill="FFFFFF"/>
          <w:lang w:val="hy-AM"/>
        </w:rPr>
        <w:t xml:space="preserve">2022 թվականի դեկտեմբերի 12-ից սկսած Լեռնային Ղարաբաղի մի շարք քաղաքացիներ դիմել են </w:t>
      </w:r>
      <w:r w:rsidR="00FF6E98" w:rsidRPr="00BD3841">
        <w:rPr>
          <w:rFonts w:ascii="GHEA Grapalat" w:hAnsi="GHEA Grapalat"/>
          <w:shd w:val="clear" w:color="auto" w:fill="FFFFFF"/>
          <w:lang w:val="hy-AM"/>
        </w:rPr>
        <w:t>Հ</w:t>
      </w:r>
      <w:r w:rsidR="00D33DB6" w:rsidRPr="00BD3841">
        <w:rPr>
          <w:rFonts w:ascii="GHEA Grapalat" w:hAnsi="GHEA Grapalat"/>
          <w:shd w:val="clear" w:color="auto" w:fill="FFFFFF"/>
          <w:lang w:val="hy-AM"/>
        </w:rPr>
        <w:t xml:space="preserve">այաստանի </w:t>
      </w:r>
      <w:r w:rsidR="00FF6E98" w:rsidRPr="00BD3841">
        <w:rPr>
          <w:rFonts w:ascii="GHEA Grapalat" w:hAnsi="GHEA Grapalat"/>
          <w:shd w:val="clear" w:color="auto" w:fill="FFFFFF"/>
          <w:lang w:val="hy-AM"/>
        </w:rPr>
        <w:t>Հ</w:t>
      </w:r>
      <w:r w:rsidR="00D33DB6" w:rsidRPr="00BD3841">
        <w:rPr>
          <w:rFonts w:ascii="GHEA Grapalat" w:hAnsi="GHEA Grapalat"/>
          <w:shd w:val="clear" w:color="auto" w:fill="FFFFFF"/>
          <w:lang w:val="hy-AM"/>
        </w:rPr>
        <w:t>անրապետություն</w:t>
      </w:r>
      <w:r w:rsidR="00FF6E98" w:rsidRPr="00BD3841">
        <w:rPr>
          <w:rFonts w:ascii="GHEA Grapalat" w:hAnsi="GHEA Grapalat"/>
          <w:shd w:val="clear" w:color="auto" w:fill="FFFFFF"/>
          <w:lang w:val="hy-AM"/>
        </w:rPr>
        <w:t xml:space="preserve">ում </w:t>
      </w:r>
      <w:r w:rsidR="00A0137F">
        <w:rPr>
          <w:rFonts w:ascii="GHEA Grapalat" w:hAnsi="GHEA Grapalat"/>
          <w:shd w:val="clear" w:color="auto" w:fill="FFFFFF"/>
          <w:lang w:val="hy-AM"/>
        </w:rPr>
        <w:t>Լեռնային Ղարաբաղի</w:t>
      </w:r>
      <w:r w:rsidR="00FF6E98" w:rsidRPr="00BD3841">
        <w:rPr>
          <w:rFonts w:ascii="GHEA Grapalat" w:hAnsi="GHEA Grapalat"/>
          <w:shd w:val="clear" w:color="auto" w:fill="FFFFFF"/>
          <w:lang w:val="hy-AM"/>
        </w:rPr>
        <w:t xml:space="preserve"> օպերատիվ շտաբ</w:t>
      </w:r>
      <w:r w:rsidRPr="00BD3841">
        <w:rPr>
          <w:rFonts w:ascii="GHEA Grapalat" w:hAnsi="GHEA Grapalat"/>
          <w:shd w:val="clear" w:color="auto" w:fill="FFFFFF"/>
          <w:lang w:val="hy-AM"/>
        </w:rPr>
        <w:t xml:space="preserve"> և ՀՀ աշխատանքի և սոցիալական հարցերի նախարարության միասնական սոցիալական ծառայության գրասենյականեր Լաչինի միջանցքի փակ լինելու հետևանքով կեցություն չունենալու խնդրով։ Վերջիններս քաղաքացիներին տեղավորել են տարբեր հյուրանոցներում, այդ թվում նաև ՀՀ Սյունիքի մարզի Գորիս համայնքի հյուրանոցներում</w:t>
      </w:r>
      <w:r w:rsidR="008713B4" w:rsidRPr="00BD3841">
        <w:rPr>
          <w:rFonts w:ascii="GHEA Grapalat" w:hAnsi="GHEA Grapalat"/>
          <w:shd w:val="clear" w:color="auto" w:fill="FFFFFF"/>
          <w:lang w:val="hy-AM"/>
        </w:rPr>
        <w:t>։</w:t>
      </w:r>
      <w:r w:rsidRPr="00BD3841">
        <w:rPr>
          <w:rFonts w:ascii="GHEA Grapalat" w:hAnsi="GHEA Grapalat"/>
          <w:shd w:val="clear" w:color="auto" w:fill="FFFFFF"/>
          <w:lang w:val="hy-AM"/>
        </w:rPr>
        <w:t xml:space="preserve"> Համաձայն Հայաստանի Հանրապետությունում </w:t>
      </w:r>
      <w:r w:rsidR="00A0137F">
        <w:rPr>
          <w:rFonts w:ascii="GHEA Grapalat" w:hAnsi="GHEA Grapalat"/>
          <w:shd w:val="clear" w:color="auto" w:fill="FFFFFF"/>
          <w:lang w:val="hy-AM"/>
        </w:rPr>
        <w:t>Լեռնային Ղարաբաղի</w:t>
      </w:r>
      <w:r w:rsidRPr="00BD3841">
        <w:rPr>
          <w:rFonts w:ascii="GHEA Grapalat" w:hAnsi="GHEA Grapalat"/>
          <w:shd w:val="clear" w:color="auto" w:fill="FFFFFF"/>
          <w:lang w:val="hy-AM"/>
        </w:rPr>
        <w:t xml:space="preserve"> օպերատիվ շտաբի և </w:t>
      </w:r>
      <w:r w:rsidR="00FF6E98" w:rsidRPr="00BD3841">
        <w:rPr>
          <w:rFonts w:ascii="GHEA Grapalat" w:hAnsi="GHEA Grapalat"/>
          <w:shd w:val="clear" w:color="auto" w:fill="FFFFFF"/>
          <w:lang w:val="hy-AM"/>
        </w:rPr>
        <w:t>ՀՀ Սյունիքի մարզպետարանի կողմից ներկայացված տեղեկատվության՝</w:t>
      </w:r>
      <w:r w:rsidR="00834416" w:rsidRPr="00BD3841">
        <w:rPr>
          <w:rFonts w:ascii="GHEA Grapalat" w:hAnsi="GHEA Grapalat"/>
          <w:shd w:val="clear" w:color="auto" w:fill="FFFFFF"/>
          <w:lang w:val="hy-AM"/>
        </w:rPr>
        <w:t xml:space="preserve"> դեկտեմբերի 12-ից սկսած </w:t>
      </w:r>
      <w:r w:rsidR="00FF6E98" w:rsidRPr="00BD3841">
        <w:rPr>
          <w:rFonts w:ascii="GHEA Grapalat" w:hAnsi="GHEA Grapalat"/>
          <w:shd w:val="clear" w:color="auto" w:fill="FFFFFF"/>
          <w:lang w:val="hy-AM"/>
        </w:rPr>
        <w:t>Երևան քաղաքի և Գորիս համայնքի</w:t>
      </w:r>
      <w:r w:rsidR="00D33DB6" w:rsidRPr="00BD3841">
        <w:rPr>
          <w:rFonts w:ascii="GHEA Grapalat" w:hAnsi="GHEA Grapalat"/>
          <w:shd w:val="clear" w:color="auto" w:fill="FFFFFF"/>
          <w:lang w:val="hy-AM"/>
        </w:rPr>
        <w:t xml:space="preserve"> շուրրջ 17</w:t>
      </w:r>
      <w:r w:rsidR="00FF6E98" w:rsidRPr="00BD3841">
        <w:rPr>
          <w:rFonts w:ascii="GHEA Grapalat" w:hAnsi="GHEA Grapalat"/>
          <w:shd w:val="clear" w:color="auto" w:fill="FFFFFF"/>
          <w:lang w:val="hy-AM"/>
        </w:rPr>
        <w:t xml:space="preserve"> հյուրանոցներում հյուրընկալվել </w:t>
      </w:r>
      <w:r w:rsidR="00D33DB6" w:rsidRPr="00BD3841">
        <w:rPr>
          <w:rFonts w:ascii="GHEA Grapalat" w:hAnsi="GHEA Grapalat"/>
          <w:shd w:val="clear" w:color="auto" w:fill="FFFFFF"/>
          <w:lang w:val="hy-AM"/>
        </w:rPr>
        <w:t>է</w:t>
      </w:r>
      <w:r w:rsidR="00FF6E98" w:rsidRPr="00BD3841">
        <w:rPr>
          <w:rFonts w:ascii="GHEA Grapalat" w:hAnsi="GHEA Grapalat"/>
          <w:shd w:val="clear" w:color="auto" w:fill="FFFFFF"/>
          <w:lang w:val="hy-AM"/>
        </w:rPr>
        <w:t xml:space="preserve"> շուրջ </w:t>
      </w:r>
      <w:r w:rsidR="00D33DB6" w:rsidRPr="00BD3841">
        <w:rPr>
          <w:rFonts w:ascii="GHEA Grapalat" w:hAnsi="GHEA Grapalat"/>
          <w:shd w:val="clear" w:color="auto" w:fill="FFFFFF"/>
          <w:lang w:val="hy-AM"/>
        </w:rPr>
        <w:t>506</w:t>
      </w:r>
      <w:r w:rsidR="00FF6E98" w:rsidRPr="00BD3841">
        <w:rPr>
          <w:rFonts w:ascii="GHEA Grapalat" w:hAnsi="GHEA Grapalat"/>
          <w:shd w:val="clear" w:color="auto" w:fill="FFFFFF"/>
          <w:lang w:val="hy-AM"/>
        </w:rPr>
        <w:t xml:space="preserve"> քաղաքացի</w:t>
      </w:r>
      <w:r w:rsidRPr="00BD3841">
        <w:rPr>
          <w:rFonts w:ascii="GHEA Grapalat" w:hAnsi="GHEA Grapalat"/>
          <w:shd w:val="clear" w:color="auto" w:fill="FFFFFF"/>
          <w:lang w:val="hy-AM"/>
        </w:rPr>
        <w:t>, այդ թվում</w:t>
      </w:r>
      <w:r w:rsidR="008713B4" w:rsidRPr="00BD3841">
        <w:rPr>
          <w:rFonts w:ascii="GHEA Grapalat" w:hAnsi="GHEA Grapalat"/>
          <w:shd w:val="clear" w:color="auto" w:fill="FFFFFF"/>
          <w:lang w:val="hy-AM"/>
        </w:rPr>
        <w:t>՝</w:t>
      </w:r>
      <w:r w:rsidRPr="00BD3841">
        <w:rPr>
          <w:rFonts w:ascii="GHEA Grapalat" w:hAnsi="GHEA Grapalat"/>
          <w:shd w:val="clear" w:color="auto" w:fill="FFFFFF"/>
          <w:lang w:val="hy-AM"/>
        </w:rPr>
        <w:t xml:space="preserve"> Երևան քաղաքի 3 հյուրանոցում՝ 100, իսկ Գորիս համայնքի 14 հյուրանոցում 406 քաղաքացի</w:t>
      </w:r>
      <w:r w:rsidR="00FF6E98" w:rsidRPr="00BD3841">
        <w:rPr>
          <w:rFonts w:ascii="GHEA Grapalat" w:hAnsi="GHEA Grapalat"/>
          <w:shd w:val="clear" w:color="auto" w:fill="FFFFFF"/>
          <w:lang w:val="hy-AM"/>
        </w:rPr>
        <w:t xml:space="preserve">։ </w:t>
      </w:r>
      <w:r w:rsidR="00423485" w:rsidRPr="00BD3841">
        <w:rPr>
          <w:rFonts w:ascii="GHEA Grapalat" w:hAnsi="GHEA Grapalat"/>
          <w:lang w:val="hy-AM"/>
        </w:rPr>
        <w:t>Հյուրանոցների կողմից մատուցված ծառայությունների արժեքը առ 09.01.22թ. կազմում է 1</w:t>
      </w:r>
      <w:r w:rsidR="00FD1CA2" w:rsidRPr="00BD3841">
        <w:rPr>
          <w:rFonts w:ascii="GHEA Grapalat" w:hAnsi="GHEA Grapalat"/>
          <w:lang w:val="hy-AM"/>
        </w:rPr>
        <w:t>42</w:t>
      </w:r>
      <w:r w:rsidR="00423485" w:rsidRPr="00BD3841">
        <w:rPr>
          <w:rFonts w:ascii="GHEA Grapalat" w:hAnsi="GHEA Grapalat"/>
          <w:lang w:val="hy-AM"/>
        </w:rPr>
        <w:t xml:space="preserve"> </w:t>
      </w:r>
      <w:r w:rsidR="00FD1CA2" w:rsidRPr="00BD3841">
        <w:rPr>
          <w:rFonts w:ascii="GHEA Grapalat" w:hAnsi="GHEA Grapalat"/>
          <w:lang w:val="hy-AM"/>
        </w:rPr>
        <w:t>011</w:t>
      </w:r>
      <w:r w:rsidR="00423485" w:rsidRPr="00BD3841">
        <w:rPr>
          <w:rFonts w:ascii="GHEA Grapalat" w:hAnsi="GHEA Grapalat"/>
          <w:lang w:val="hy-AM"/>
        </w:rPr>
        <w:t xml:space="preserve"> 500 ՀՀ </w:t>
      </w:r>
      <w:r w:rsidR="00423485" w:rsidRPr="00BD3841">
        <w:rPr>
          <w:rFonts w:ascii="GHEA Grapalat" w:hAnsi="GHEA Grapalat"/>
          <w:lang w:val="hy-AM"/>
        </w:rPr>
        <w:lastRenderedPageBreak/>
        <w:t>դրամ։ ՀՀ Սյունիքի մարզպետարանի կողմից վճարվել է 27 160 600 (քսանյոթ միլիոն հարյուր վաթսուն հազար վեց հարյուր) ՀՀ դրամ, որից 9 387 600 ՀՀ դրամը ՀՀ պետական բյուջեից</w:t>
      </w:r>
      <w:r w:rsidR="00D33DB6" w:rsidRPr="00BD3841">
        <w:rPr>
          <w:rFonts w:ascii="GHEA Grapalat" w:hAnsi="GHEA Grapalat"/>
          <w:lang w:val="hy-AM"/>
        </w:rPr>
        <w:t xml:space="preserve"> (ՀՀ կառավարության 22.12.2022թ. N 2049-Ն որոշում)</w:t>
      </w:r>
      <w:r w:rsidR="00423485" w:rsidRPr="00BD3841">
        <w:rPr>
          <w:rFonts w:ascii="GHEA Grapalat" w:hAnsi="GHEA Grapalat"/>
          <w:lang w:val="hy-AM"/>
        </w:rPr>
        <w:t xml:space="preserve">, 17 773 000 ՀՀ դրամը՝ ՀՀ Սյունիքի մարզի զարգացման և ներդրման հիմնադրամի միջոցներից: </w:t>
      </w:r>
    </w:p>
    <w:p w:rsidR="00AF07D7" w:rsidRPr="00BD3841" w:rsidRDefault="00423485" w:rsidP="003D543B">
      <w:pPr>
        <w:spacing w:line="360" w:lineRule="auto"/>
        <w:ind w:firstLine="720"/>
        <w:jc w:val="both"/>
        <w:rPr>
          <w:rFonts w:ascii="GHEA Grapalat" w:hAnsi="GHEA Grapalat"/>
          <w:lang w:val="hy-AM"/>
        </w:rPr>
      </w:pPr>
      <w:r w:rsidRPr="00BD3841">
        <w:rPr>
          <w:rFonts w:ascii="GHEA Grapalat" w:hAnsi="GHEA Grapalat"/>
          <w:lang w:val="hy-AM"/>
        </w:rPr>
        <w:t xml:space="preserve">Հյուրանոցներին վճարման ենթակա գումարը 09.01.22թ. դրությամբ կազմում է </w:t>
      </w:r>
      <w:r w:rsidR="00FD1CA2" w:rsidRPr="00BD3841">
        <w:rPr>
          <w:rFonts w:ascii="GHEA Grapalat" w:hAnsi="GHEA Grapalat"/>
          <w:u w:val="single"/>
          <w:lang w:val="hy-AM"/>
        </w:rPr>
        <w:t>114</w:t>
      </w:r>
      <w:r w:rsidRPr="00BD3841">
        <w:rPr>
          <w:rFonts w:ascii="GHEA Grapalat" w:hAnsi="GHEA Grapalat"/>
          <w:u w:val="single"/>
          <w:lang w:val="hy-AM"/>
        </w:rPr>
        <w:t xml:space="preserve"> </w:t>
      </w:r>
      <w:r w:rsidR="00FD1CA2" w:rsidRPr="00BD3841">
        <w:rPr>
          <w:rFonts w:ascii="GHEA Grapalat" w:hAnsi="GHEA Grapalat"/>
          <w:u w:val="single"/>
          <w:lang w:val="hy-AM"/>
        </w:rPr>
        <w:t>850</w:t>
      </w:r>
      <w:r w:rsidRPr="00BD3841">
        <w:rPr>
          <w:rFonts w:ascii="GHEA Grapalat" w:hAnsi="GHEA Grapalat"/>
          <w:u w:val="single"/>
          <w:lang w:val="hy-AM"/>
        </w:rPr>
        <w:t xml:space="preserve"> 900 ՀՀ դրամ</w:t>
      </w:r>
      <w:r w:rsidRPr="00BD3841">
        <w:rPr>
          <w:rFonts w:ascii="GHEA Grapalat" w:hAnsi="GHEA Grapalat"/>
          <w:lang w:val="hy-AM"/>
        </w:rPr>
        <w:t>:</w:t>
      </w:r>
    </w:p>
    <w:p w:rsidR="00A7637B" w:rsidRPr="00BD3841" w:rsidRDefault="00A7637B" w:rsidP="00CD1572">
      <w:pPr>
        <w:pStyle w:val="ListParagraph"/>
        <w:numPr>
          <w:ilvl w:val="0"/>
          <w:numId w:val="4"/>
        </w:numPr>
        <w:spacing w:line="360" w:lineRule="auto"/>
        <w:jc w:val="both"/>
        <w:rPr>
          <w:rFonts w:ascii="GHEA Grapalat" w:hAnsi="GHEA Grapalat" w:cs="Courier New"/>
          <w:b/>
          <w:lang w:val="af-ZA"/>
        </w:rPr>
      </w:pPr>
      <w:r w:rsidRPr="00BD3841">
        <w:rPr>
          <w:rFonts w:ascii="GHEA Grapalat" w:hAnsi="GHEA Grapalat" w:cs="Courier New"/>
          <w:b/>
          <w:lang w:val="af-ZA"/>
        </w:rPr>
        <w:t>Առաջարկվող կարգավորման բնույթը.</w:t>
      </w:r>
    </w:p>
    <w:p w:rsidR="000A5653" w:rsidRPr="00BD3841" w:rsidRDefault="007205D3" w:rsidP="002F4103">
      <w:pPr>
        <w:shd w:val="clear" w:color="auto" w:fill="FFFFFF"/>
        <w:tabs>
          <w:tab w:val="left" w:pos="709"/>
        </w:tabs>
        <w:spacing w:line="360" w:lineRule="auto"/>
        <w:jc w:val="both"/>
        <w:rPr>
          <w:rFonts w:ascii="GHEA Grapalat" w:hAnsi="GHEA Grapalat"/>
          <w:lang w:val="hy-AM"/>
        </w:rPr>
      </w:pPr>
      <w:r w:rsidRPr="00BD3841">
        <w:rPr>
          <w:rFonts w:ascii="GHEA Grapalat" w:hAnsi="GHEA Grapalat"/>
          <w:lang w:val="hy-AM"/>
        </w:rPr>
        <w:tab/>
      </w:r>
      <w:r w:rsidR="00423485" w:rsidRPr="00BD3841">
        <w:rPr>
          <w:rFonts w:ascii="GHEA Grapalat" w:hAnsi="GHEA Grapalat"/>
          <w:lang w:val="hy-AM"/>
        </w:rPr>
        <w:t>Նախագծով նախա</w:t>
      </w:r>
      <w:r w:rsidR="00AF07D7" w:rsidRPr="00BD3841">
        <w:rPr>
          <w:rFonts w:ascii="GHEA Grapalat" w:hAnsi="GHEA Grapalat"/>
          <w:lang w:val="hy-AM"/>
        </w:rPr>
        <w:t>տ</w:t>
      </w:r>
      <w:r w:rsidR="00423485" w:rsidRPr="00BD3841">
        <w:rPr>
          <w:rFonts w:ascii="GHEA Grapalat" w:hAnsi="GHEA Grapalat"/>
          <w:lang w:val="hy-AM"/>
        </w:rPr>
        <w:t xml:space="preserve">եսվում է </w:t>
      </w:r>
      <w:r w:rsidR="00053BC7" w:rsidRPr="00BD3841">
        <w:rPr>
          <w:rFonts w:ascii="GHEA Grapalat" w:hAnsi="GHEA Grapalat"/>
          <w:lang w:val="hy-AM"/>
        </w:rPr>
        <w:t xml:space="preserve">փոխհատուցել </w:t>
      </w:r>
      <w:r w:rsidR="00834416" w:rsidRPr="00BD3841">
        <w:rPr>
          <w:rFonts w:ascii="GHEA Grapalat" w:hAnsi="GHEA Grapalat"/>
          <w:lang w:val="hy-AM"/>
        </w:rPr>
        <w:t xml:space="preserve">Լաչինի միջանցքի </w:t>
      </w:r>
      <w:r w:rsidR="006F62BD" w:rsidRPr="00BD3841">
        <w:rPr>
          <w:rFonts w:ascii="GHEA Grapalat" w:hAnsi="GHEA Grapalat"/>
          <w:lang w:val="hy-AM"/>
        </w:rPr>
        <w:t>արգելափակման</w:t>
      </w:r>
      <w:r w:rsidR="00834416" w:rsidRPr="00BD3841">
        <w:rPr>
          <w:rFonts w:ascii="GHEA Grapalat" w:hAnsi="GHEA Grapalat"/>
          <w:lang w:val="hy-AM"/>
        </w:rPr>
        <w:t xml:space="preserve"> հետևանքով ՀՀ-ում</w:t>
      </w:r>
      <w:r w:rsidR="00053BC7" w:rsidRPr="00BD3841">
        <w:rPr>
          <w:rFonts w:ascii="GHEA Grapalat" w:hAnsi="GHEA Grapalat"/>
          <w:lang w:val="hy-AM"/>
        </w:rPr>
        <w:t xml:space="preserve"> Լեռնային Ղարաբաղի քաղաքացիներին</w:t>
      </w:r>
      <w:r w:rsidR="003D543B" w:rsidRPr="00BD3841">
        <w:rPr>
          <w:rFonts w:ascii="GHEA Grapalat" w:hAnsi="GHEA Grapalat"/>
          <w:lang w:val="hy-AM"/>
        </w:rPr>
        <w:t xml:space="preserve"> </w:t>
      </w:r>
      <w:r w:rsidR="00CD1572">
        <w:rPr>
          <w:rFonts w:ascii="GHEA Grapalat" w:hAnsi="GHEA Grapalat"/>
          <w:lang w:val="hy-AM"/>
        </w:rPr>
        <w:t>կացարան</w:t>
      </w:r>
      <w:r w:rsidR="00053BC7" w:rsidRPr="00BD3841">
        <w:rPr>
          <w:rFonts w:ascii="GHEA Grapalat" w:hAnsi="GHEA Grapalat"/>
          <w:lang w:val="hy-AM"/>
        </w:rPr>
        <w:t xml:space="preserve"> </w:t>
      </w:r>
      <w:r w:rsidR="003D543B" w:rsidRPr="00BD3841">
        <w:rPr>
          <w:rFonts w:ascii="GHEA Grapalat" w:hAnsi="GHEA Grapalat"/>
          <w:lang w:val="hy-AM"/>
        </w:rPr>
        <w:t>տրամադրած կազմակերպություններին</w:t>
      </w:r>
      <w:r w:rsidR="00053BC7" w:rsidRPr="00BD3841">
        <w:rPr>
          <w:rFonts w:ascii="GHEA Grapalat" w:hAnsi="GHEA Grapalat"/>
          <w:lang w:val="hy-AM"/>
        </w:rPr>
        <w:t xml:space="preserve"> հյուրանոցային ծառայությունների դիմաց կատարած ծախսերը։ Ինչի նպատակով նախատեսվում է </w:t>
      </w:r>
      <w:r w:rsidR="009F3DB1" w:rsidRPr="00BD3841">
        <w:rPr>
          <w:rFonts w:ascii="GHEA Grapalat" w:hAnsi="GHEA Grapalat"/>
          <w:lang w:val="hy-AM"/>
        </w:rPr>
        <w:t xml:space="preserve">Երևանի քաղաքապետարանին հատկացնել </w:t>
      </w:r>
      <w:r w:rsidR="006F62BD" w:rsidRPr="00BD3841">
        <w:rPr>
          <w:rFonts w:ascii="GHEA Grapalat" w:hAnsi="GHEA Grapalat"/>
          <w:lang w:val="hy-AM"/>
        </w:rPr>
        <w:t>18650</w:t>
      </w:r>
      <w:r w:rsidR="009F3DB1" w:rsidRPr="00BD3841">
        <w:rPr>
          <w:rFonts w:ascii="GHEA Grapalat" w:hAnsi="GHEA Grapalat"/>
          <w:lang w:val="hy-AM"/>
        </w:rPr>
        <w:t xml:space="preserve">.0 հազ. դրամ սուբվենցիա, իսկ ՀՀ Սյունիքի մարզպետարանին՝ 96200.9 հազ. դրամ </w:t>
      </w:r>
      <w:r w:rsidR="00321855" w:rsidRPr="00BD3841">
        <w:rPr>
          <w:rFonts w:ascii="GHEA Grapalat" w:hAnsi="GHEA Grapalat"/>
          <w:lang w:val="hy-AM"/>
        </w:rPr>
        <w:t>«Ը</w:t>
      </w:r>
      <w:r w:rsidR="006F62BD" w:rsidRPr="00BD3841">
        <w:rPr>
          <w:rFonts w:ascii="GHEA Grapalat" w:hAnsi="GHEA Grapalat"/>
          <w:lang w:val="hy-AM"/>
        </w:rPr>
        <w:t>նդհանուր բնույթի այլ ծառայություններ</w:t>
      </w:r>
      <w:r w:rsidR="00321855" w:rsidRPr="00BD3841">
        <w:rPr>
          <w:rFonts w:ascii="GHEA Grapalat" w:hAnsi="GHEA Grapalat"/>
          <w:lang w:val="hy-AM"/>
        </w:rPr>
        <w:t>»</w:t>
      </w:r>
      <w:r w:rsidR="006F62BD" w:rsidRPr="00BD3841">
        <w:rPr>
          <w:rFonts w:ascii="GHEA Grapalat" w:hAnsi="GHEA Grapalat"/>
          <w:lang w:val="hy-AM"/>
        </w:rPr>
        <w:t xml:space="preserve"> հոդվածով՝ մեկ անձից գնում կատարելու ընթացակարգով։</w:t>
      </w:r>
    </w:p>
    <w:p w:rsidR="00A7637B" w:rsidRPr="00CD1572" w:rsidRDefault="00A7637B" w:rsidP="00CD1572">
      <w:pPr>
        <w:pStyle w:val="ListParagraph"/>
        <w:numPr>
          <w:ilvl w:val="0"/>
          <w:numId w:val="4"/>
        </w:numPr>
        <w:shd w:val="clear" w:color="auto" w:fill="FFFFFF"/>
        <w:tabs>
          <w:tab w:val="left" w:pos="709"/>
        </w:tabs>
        <w:spacing w:line="360" w:lineRule="auto"/>
        <w:ind w:left="0" w:firstLine="720"/>
        <w:jc w:val="both"/>
        <w:rPr>
          <w:rFonts w:ascii="GHEA Grapalat" w:hAnsi="GHEA Grapalat" w:cs="Courier New"/>
          <w:b/>
          <w:lang w:val="af-ZA"/>
        </w:rPr>
      </w:pPr>
      <w:r w:rsidRPr="00CD1572">
        <w:rPr>
          <w:rFonts w:ascii="GHEA Grapalat" w:hAnsi="GHEA Grapalat" w:cs="Courier New"/>
          <w:b/>
          <w:lang w:val="af-ZA"/>
        </w:rPr>
        <w:t>Նախագծի մշակման գործընթացում ներգրավված ինստիտուտները, անձիք և նրանց դիրքորոշումները.</w:t>
      </w:r>
    </w:p>
    <w:p w:rsidR="004963EC" w:rsidRPr="00BD3841" w:rsidRDefault="00A7637B" w:rsidP="00634452">
      <w:pPr>
        <w:spacing w:line="360" w:lineRule="auto"/>
        <w:jc w:val="both"/>
        <w:rPr>
          <w:rFonts w:ascii="GHEA Grapalat" w:hAnsi="GHEA Grapalat" w:cs="Courier New"/>
          <w:lang w:val="af-ZA"/>
        </w:rPr>
      </w:pPr>
      <w:r w:rsidRPr="00BD3841">
        <w:rPr>
          <w:rFonts w:ascii="GHEA Grapalat" w:hAnsi="GHEA Grapalat" w:cs="Courier New"/>
          <w:lang w:val="af-ZA"/>
        </w:rPr>
        <w:t xml:space="preserve">        Նախագիծը մշակվել է Հայաստանի Հանրապետության </w:t>
      </w:r>
      <w:proofErr w:type="spellStart"/>
      <w:r w:rsidR="00434DD7" w:rsidRPr="00BD3841">
        <w:rPr>
          <w:rFonts w:ascii="GHEA Grapalat" w:hAnsi="GHEA Grapalat" w:cs="Courier New"/>
          <w:lang w:val="en-US"/>
        </w:rPr>
        <w:t>տարածքային</w:t>
      </w:r>
      <w:proofErr w:type="spellEnd"/>
      <w:r w:rsidR="00434DD7" w:rsidRPr="00BD3841">
        <w:rPr>
          <w:rFonts w:ascii="GHEA Grapalat" w:hAnsi="GHEA Grapalat" w:cs="Courier New"/>
          <w:lang w:val="af-ZA"/>
        </w:rPr>
        <w:t xml:space="preserve"> </w:t>
      </w:r>
      <w:proofErr w:type="spellStart"/>
      <w:r w:rsidR="00434DD7" w:rsidRPr="00BD3841">
        <w:rPr>
          <w:rFonts w:ascii="GHEA Grapalat" w:hAnsi="GHEA Grapalat" w:cs="Courier New"/>
          <w:lang w:val="en-US"/>
        </w:rPr>
        <w:t>կառավարման</w:t>
      </w:r>
      <w:proofErr w:type="spellEnd"/>
      <w:r w:rsidR="00434DD7" w:rsidRPr="00BD3841">
        <w:rPr>
          <w:rFonts w:ascii="GHEA Grapalat" w:hAnsi="GHEA Grapalat" w:cs="Courier New"/>
          <w:lang w:val="af-ZA"/>
        </w:rPr>
        <w:t xml:space="preserve"> </w:t>
      </w:r>
      <w:r w:rsidR="00434DD7" w:rsidRPr="00BD3841">
        <w:rPr>
          <w:rFonts w:ascii="GHEA Grapalat" w:hAnsi="GHEA Grapalat" w:cs="Courier New"/>
          <w:lang w:val="en-US"/>
        </w:rPr>
        <w:t>և</w:t>
      </w:r>
      <w:r w:rsidR="00434DD7" w:rsidRPr="00BD3841">
        <w:rPr>
          <w:rFonts w:ascii="GHEA Grapalat" w:hAnsi="GHEA Grapalat" w:cs="Courier New"/>
          <w:lang w:val="af-ZA"/>
        </w:rPr>
        <w:t xml:space="preserve"> </w:t>
      </w:r>
      <w:proofErr w:type="spellStart"/>
      <w:r w:rsidR="00387591" w:rsidRPr="00BD3841">
        <w:rPr>
          <w:rFonts w:ascii="GHEA Grapalat" w:hAnsi="GHEA Grapalat" w:cs="Courier New"/>
          <w:lang w:val="en-US"/>
        </w:rPr>
        <w:t>ենթակառուցվածքների</w:t>
      </w:r>
      <w:proofErr w:type="spellEnd"/>
      <w:r w:rsidR="00993D6A" w:rsidRPr="00BD3841">
        <w:rPr>
          <w:rFonts w:ascii="GHEA Grapalat" w:hAnsi="GHEA Grapalat" w:cs="Courier New"/>
          <w:lang w:val="af-ZA"/>
        </w:rPr>
        <w:t xml:space="preserve"> </w:t>
      </w:r>
      <w:proofErr w:type="spellStart"/>
      <w:r w:rsidR="00434DD7" w:rsidRPr="00BD3841">
        <w:rPr>
          <w:rFonts w:ascii="GHEA Grapalat" w:hAnsi="GHEA Grapalat" w:cs="Courier New"/>
          <w:lang w:val="en-US"/>
        </w:rPr>
        <w:t>նախարարության</w:t>
      </w:r>
      <w:proofErr w:type="spellEnd"/>
      <w:r w:rsidR="00D240E3" w:rsidRPr="00BD3841">
        <w:rPr>
          <w:rFonts w:ascii="GHEA Grapalat" w:hAnsi="GHEA Grapalat" w:cs="Courier New"/>
          <w:lang w:val="hy-AM"/>
        </w:rPr>
        <w:t xml:space="preserve"> </w:t>
      </w:r>
      <w:r w:rsidRPr="00BD3841">
        <w:rPr>
          <w:rFonts w:ascii="GHEA Grapalat" w:hAnsi="GHEA Grapalat" w:cs="Courier New"/>
          <w:lang w:val="af-ZA"/>
        </w:rPr>
        <w:t>կողմից:</w:t>
      </w:r>
    </w:p>
    <w:p w:rsidR="004963EC" w:rsidRPr="00BD3841" w:rsidRDefault="00A7637B" w:rsidP="00634452">
      <w:pPr>
        <w:pStyle w:val="ListParagraph"/>
        <w:numPr>
          <w:ilvl w:val="0"/>
          <w:numId w:val="4"/>
        </w:numPr>
        <w:spacing w:line="360" w:lineRule="auto"/>
        <w:jc w:val="both"/>
        <w:rPr>
          <w:rFonts w:ascii="GHEA Grapalat" w:hAnsi="GHEA Grapalat" w:cs="Courier New"/>
          <w:b/>
          <w:lang w:val="af-ZA"/>
        </w:rPr>
      </w:pPr>
      <w:r w:rsidRPr="00BD3841">
        <w:rPr>
          <w:rFonts w:ascii="GHEA Grapalat" w:hAnsi="GHEA Grapalat" w:cs="Courier New"/>
          <w:b/>
          <w:lang w:val="af-ZA"/>
        </w:rPr>
        <w:t>Ակնկալվող արդյունքը.</w:t>
      </w:r>
    </w:p>
    <w:p w:rsidR="00CD1572" w:rsidRDefault="00FB676D" w:rsidP="00423485">
      <w:pPr>
        <w:shd w:val="clear" w:color="auto" w:fill="FFFFFF"/>
        <w:tabs>
          <w:tab w:val="left" w:pos="709"/>
        </w:tabs>
        <w:spacing w:line="360" w:lineRule="auto"/>
        <w:jc w:val="both"/>
        <w:rPr>
          <w:rFonts w:ascii="GHEA Grapalat" w:hAnsi="GHEA Grapalat"/>
          <w:bCs/>
          <w:lang w:val="hy-AM"/>
        </w:rPr>
      </w:pPr>
      <w:r w:rsidRPr="00BD3841">
        <w:rPr>
          <w:rFonts w:ascii="GHEA Grapalat" w:hAnsi="GHEA Grapalat" w:cs="Courier New"/>
          <w:lang w:val="af-ZA"/>
        </w:rPr>
        <w:tab/>
      </w:r>
      <w:r w:rsidR="00A7637B" w:rsidRPr="00BD3841">
        <w:rPr>
          <w:rFonts w:ascii="GHEA Grapalat" w:hAnsi="GHEA Grapalat" w:cs="Courier New"/>
          <w:lang w:val="af-ZA"/>
        </w:rPr>
        <w:t xml:space="preserve">Նախագծի ընդունմամբ ակնկալվում է </w:t>
      </w:r>
      <w:r w:rsidR="007205D3" w:rsidRPr="00BD3841">
        <w:rPr>
          <w:rStyle w:val="FontStyle17"/>
          <w:rFonts w:ascii="GHEA Grapalat" w:hAnsi="GHEA Grapalat"/>
          <w:noProof/>
          <w:sz w:val="24"/>
          <w:szCs w:val="24"/>
          <w:lang w:val="hy-AM"/>
        </w:rPr>
        <w:t xml:space="preserve">փոխհատուցել </w:t>
      </w:r>
      <w:r w:rsidR="00423485" w:rsidRPr="00BD3841">
        <w:rPr>
          <w:rFonts w:ascii="GHEA Grapalat" w:hAnsi="GHEA Grapalat"/>
          <w:bCs/>
          <w:lang w:val="hy-AM"/>
        </w:rPr>
        <w:t xml:space="preserve">2022թ. դեկտեմբերի 12-ից </w:t>
      </w:r>
      <w:r w:rsidR="00B80FEE" w:rsidRPr="00BD3841">
        <w:rPr>
          <w:rFonts w:ascii="GHEA Grapalat" w:hAnsi="GHEA Grapalat"/>
          <w:bCs/>
          <w:lang w:val="hy-AM"/>
        </w:rPr>
        <w:t>Լաչինի միջանցքի արգելափակման հետևանքով Հ</w:t>
      </w:r>
      <w:r w:rsidR="00F5243A" w:rsidRPr="00BD3841">
        <w:rPr>
          <w:rFonts w:ascii="GHEA Grapalat" w:hAnsi="GHEA Grapalat"/>
          <w:bCs/>
          <w:lang w:val="hy-AM"/>
        </w:rPr>
        <w:t xml:space="preserve">այաստանի </w:t>
      </w:r>
      <w:r w:rsidR="00B80FEE" w:rsidRPr="00BD3841">
        <w:rPr>
          <w:rFonts w:ascii="GHEA Grapalat" w:hAnsi="GHEA Grapalat"/>
          <w:bCs/>
          <w:lang w:val="hy-AM"/>
        </w:rPr>
        <w:t>Հ</w:t>
      </w:r>
      <w:r w:rsidR="00F5243A" w:rsidRPr="00BD3841">
        <w:rPr>
          <w:rFonts w:ascii="GHEA Grapalat" w:hAnsi="GHEA Grapalat"/>
          <w:bCs/>
          <w:lang w:val="hy-AM"/>
        </w:rPr>
        <w:t>անրապետություն</w:t>
      </w:r>
      <w:r w:rsidR="00B80FEE" w:rsidRPr="00BD3841">
        <w:rPr>
          <w:rFonts w:ascii="GHEA Grapalat" w:hAnsi="GHEA Grapalat"/>
          <w:bCs/>
          <w:lang w:val="hy-AM"/>
        </w:rPr>
        <w:t>ում Լեռնային Ղարաբաղի քաղաքացիներին կացություն տրամադրած կազմակերպություններին՝ հյուրանոցային ծառայությունների դիմաց կատարած ծախսերը</w:t>
      </w:r>
      <w:r w:rsidR="00F5243A" w:rsidRPr="00BD3841">
        <w:rPr>
          <w:rFonts w:ascii="GHEA Grapalat" w:hAnsi="GHEA Grapalat"/>
          <w:bCs/>
          <w:lang w:val="hy-AM"/>
        </w:rPr>
        <w:t>։</w:t>
      </w:r>
    </w:p>
    <w:p w:rsidR="008D5EC9" w:rsidRPr="00CD1572" w:rsidRDefault="00B2507B" w:rsidP="00CD1572">
      <w:pPr>
        <w:pStyle w:val="ListParagraph"/>
        <w:numPr>
          <w:ilvl w:val="0"/>
          <w:numId w:val="4"/>
        </w:numPr>
        <w:shd w:val="clear" w:color="auto" w:fill="FFFFFF"/>
        <w:tabs>
          <w:tab w:val="left" w:pos="709"/>
        </w:tabs>
        <w:spacing w:line="360" w:lineRule="auto"/>
        <w:ind w:left="0" w:firstLine="810"/>
        <w:jc w:val="both"/>
        <w:rPr>
          <w:rFonts w:ascii="GHEA Grapalat" w:hAnsi="GHEA Grapalat"/>
          <w:bCs/>
          <w:lang w:val="hy-AM"/>
        </w:rPr>
      </w:pPr>
      <w:r w:rsidRPr="00CD1572">
        <w:rPr>
          <w:rFonts w:ascii="GHEA Grapalat" w:hAnsi="GHEA Grapalat"/>
          <w:b/>
          <w:color w:val="000000"/>
          <w:lang w:val="hy-AM" w:eastAsia="en-US"/>
        </w:rPr>
        <w:t>Կապը ռազմավարական փաստաթղթերի հետ</w:t>
      </w:r>
      <w:r w:rsidRPr="00CD1572">
        <w:rPr>
          <w:rFonts w:ascii="Cambria Math" w:eastAsia="MS Mincho" w:hAnsi="Cambria Math" w:cs="Cambria Math"/>
          <w:b/>
          <w:color w:val="000000"/>
          <w:lang w:val="hy-AM" w:eastAsia="en-US"/>
        </w:rPr>
        <w:t>․</w:t>
      </w:r>
      <w:r w:rsidRPr="00CD1572">
        <w:rPr>
          <w:rFonts w:ascii="GHEA Grapalat" w:hAnsi="GHEA Grapalat" w:cs="Cambria Math"/>
          <w:b/>
          <w:color w:val="000000"/>
          <w:lang w:val="hy-AM" w:eastAsia="en-US"/>
        </w:rPr>
        <w:t xml:space="preserve"> </w:t>
      </w:r>
      <w:r w:rsidRPr="00CD1572">
        <w:rPr>
          <w:rFonts w:ascii="GHEA Grapalat" w:hAnsi="GHEA Grapalat" w:cs="GHEA Grapalat"/>
          <w:b/>
          <w:color w:val="000000"/>
          <w:lang w:val="hy-AM" w:eastAsia="en-US"/>
        </w:rPr>
        <w:t>Հայաստանի</w:t>
      </w:r>
      <w:r w:rsidRPr="00CD1572">
        <w:rPr>
          <w:rFonts w:ascii="GHEA Grapalat" w:hAnsi="GHEA Grapalat"/>
          <w:b/>
          <w:color w:val="000000"/>
          <w:lang w:val="hy-AM" w:eastAsia="en-US"/>
        </w:rPr>
        <w:t xml:space="preserve"> </w:t>
      </w:r>
      <w:r w:rsidRPr="00CD1572">
        <w:rPr>
          <w:rFonts w:ascii="GHEA Grapalat" w:hAnsi="GHEA Grapalat" w:cs="GHEA Grapalat"/>
          <w:b/>
          <w:color w:val="000000"/>
          <w:lang w:val="hy-AM" w:eastAsia="en-US"/>
        </w:rPr>
        <w:t>վերափոխման</w:t>
      </w:r>
      <w:r w:rsidRPr="00CD1572">
        <w:rPr>
          <w:rFonts w:ascii="GHEA Grapalat" w:hAnsi="GHEA Grapalat"/>
          <w:b/>
          <w:color w:val="000000"/>
          <w:lang w:val="hy-AM" w:eastAsia="en-US"/>
        </w:rPr>
        <w:t xml:space="preserve"> </w:t>
      </w:r>
      <w:r w:rsidRPr="00CD1572">
        <w:rPr>
          <w:rFonts w:ascii="GHEA Grapalat" w:hAnsi="GHEA Grapalat" w:cs="GHEA Grapalat"/>
          <w:b/>
          <w:color w:val="000000"/>
          <w:lang w:val="hy-AM" w:eastAsia="en-US"/>
        </w:rPr>
        <w:t>ռազմավարություն</w:t>
      </w:r>
      <w:r w:rsidRPr="00CD1572">
        <w:rPr>
          <w:rFonts w:ascii="GHEA Grapalat" w:hAnsi="GHEA Grapalat"/>
          <w:b/>
          <w:color w:val="000000"/>
          <w:lang w:val="hy-AM" w:eastAsia="en-US"/>
        </w:rPr>
        <w:t xml:space="preserve"> 2050, </w:t>
      </w:r>
      <w:r w:rsidRPr="00CD1572">
        <w:rPr>
          <w:rFonts w:ascii="GHEA Grapalat" w:hAnsi="GHEA Grapalat" w:cs="GHEA Grapalat"/>
          <w:b/>
          <w:color w:val="000000"/>
          <w:lang w:val="hy-AM" w:eastAsia="en-US"/>
        </w:rPr>
        <w:t>Կառավարության</w:t>
      </w:r>
      <w:r w:rsidRPr="00CD1572">
        <w:rPr>
          <w:rFonts w:ascii="GHEA Grapalat" w:hAnsi="GHEA Grapalat"/>
          <w:b/>
          <w:color w:val="000000"/>
          <w:lang w:val="hy-AM" w:eastAsia="en-US"/>
        </w:rPr>
        <w:t xml:space="preserve"> 2021-2026</w:t>
      </w:r>
      <w:r w:rsidRPr="00CD1572">
        <w:rPr>
          <w:rFonts w:ascii="GHEA Grapalat" w:hAnsi="GHEA Grapalat" w:cs="GHEA Grapalat"/>
          <w:b/>
          <w:color w:val="000000"/>
          <w:lang w:val="hy-AM" w:eastAsia="en-US"/>
        </w:rPr>
        <w:t>թթ</w:t>
      </w:r>
      <w:r w:rsidRPr="00CD1572">
        <w:rPr>
          <w:rFonts w:ascii="GHEA Grapalat" w:hAnsi="GHEA Grapalat"/>
          <w:b/>
          <w:color w:val="000000"/>
          <w:lang w:val="hy-AM" w:eastAsia="en-US"/>
        </w:rPr>
        <w:t>. ծրագիր, ոլորտային և/կամ այլ ռազմավարություններ</w:t>
      </w:r>
      <w:r w:rsidRPr="00CD1572">
        <w:rPr>
          <w:rFonts w:ascii="Cambria Math" w:eastAsia="MS Mincho" w:hAnsi="Cambria Math" w:cs="Cambria Math"/>
          <w:b/>
          <w:color w:val="000000"/>
          <w:lang w:val="hy-AM" w:eastAsia="en-US"/>
        </w:rPr>
        <w:t>․</w:t>
      </w:r>
      <w:bookmarkStart w:id="0" w:name="_GoBack"/>
      <w:bookmarkEnd w:id="0"/>
    </w:p>
    <w:p w:rsidR="008D5EC9" w:rsidRPr="00BD3841" w:rsidRDefault="008D5EC9" w:rsidP="00BD3841">
      <w:pPr>
        <w:spacing w:line="360" w:lineRule="auto"/>
        <w:ind w:firstLine="567"/>
        <w:jc w:val="both"/>
        <w:rPr>
          <w:rFonts w:ascii="GHEA Grapalat" w:hAnsi="GHEA Grapalat"/>
          <w:b/>
          <w:color w:val="000000"/>
          <w:lang w:val="hy-AM" w:eastAsia="en-US"/>
        </w:rPr>
      </w:pPr>
      <w:r w:rsidRPr="00BD3841">
        <w:rPr>
          <w:rFonts w:ascii="GHEA Grapalat" w:hAnsi="GHEA Grapalat" w:cs="Cambria"/>
          <w:bCs/>
          <w:color w:val="000000"/>
          <w:lang w:val="hy-AM" w:eastAsia="zh-CN"/>
        </w:rPr>
        <w:t xml:space="preserve">Որոշման նախագիծը կապված է </w:t>
      </w:r>
      <w:r w:rsidRPr="00BD3841">
        <w:rPr>
          <w:rFonts w:ascii="GHEA Grapalat" w:hAnsi="GHEA Grapalat"/>
          <w:color w:val="000000" w:themeColor="text1"/>
          <w:lang w:val="hy-AM"/>
        </w:rPr>
        <w:t xml:space="preserve">Հայաստանի Հանրապետության </w:t>
      </w:r>
      <w:r w:rsidRPr="00BD3841">
        <w:rPr>
          <w:rFonts w:ascii="GHEA Grapalat" w:hAnsi="GHEA Grapalat" w:cs="Cambria"/>
          <w:bCs/>
          <w:color w:val="000000"/>
          <w:lang w:val="hy-AM" w:eastAsia="zh-CN"/>
        </w:rPr>
        <w:t xml:space="preserve">կառավարության 2021 թվականի օգոստոսի 18-ի N 1363-Ա որոշմամբ հաստատված Կառավարության 2021-2026թթ ծրագրի «6. Ինստիտուցիոնալ զարգացում» գլխի «6.6. Տարածքային կառավարում և տեղական ինքնակառավարում» բաժնի «Տարածքային համախմբվածության բարձր մակարդակի ապահովում՝ հատուկ ուշադրություն դարձնելով սահմանամերձ </w:t>
      </w:r>
      <w:r w:rsidRPr="00BD3841">
        <w:rPr>
          <w:rFonts w:ascii="GHEA Grapalat" w:hAnsi="GHEA Grapalat" w:cs="Cambria"/>
          <w:bCs/>
          <w:color w:val="000000"/>
          <w:lang w:val="hy-AM" w:eastAsia="zh-CN"/>
        </w:rPr>
        <w:lastRenderedPageBreak/>
        <w:t>տարածքներին՝ անցում կատարելով սոցիալական աջակցության մեխանիզմներից դեպի տնտեսական զարգացման մեխանիզմների ներդրմանը» հետ:</w:t>
      </w:r>
    </w:p>
    <w:p w:rsidR="00B137E2" w:rsidRPr="00BD3841" w:rsidRDefault="008D5EC9" w:rsidP="008D5EC9">
      <w:pPr>
        <w:pStyle w:val="mechtex"/>
        <w:numPr>
          <w:ilvl w:val="0"/>
          <w:numId w:val="5"/>
        </w:numPr>
        <w:spacing w:after="0" w:line="360" w:lineRule="auto"/>
        <w:jc w:val="both"/>
        <w:rPr>
          <w:rFonts w:ascii="GHEA Grapalat" w:hAnsi="GHEA Grapalat"/>
          <w:b/>
          <w:sz w:val="24"/>
          <w:szCs w:val="24"/>
          <w:lang w:val="hy-AM"/>
        </w:rPr>
      </w:pPr>
      <w:r w:rsidRPr="00BD3841">
        <w:rPr>
          <w:rFonts w:ascii="GHEA Grapalat" w:hAnsi="GHEA Grapalat" w:cs="Sylfaen"/>
          <w:b/>
          <w:bCs/>
          <w:sz w:val="24"/>
          <w:szCs w:val="24"/>
          <w:lang w:val="hy-AM"/>
        </w:rPr>
        <w:t xml:space="preserve"> </w:t>
      </w:r>
      <w:r w:rsidR="00B137E2" w:rsidRPr="00BD3841">
        <w:rPr>
          <w:rFonts w:ascii="GHEA Grapalat" w:hAnsi="GHEA Grapalat" w:cs="Sylfaen"/>
          <w:b/>
          <w:bCs/>
          <w:sz w:val="24"/>
          <w:szCs w:val="24"/>
          <w:lang w:val="hy-AM"/>
        </w:rPr>
        <w:t>Տեղեկատվություն</w:t>
      </w:r>
      <w:r w:rsidR="00B137E2" w:rsidRPr="00BD3841">
        <w:rPr>
          <w:rFonts w:ascii="GHEA Grapalat" w:hAnsi="GHEA Grapalat"/>
          <w:b/>
          <w:sz w:val="24"/>
          <w:szCs w:val="24"/>
          <w:lang w:val="hy-AM"/>
        </w:rPr>
        <w:t xml:space="preserve"> </w:t>
      </w:r>
    </w:p>
    <w:p w:rsidR="00143728" w:rsidRPr="00BD3841" w:rsidRDefault="003F37F5" w:rsidP="00634452">
      <w:pPr>
        <w:pStyle w:val="mechtex"/>
        <w:spacing w:after="0" w:line="360" w:lineRule="auto"/>
        <w:ind w:firstLine="567"/>
        <w:jc w:val="both"/>
        <w:rPr>
          <w:rFonts w:ascii="GHEA Grapalat" w:hAnsi="GHEA Grapalat" w:cs="Cambria"/>
          <w:bCs/>
          <w:color w:val="000000"/>
          <w:sz w:val="24"/>
          <w:szCs w:val="24"/>
          <w:lang w:val="hy-AM" w:eastAsia="zh-CN"/>
        </w:rPr>
      </w:pPr>
      <w:r w:rsidRPr="00BD3841">
        <w:rPr>
          <w:rFonts w:ascii="GHEA Grapalat" w:hAnsi="GHEA Grapalat" w:cs="Cambria"/>
          <w:bCs/>
          <w:color w:val="000000"/>
          <w:sz w:val="24"/>
          <w:szCs w:val="24"/>
          <w:lang w:val="hy-AM" w:eastAsia="zh-CN"/>
        </w:rPr>
        <w:t>Ն</w:t>
      </w:r>
      <w:r w:rsidR="00E62635" w:rsidRPr="00BD3841">
        <w:rPr>
          <w:rFonts w:ascii="GHEA Grapalat" w:hAnsi="GHEA Grapalat" w:cs="Cambria"/>
          <w:bCs/>
          <w:color w:val="000000"/>
          <w:sz w:val="24"/>
          <w:szCs w:val="24"/>
          <w:lang w:val="hy-AM" w:eastAsia="zh-CN"/>
        </w:rPr>
        <w:t>ախագծի</w:t>
      </w:r>
      <w:r w:rsidRPr="00BD3841">
        <w:rPr>
          <w:rFonts w:ascii="GHEA Grapalat" w:hAnsi="GHEA Grapalat" w:cs="Cambria"/>
          <w:bCs/>
          <w:color w:val="000000"/>
          <w:sz w:val="24"/>
          <w:szCs w:val="24"/>
          <w:lang w:val="hy-AM" w:eastAsia="zh-CN"/>
        </w:rPr>
        <w:t xml:space="preserve"> ընդունմա</w:t>
      </w:r>
      <w:r w:rsidR="00143728" w:rsidRPr="00BD3841">
        <w:rPr>
          <w:rFonts w:ascii="GHEA Grapalat" w:hAnsi="GHEA Grapalat" w:cs="Cambria"/>
          <w:bCs/>
          <w:color w:val="000000"/>
          <w:sz w:val="24"/>
          <w:szCs w:val="24"/>
          <w:lang w:val="hy-AM" w:eastAsia="zh-CN"/>
        </w:rPr>
        <w:t>մբ ՀՀ պետական բյուջեի ծախսեր</w:t>
      </w:r>
      <w:r w:rsidRPr="00BD3841">
        <w:rPr>
          <w:rFonts w:ascii="GHEA Grapalat" w:hAnsi="GHEA Grapalat" w:cs="Cambria"/>
          <w:bCs/>
          <w:color w:val="000000"/>
          <w:sz w:val="24"/>
          <w:szCs w:val="24"/>
          <w:lang w:val="hy-AM" w:eastAsia="zh-CN"/>
        </w:rPr>
        <w:t>ի</w:t>
      </w:r>
      <w:r w:rsidR="00143728" w:rsidRPr="00BD3841">
        <w:rPr>
          <w:rFonts w:ascii="GHEA Grapalat" w:hAnsi="GHEA Grapalat" w:cs="Cambria"/>
          <w:bCs/>
          <w:color w:val="000000"/>
          <w:sz w:val="24"/>
          <w:szCs w:val="24"/>
          <w:lang w:val="hy-AM" w:eastAsia="zh-CN"/>
        </w:rPr>
        <w:t xml:space="preserve"> և եկամուտներ</w:t>
      </w:r>
      <w:r w:rsidRPr="00BD3841">
        <w:rPr>
          <w:rFonts w:ascii="GHEA Grapalat" w:hAnsi="GHEA Grapalat" w:cs="Cambria"/>
          <w:bCs/>
          <w:color w:val="000000"/>
          <w:sz w:val="24"/>
          <w:szCs w:val="24"/>
          <w:lang w:val="hy-AM" w:eastAsia="zh-CN"/>
        </w:rPr>
        <w:t>ի ավելացում չի նախատեսվում</w:t>
      </w:r>
      <w:r w:rsidR="00143728" w:rsidRPr="00BD3841">
        <w:rPr>
          <w:rFonts w:ascii="GHEA Grapalat" w:hAnsi="GHEA Grapalat" w:cs="Cambria"/>
          <w:bCs/>
          <w:color w:val="000000"/>
          <w:sz w:val="24"/>
          <w:szCs w:val="24"/>
          <w:lang w:val="hy-AM" w:eastAsia="zh-CN"/>
        </w:rPr>
        <w:t>:</w:t>
      </w:r>
    </w:p>
    <w:sectPr w:rsidR="00143728" w:rsidRPr="00BD3841" w:rsidSect="00AF07D7">
      <w:headerReference w:type="first" r:id="rId7"/>
      <w:pgSz w:w="11906" w:h="16838" w:code="9"/>
      <w:pgMar w:top="720" w:right="566" w:bottom="450"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14B2" w:rsidRDefault="00E114B2">
      <w:r>
        <w:separator/>
      </w:r>
    </w:p>
  </w:endnote>
  <w:endnote w:type="continuationSeparator" w:id="0">
    <w:p w:rsidR="00E114B2" w:rsidRDefault="00E11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14B2" w:rsidRDefault="00E114B2">
      <w:r>
        <w:separator/>
      </w:r>
    </w:p>
  </w:footnote>
  <w:footnote w:type="continuationSeparator" w:id="0">
    <w:p w:rsidR="00E114B2" w:rsidRDefault="00E114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332" w:rsidRPr="004B60D2" w:rsidRDefault="00BB5332" w:rsidP="004B60D2">
    <w:pPr>
      <w:pStyle w:val="Header"/>
    </w:pPr>
    <w:r w:rsidRPr="004B60D2">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2877"/>
    <w:multiLevelType w:val="hybridMultilevel"/>
    <w:tmpl w:val="E13A294C"/>
    <w:lvl w:ilvl="0" w:tplc="308E2EDA">
      <w:start w:val="6"/>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7663CA"/>
    <w:multiLevelType w:val="hybridMultilevel"/>
    <w:tmpl w:val="2B1E9B74"/>
    <w:lvl w:ilvl="0" w:tplc="7BC6CD14">
      <w:start w:val="1"/>
      <w:numFmt w:val="decimal"/>
      <w:lvlText w:val="%1."/>
      <w:lvlJc w:val="left"/>
      <w:pPr>
        <w:ind w:left="108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D7033E4"/>
    <w:multiLevelType w:val="hybridMultilevel"/>
    <w:tmpl w:val="30603004"/>
    <w:lvl w:ilvl="0" w:tplc="7B7A8AB8">
      <w:start w:val="1"/>
      <w:numFmt w:val="decimal"/>
      <w:lvlText w:val="%1."/>
      <w:lvlJc w:val="left"/>
      <w:pPr>
        <w:ind w:left="-1140" w:hanging="360"/>
      </w:pPr>
      <w:rPr>
        <w:rFonts w:cs="Times New Roman" w:hint="default"/>
        <w:b w:val="0"/>
      </w:rPr>
    </w:lvl>
    <w:lvl w:ilvl="1" w:tplc="04090019">
      <w:start w:val="1"/>
      <w:numFmt w:val="lowerLetter"/>
      <w:lvlText w:val="%2."/>
      <w:lvlJc w:val="left"/>
      <w:pPr>
        <w:ind w:left="-420" w:hanging="360"/>
      </w:pPr>
      <w:rPr>
        <w:rFonts w:cs="Times New Roman"/>
      </w:rPr>
    </w:lvl>
    <w:lvl w:ilvl="2" w:tplc="0409001B">
      <w:start w:val="1"/>
      <w:numFmt w:val="lowerRoman"/>
      <w:lvlText w:val="%3."/>
      <w:lvlJc w:val="right"/>
      <w:pPr>
        <w:ind w:left="300" w:hanging="180"/>
      </w:pPr>
      <w:rPr>
        <w:rFonts w:cs="Times New Roman"/>
      </w:rPr>
    </w:lvl>
    <w:lvl w:ilvl="3" w:tplc="0409000F">
      <w:start w:val="1"/>
      <w:numFmt w:val="decimal"/>
      <w:lvlText w:val="%4."/>
      <w:lvlJc w:val="left"/>
      <w:pPr>
        <w:ind w:left="1020" w:hanging="360"/>
      </w:pPr>
      <w:rPr>
        <w:rFonts w:cs="Times New Roman"/>
      </w:rPr>
    </w:lvl>
    <w:lvl w:ilvl="4" w:tplc="04090019">
      <w:start w:val="1"/>
      <w:numFmt w:val="lowerLetter"/>
      <w:lvlText w:val="%5."/>
      <w:lvlJc w:val="left"/>
      <w:pPr>
        <w:ind w:left="1740" w:hanging="360"/>
      </w:pPr>
      <w:rPr>
        <w:rFonts w:cs="Times New Roman"/>
      </w:rPr>
    </w:lvl>
    <w:lvl w:ilvl="5" w:tplc="0409001B">
      <w:start w:val="1"/>
      <w:numFmt w:val="lowerRoman"/>
      <w:lvlText w:val="%6."/>
      <w:lvlJc w:val="right"/>
      <w:pPr>
        <w:ind w:left="2460" w:hanging="180"/>
      </w:pPr>
      <w:rPr>
        <w:rFonts w:cs="Times New Roman"/>
      </w:rPr>
    </w:lvl>
    <w:lvl w:ilvl="6" w:tplc="0409000F">
      <w:start w:val="1"/>
      <w:numFmt w:val="decimal"/>
      <w:lvlText w:val="%7."/>
      <w:lvlJc w:val="left"/>
      <w:pPr>
        <w:ind w:left="3180" w:hanging="360"/>
      </w:pPr>
      <w:rPr>
        <w:rFonts w:cs="Times New Roman"/>
      </w:rPr>
    </w:lvl>
    <w:lvl w:ilvl="7" w:tplc="04090019">
      <w:start w:val="1"/>
      <w:numFmt w:val="lowerLetter"/>
      <w:lvlText w:val="%8."/>
      <w:lvlJc w:val="left"/>
      <w:pPr>
        <w:ind w:left="3900" w:hanging="360"/>
      </w:pPr>
      <w:rPr>
        <w:rFonts w:cs="Times New Roman"/>
      </w:rPr>
    </w:lvl>
    <w:lvl w:ilvl="8" w:tplc="0409001B">
      <w:start w:val="1"/>
      <w:numFmt w:val="lowerRoman"/>
      <w:lvlText w:val="%9."/>
      <w:lvlJc w:val="right"/>
      <w:pPr>
        <w:ind w:left="4620" w:hanging="180"/>
      </w:pPr>
      <w:rPr>
        <w:rFonts w:cs="Times New Roman"/>
      </w:rPr>
    </w:lvl>
  </w:abstractNum>
  <w:abstractNum w:abstractNumId="3" w15:restartNumberingAfterBreak="0">
    <w:nsid w:val="4D58646D"/>
    <w:multiLevelType w:val="hybridMultilevel"/>
    <w:tmpl w:val="D45E9882"/>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4" w15:restartNumberingAfterBreak="0">
    <w:nsid w:val="62540815"/>
    <w:multiLevelType w:val="hybridMultilevel"/>
    <w:tmpl w:val="0340FC5A"/>
    <w:lvl w:ilvl="0" w:tplc="16145130">
      <w:start w:val="2"/>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69B74FA1"/>
    <w:multiLevelType w:val="hybridMultilevel"/>
    <w:tmpl w:val="3C20F05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79F463E3"/>
    <w:multiLevelType w:val="hybridMultilevel"/>
    <w:tmpl w:val="A9D4ABA0"/>
    <w:lvl w:ilvl="0" w:tplc="0409000F">
      <w:start w:val="1"/>
      <w:numFmt w:val="decimal"/>
      <w:lvlText w:val="%1."/>
      <w:lvlJc w:val="left"/>
      <w:pPr>
        <w:ind w:left="2580" w:hanging="360"/>
      </w:pPr>
    </w:lvl>
    <w:lvl w:ilvl="1" w:tplc="04090019" w:tentative="1">
      <w:start w:val="1"/>
      <w:numFmt w:val="lowerLetter"/>
      <w:lvlText w:val="%2."/>
      <w:lvlJc w:val="left"/>
      <w:pPr>
        <w:ind w:left="3300" w:hanging="360"/>
      </w:pPr>
    </w:lvl>
    <w:lvl w:ilvl="2" w:tplc="0409001B" w:tentative="1">
      <w:start w:val="1"/>
      <w:numFmt w:val="lowerRoman"/>
      <w:lvlText w:val="%3."/>
      <w:lvlJc w:val="right"/>
      <w:pPr>
        <w:ind w:left="4020" w:hanging="180"/>
      </w:pPr>
    </w:lvl>
    <w:lvl w:ilvl="3" w:tplc="0409000F" w:tentative="1">
      <w:start w:val="1"/>
      <w:numFmt w:val="decimal"/>
      <w:lvlText w:val="%4."/>
      <w:lvlJc w:val="left"/>
      <w:pPr>
        <w:ind w:left="4740" w:hanging="360"/>
      </w:pPr>
    </w:lvl>
    <w:lvl w:ilvl="4" w:tplc="04090019" w:tentative="1">
      <w:start w:val="1"/>
      <w:numFmt w:val="lowerLetter"/>
      <w:lvlText w:val="%5."/>
      <w:lvlJc w:val="left"/>
      <w:pPr>
        <w:ind w:left="5460" w:hanging="360"/>
      </w:pPr>
    </w:lvl>
    <w:lvl w:ilvl="5" w:tplc="0409001B" w:tentative="1">
      <w:start w:val="1"/>
      <w:numFmt w:val="lowerRoman"/>
      <w:lvlText w:val="%6."/>
      <w:lvlJc w:val="right"/>
      <w:pPr>
        <w:ind w:left="6180" w:hanging="180"/>
      </w:pPr>
    </w:lvl>
    <w:lvl w:ilvl="6" w:tplc="0409000F" w:tentative="1">
      <w:start w:val="1"/>
      <w:numFmt w:val="decimal"/>
      <w:lvlText w:val="%7."/>
      <w:lvlJc w:val="left"/>
      <w:pPr>
        <w:ind w:left="6900" w:hanging="360"/>
      </w:pPr>
    </w:lvl>
    <w:lvl w:ilvl="7" w:tplc="04090019" w:tentative="1">
      <w:start w:val="1"/>
      <w:numFmt w:val="lowerLetter"/>
      <w:lvlText w:val="%8."/>
      <w:lvlJc w:val="left"/>
      <w:pPr>
        <w:ind w:left="7620" w:hanging="360"/>
      </w:pPr>
    </w:lvl>
    <w:lvl w:ilvl="8" w:tplc="0409001B" w:tentative="1">
      <w:start w:val="1"/>
      <w:numFmt w:val="lowerRoman"/>
      <w:lvlText w:val="%9."/>
      <w:lvlJc w:val="right"/>
      <w:pPr>
        <w:ind w:left="8340" w:hanging="180"/>
      </w:pPr>
    </w:lvl>
  </w:abstractNum>
  <w:num w:numId="1">
    <w:abstractNumId w:val="2"/>
  </w:num>
  <w:num w:numId="2">
    <w:abstractNumId w:val="6"/>
  </w:num>
  <w:num w:numId="3">
    <w:abstractNumId w:val="4"/>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4183A"/>
    <w:rsid w:val="00006B8B"/>
    <w:rsid w:val="00013043"/>
    <w:rsid w:val="00014513"/>
    <w:rsid w:val="0001688A"/>
    <w:rsid w:val="0002107F"/>
    <w:rsid w:val="000263D6"/>
    <w:rsid w:val="00027EFC"/>
    <w:rsid w:val="00031D5D"/>
    <w:rsid w:val="00032EDB"/>
    <w:rsid w:val="00042DD2"/>
    <w:rsid w:val="000502A6"/>
    <w:rsid w:val="00052B73"/>
    <w:rsid w:val="00053BC7"/>
    <w:rsid w:val="00055860"/>
    <w:rsid w:val="000629EB"/>
    <w:rsid w:val="00067F6A"/>
    <w:rsid w:val="00072E1F"/>
    <w:rsid w:val="00074630"/>
    <w:rsid w:val="000811D4"/>
    <w:rsid w:val="00087600"/>
    <w:rsid w:val="00087FD8"/>
    <w:rsid w:val="000920F2"/>
    <w:rsid w:val="00092208"/>
    <w:rsid w:val="000A5653"/>
    <w:rsid w:val="000E2B18"/>
    <w:rsid w:val="000E7EED"/>
    <w:rsid w:val="000F14AB"/>
    <w:rsid w:val="000F6E34"/>
    <w:rsid w:val="00101D15"/>
    <w:rsid w:val="00106312"/>
    <w:rsid w:val="00107C3F"/>
    <w:rsid w:val="00110876"/>
    <w:rsid w:val="00112F96"/>
    <w:rsid w:val="001170E3"/>
    <w:rsid w:val="0011739D"/>
    <w:rsid w:val="00122575"/>
    <w:rsid w:val="00123B13"/>
    <w:rsid w:val="00127534"/>
    <w:rsid w:val="001349DF"/>
    <w:rsid w:val="00135B0C"/>
    <w:rsid w:val="00143728"/>
    <w:rsid w:val="00150634"/>
    <w:rsid w:val="001512D2"/>
    <w:rsid w:val="00157A75"/>
    <w:rsid w:val="00167D0D"/>
    <w:rsid w:val="00174BD0"/>
    <w:rsid w:val="001761C2"/>
    <w:rsid w:val="00181199"/>
    <w:rsid w:val="00186B46"/>
    <w:rsid w:val="00192ACA"/>
    <w:rsid w:val="001A388B"/>
    <w:rsid w:val="001B082F"/>
    <w:rsid w:val="001C05F2"/>
    <w:rsid w:val="001C5838"/>
    <w:rsid w:val="001C65ED"/>
    <w:rsid w:val="001C73F0"/>
    <w:rsid w:val="001D4637"/>
    <w:rsid w:val="001E3B0B"/>
    <w:rsid w:val="001E5731"/>
    <w:rsid w:val="001E5B93"/>
    <w:rsid w:val="001E6722"/>
    <w:rsid w:val="001E677C"/>
    <w:rsid w:val="001F4344"/>
    <w:rsid w:val="002033B6"/>
    <w:rsid w:val="00207A79"/>
    <w:rsid w:val="00231C7A"/>
    <w:rsid w:val="0023457C"/>
    <w:rsid w:val="002411A3"/>
    <w:rsid w:val="00241551"/>
    <w:rsid w:val="0025003A"/>
    <w:rsid w:val="00251935"/>
    <w:rsid w:val="00252D1A"/>
    <w:rsid w:val="0025373F"/>
    <w:rsid w:val="00257BBB"/>
    <w:rsid w:val="00261312"/>
    <w:rsid w:val="00265235"/>
    <w:rsid w:val="00265384"/>
    <w:rsid w:val="002654E0"/>
    <w:rsid w:val="002706F0"/>
    <w:rsid w:val="00271132"/>
    <w:rsid w:val="00272B3E"/>
    <w:rsid w:val="00276D83"/>
    <w:rsid w:val="002A1180"/>
    <w:rsid w:val="002A4559"/>
    <w:rsid w:val="002B2A34"/>
    <w:rsid w:val="002C5C2A"/>
    <w:rsid w:val="002C78E9"/>
    <w:rsid w:val="002D28DD"/>
    <w:rsid w:val="002D3E45"/>
    <w:rsid w:val="002D794E"/>
    <w:rsid w:val="002E440D"/>
    <w:rsid w:val="002E559B"/>
    <w:rsid w:val="002F01DB"/>
    <w:rsid w:val="002F12AB"/>
    <w:rsid w:val="002F3B32"/>
    <w:rsid w:val="002F3CA7"/>
    <w:rsid w:val="002F4103"/>
    <w:rsid w:val="002F6EED"/>
    <w:rsid w:val="0030012F"/>
    <w:rsid w:val="003069A2"/>
    <w:rsid w:val="00310BA3"/>
    <w:rsid w:val="00311FD9"/>
    <w:rsid w:val="00313267"/>
    <w:rsid w:val="00313333"/>
    <w:rsid w:val="00316808"/>
    <w:rsid w:val="00317C44"/>
    <w:rsid w:val="00321855"/>
    <w:rsid w:val="00326590"/>
    <w:rsid w:val="00326A4F"/>
    <w:rsid w:val="00327611"/>
    <w:rsid w:val="003361C0"/>
    <w:rsid w:val="00336B2E"/>
    <w:rsid w:val="00337C17"/>
    <w:rsid w:val="003407CE"/>
    <w:rsid w:val="00347B33"/>
    <w:rsid w:val="0035082D"/>
    <w:rsid w:val="003608FC"/>
    <w:rsid w:val="00361AB1"/>
    <w:rsid w:val="00361B1A"/>
    <w:rsid w:val="003625B6"/>
    <w:rsid w:val="00362C73"/>
    <w:rsid w:val="003649E8"/>
    <w:rsid w:val="0037165C"/>
    <w:rsid w:val="003819B0"/>
    <w:rsid w:val="00383E1E"/>
    <w:rsid w:val="00387591"/>
    <w:rsid w:val="003934C1"/>
    <w:rsid w:val="00393C8B"/>
    <w:rsid w:val="00396A0A"/>
    <w:rsid w:val="00397B0C"/>
    <w:rsid w:val="00397C8A"/>
    <w:rsid w:val="00397D8D"/>
    <w:rsid w:val="003A1932"/>
    <w:rsid w:val="003A2FE3"/>
    <w:rsid w:val="003A495C"/>
    <w:rsid w:val="003A60E4"/>
    <w:rsid w:val="003C0569"/>
    <w:rsid w:val="003D543B"/>
    <w:rsid w:val="003E310C"/>
    <w:rsid w:val="003E654C"/>
    <w:rsid w:val="003F37F5"/>
    <w:rsid w:val="00400C30"/>
    <w:rsid w:val="00416194"/>
    <w:rsid w:val="00421000"/>
    <w:rsid w:val="00423485"/>
    <w:rsid w:val="00425378"/>
    <w:rsid w:val="00432FAE"/>
    <w:rsid w:val="00434C0E"/>
    <w:rsid w:val="00434DD7"/>
    <w:rsid w:val="00436C23"/>
    <w:rsid w:val="004375AC"/>
    <w:rsid w:val="0044339B"/>
    <w:rsid w:val="0044608C"/>
    <w:rsid w:val="004507FD"/>
    <w:rsid w:val="0045281C"/>
    <w:rsid w:val="00457F2C"/>
    <w:rsid w:val="00463314"/>
    <w:rsid w:val="00465CEC"/>
    <w:rsid w:val="00475AD9"/>
    <w:rsid w:val="00475C00"/>
    <w:rsid w:val="00480508"/>
    <w:rsid w:val="00480E3F"/>
    <w:rsid w:val="004848C7"/>
    <w:rsid w:val="004963EC"/>
    <w:rsid w:val="0049660D"/>
    <w:rsid w:val="004967F2"/>
    <w:rsid w:val="00497676"/>
    <w:rsid w:val="00497771"/>
    <w:rsid w:val="004A30F4"/>
    <w:rsid w:val="004A67E9"/>
    <w:rsid w:val="004A7713"/>
    <w:rsid w:val="004A7C89"/>
    <w:rsid w:val="004B3868"/>
    <w:rsid w:val="004B5801"/>
    <w:rsid w:val="004B60D2"/>
    <w:rsid w:val="004C534A"/>
    <w:rsid w:val="004C5B97"/>
    <w:rsid w:val="004C6F4A"/>
    <w:rsid w:val="004D1991"/>
    <w:rsid w:val="004D2D11"/>
    <w:rsid w:val="004D2D7C"/>
    <w:rsid w:val="004D2F0B"/>
    <w:rsid w:val="004E320D"/>
    <w:rsid w:val="004E45C9"/>
    <w:rsid w:val="004E603E"/>
    <w:rsid w:val="004E66FC"/>
    <w:rsid w:val="004E6A16"/>
    <w:rsid w:val="004F238D"/>
    <w:rsid w:val="004F552E"/>
    <w:rsid w:val="00501E39"/>
    <w:rsid w:val="00507FAD"/>
    <w:rsid w:val="00514C3D"/>
    <w:rsid w:val="005150A0"/>
    <w:rsid w:val="00522AFA"/>
    <w:rsid w:val="00525B9D"/>
    <w:rsid w:val="00531A88"/>
    <w:rsid w:val="005348E8"/>
    <w:rsid w:val="0053517A"/>
    <w:rsid w:val="0054090B"/>
    <w:rsid w:val="00541CD2"/>
    <w:rsid w:val="0054230E"/>
    <w:rsid w:val="0054311B"/>
    <w:rsid w:val="00545831"/>
    <w:rsid w:val="00547171"/>
    <w:rsid w:val="00552171"/>
    <w:rsid w:val="00555BCD"/>
    <w:rsid w:val="00555D37"/>
    <w:rsid w:val="00557BDB"/>
    <w:rsid w:val="00557F75"/>
    <w:rsid w:val="00561866"/>
    <w:rsid w:val="00562276"/>
    <w:rsid w:val="005659D2"/>
    <w:rsid w:val="00566A26"/>
    <w:rsid w:val="00572B02"/>
    <w:rsid w:val="00573476"/>
    <w:rsid w:val="005807DD"/>
    <w:rsid w:val="005818AC"/>
    <w:rsid w:val="0058297F"/>
    <w:rsid w:val="005859B5"/>
    <w:rsid w:val="0059496F"/>
    <w:rsid w:val="005A102F"/>
    <w:rsid w:val="005A14ED"/>
    <w:rsid w:val="005A4708"/>
    <w:rsid w:val="005B0314"/>
    <w:rsid w:val="005B2785"/>
    <w:rsid w:val="005C1150"/>
    <w:rsid w:val="005C47BE"/>
    <w:rsid w:val="005C64F9"/>
    <w:rsid w:val="005D2B03"/>
    <w:rsid w:val="005D4B8B"/>
    <w:rsid w:val="005D509C"/>
    <w:rsid w:val="005E0988"/>
    <w:rsid w:val="005E208C"/>
    <w:rsid w:val="005E4ADB"/>
    <w:rsid w:val="005E5ABF"/>
    <w:rsid w:val="005F05EE"/>
    <w:rsid w:val="005F42A6"/>
    <w:rsid w:val="005F65AC"/>
    <w:rsid w:val="0060294B"/>
    <w:rsid w:val="00604AD0"/>
    <w:rsid w:val="006062E0"/>
    <w:rsid w:val="00611BD9"/>
    <w:rsid w:val="006209A4"/>
    <w:rsid w:val="00621DD6"/>
    <w:rsid w:val="00624458"/>
    <w:rsid w:val="00634452"/>
    <w:rsid w:val="0063464D"/>
    <w:rsid w:val="006357A6"/>
    <w:rsid w:val="00640A3A"/>
    <w:rsid w:val="00641770"/>
    <w:rsid w:val="00646122"/>
    <w:rsid w:val="00656A60"/>
    <w:rsid w:val="00670805"/>
    <w:rsid w:val="0067449F"/>
    <w:rsid w:val="006922FA"/>
    <w:rsid w:val="00694776"/>
    <w:rsid w:val="006A11D5"/>
    <w:rsid w:val="006A4CA2"/>
    <w:rsid w:val="006B11B9"/>
    <w:rsid w:val="006C2179"/>
    <w:rsid w:val="006C656B"/>
    <w:rsid w:val="006D1822"/>
    <w:rsid w:val="006D1ECE"/>
    <w:rsid w:val="006E35EC"/>
    <w:rsid w:val="006E4338"/>
    <w:rsid w:val="006E52B1"/>
    <w:rsid w:val="006F0BAD"/>
    <w:rsid w:val="006F1E7E"/>
    <w:rsid w:val="006F5731"/>
    <w:rsid w:val="006F62BD"/>
    <w:rsid w:val="006F66AC"/>
    <w:rsid w:val="00700B61"/>
    <w:rsid w:val="0070499F"/>
    <w:rsid w:val="00704C4A"/>
    <w:rsid w:val="0070709A"/>
    <w:rsid w:val="00707800"/>
    <w:rsid w:val="00713375"/>
    <w:rsid w:val="00716E00"/>
    <w:rsid w:val="007205D3"/>
    <w:rsid w:val="00722F11"/>
    <w:rsid w:val="00723585"/>
    <w:rsid w:val="0073695B"/>
    <w:rsid w:val="0074084D"/>
    <w:rsid w:val="00741726"/>
    <w:rsid w:val="00741B0F"/>
    <w:rsid w:val="00741F73"/>
    <w:rsid w:val="00743F0A"/>
    <w:rsid w:val="00750767"/>
    <w:rsid w:val="007577C5"/>
    <w:rsid w:val="007645DF"/>
    <w:rsid w:val="00772DED"/>
    <w:rsid w:val="00775B95"/>
    <w:rsid w:val="00775CB0"/>
    <w:rsid w:val="00783ADF"/>
    <w:rsid w:val="00796EBF"/>
    <w:rsid w:val="007A0C21"/>
    <w:rsid w:val="007A5DAE"/>
    <w:rsid w:val="007A67EC"/>
    <w:rsid w:val="007B0237"/>
    <w:rsid w:val="007B6524"/>
    <w:rsid w:val="007C1BB2"/>
    <w:rsid w:val="007C3D0D"/>
    <w:rsid w:val="007D36C3"/>
    <w:rsid w:val="007D4E4F"/>
    <w:rsid w:val="007F0327"/>
    <w:rsid w:val="007F3195"/>
    <w:rsid w:val="008037F0"/>
    <w:rsid w:val="00812EC9"/>
    <w:rsid w:val="00812FE9"/>
    <w:rsid w:val="0081307D"/>
    <w:rsid w:val="00815D62"/>
    <w:rsid w:val="0082004A"/>
    <w:rsid w:val="008272D0"/>
    <w:rsid w:val="00827DEB"/>
    <w:rsid w:val="008317E1"/>
    <w:rsid w:val="00834416"/>
    <w:rsid w:val="00837138"/>
    <w:rsid w:val="008446F3"/>
    <w:rsid w:val="0086081B"/>
    <w:rsid w:val="00862CE9"/>
    <w:rsid w:val="00870D02"/>
    <w:rsid w:val="008713B4"/>
    <w:rsid w:val="00881A92"/>
    <w:rsid w:val="0088222A"/>
    <w:rsid w:val="00887552"/>
    <w:rsid w:val="00892521"/>
    <w:rsid w:val="00895C4F"/>
    <w:rsid w:val="00896A8A"/>
    <w:rsid w:val="008A0520"/>
    <w:rsid w:val="008B0A2D"/>
    <w:rsid w:val="008B12EE"/>
    <w:rsid w:val="008B5CCC"/>
    <w:rsid w:val="008C1B9B"/>
    <w:rsid w:val="008C3DA6"/>
    <w:rsid w:val="008C4B27"/>
    <w:rsid w:val="008C70E0"/>
    <w:rsid w:val="008D3E18"/>
    <w:rsid w:val="008D5906"/>
    <w:rsid w:val="008D5EC9"/>
    <w:rsid w:val="008E53B1"/>
    <w:rsid w:val="008E744A"/>
    <w:rsid w:val="008F1030"/>
    <w:rsid w:val="008F1294"/>
    <w:rsid w:val="008F2D3B"/>
    <w:rsid w:val="00903819"/>
    <w:rsid w:val="00903ED7"/>
    <w:rsid w:val="009252EE"/>
    <w:rsid w:val="00926621"/>
    <w:rsid w:val="00930110"/>
    <w:rsid w:val="0093251D"/>
    <w:rsid w:val="0094122A"/>
    <w:rsid w:val="009413C1"/>
    <w:rsid w:val="00942752"/>
    <w:rsid w:val="00944505"/>
    <w:rsid w:val="0096026B"/>
    <w:rsid w:val="0097337A"/>
    <w:rsid w:val="00976DDF"/>
    <w:rsid w:val="00980309"/>
    <w:rsid w:val="00981607"/>
    <w:rsid w:val="00981D6C"/>
    <w:rsid w:val="009829D4"/>
    <w:rsid w:val="00987FD2"/>
    <w:rsid w:val="00993D6A"/>
    <w:rsid w:val="009A0B2A"/>
    <w:rsid w:val="009A1D15"/>
    <w:rsid w:val="009A298E"/>
    <w:rsid w:val="009B0A96"/>
    <w:rsid w:val="009B37E9"/>
    <w:rsid w:val="009B4BDB"/>
    <w:rsid w:val="009B6758"/>
    <w:rsid w:val="009C67C8"/>
    <w:rsid w:val="009C7160"/>
    <w:rsid w:val="009D723C"/>
    <w:rsid w:val="009E0403"/>
    <w:rsid w:val="009E0F4F"/>
    <w:rsid w:val="009E398A"/>
    <w:rsid w:val="009E6210"/>
    <w:rsid w:val="009E7DBB"/>
    <w:rsid w:val="009F3DB1"/>
    <w:rsid w:val="009F7458"/>
    <w:rsid w:val="00A0137F"/>
    <w:rsid w:val="00A049EA"/>
    <w:rsid w:val="00A04EA3"/>
    <w:rsid w:val="00A10D99"/>
    <w:rsid w:val="00A126C4"/>
    <w:rsid w:val="00A12AEE"/>
    <w:rsid w:val="00A21B87"/>
    <w:rsid w:val="00A2266B"/>
    <w:rsid w:val="00A25849"/>
    <w:rsid w:val="00A26791"/>
    <w:rsid w:val="00A30E14"/>
    <w:rsid w:val="00A5540A"/>
    <w:rsid w:val="00A603A0"/>
    <w:rsid w:val="00A666C2"/>
    <w:rsid w:val="00A7323C"/>
    <w:rsid w:val="00A7637B"/>
    <w:rsid w:val="00A84BC0"/>
    <w:rsid w:val="00A854DA"/>
    <w:rsid w:val="00A9095A"/>
    <w:rsid w:val="00A945DD"/>
    <w:rsid w:val="00AA191F"/>
    <w:rsid w:val="00AA3172"/>
    <w:rsid w:val="00AB01EA"/>
    <w:rsid w:val="00AB273D"/>
    <w:rsid w:val="00AC1C07"/>
    <w:rsid w:val="00AC28FF"/>
    <w:rsid w:val="00AC2C33"/>
    <w:rsid w:val="00AD4113"/>
    <w:rsid w:val="00AD6848"/>
    <w:rsid w:val="00AE68A4"/>
    <w:rsid w:val="00AF07D7"/>
    <w:rsid w:val="00AF18B1"/>
    <w:rsid w:val="00B00BCC"/>
    <w:rsid w:val="00B02918"/>
    <w:rsid w:val="00B02B62"/>
    <w:rsid w:val="00B03EC0"/>
    <w:rsid w:val="00B069AF"/>
    <w:rsid w:val="00B07D33"/>
    <w:rsid w:val="00B13512"/>
    <w:rsid w:val="00B137E2"/>
    <w:rsid w:val="00B15947"/>
    <w:rsid w:val="00B225A1"/>
    <w:rsid w:val="00B2507B"/>
    <w:rsid w:val="00B32393"/>
    <w:rsid w:val="00B3278F"/>
    <w:rsid w:val="00B67B03"/>
    <w:rsid w:val="00B77177"/>
    <w:rsid w:val="00B80FEE"/>
    <w:rsid w:val="00B90127"/>
    <w:rsid w:val="00B91338"/>
    <w:rsid w:val="00B95CB7"/>
    <w:rsid w:val="00B95D38"/>
    <w:rsid w:val="00B95EDD"/>
    <w:rsid w:val="00BB3037"/>
    <w:rsid w:val="00BB5332"/>
    <w:rsid w:val="00BC2DCF"/>
    <w:rsid w:val="00BC4DB9"/>
    <w:rsid w:val="00BC6BF7"/>
    <w:rsid w:val="00BD0A7D"/>
    <w:rsid w:val="00BD3841"/>
    <w:rsid w:val="00BD5066"/>
    <w:rsid w:val="00BD6E49"/>
    <w:rsid w:val="00BE02BB"/>
    <w:rsid w:val="00BE08BD"/>
    <w:rsid w:val="00BE1490"/>
    <w:rsid w:val="00BE4EF7"/>
    <w:rsid w:val="00BE5B54"/>
    <w:rsid w:val="00BE74A0"/>
    <w:rsid w:val="00BF1C16"/>
    <w:rsid w:val="00BF5032"/>
    <w:rsid w:val="00BF5AA7"/>
    <w:rsid w:val="00BF6C03"/>
    <w:rsid w:val="00C00735"/>
    <w:rsid w:val="00C0353B"/>
    <w:rsid w:val="00C11688"/>
    <w:rsid w:val="00C12A75"/>
    <w:rsid w:val="00C1660D"/>
    <w:rsid w:val="00C16B46"/>
    <w:rsid w:val="00C20B28"/>
    <w:rsid w:val="00C20C43"/>
    <w:rsid w:val="00C23857"/>
    <w:rsid w:val="00C24965"/>
    <w:rsid w:val="00C279E4"/>
    <w:rsid w:val="00C416BD"/>
    <w:rsid w:val="00C4183A"/>
    <w:rsid w:val="00C43951"/>
    <w:rsid w:val="00C457A0"/>
    <w:rsid w:val="00C47C11"/>
    <w:rsid w:val="00C51B7D"/>
    <w:rsid w:val="00C520EF"/>
    <w:rsid w:val="00C63250"/>
    <w:rsid w:val="00C65759"/>
    <w:rsid w:val="00C65A2F"/>
    <w:rsid w:val="00C73FDF"/>
    <w:rsid w:val="00C81CAA"/>
    <w:rsid w:val="00C90A54"/>
    <w:rsid w:val="00CA095E"/>
    <w:rsid w:val="00CB7C37"/>
    <w:rsid w:val="00CC1A54"/>
    <w:rsid w:val="00CC573A"/>
    <w:rsid w:val="00CD1572"/>
    <w:rsid w:val="00CD2ADB"/>
    <w:rsid w:val="00CF0E32"/>
    <w:rsid w:val="00CF21CD"/>
    <w:rsid w:val="00CF5404"/>
    <w:rsid w:val="00CF6276"/>
    <w:rsid w:val="00D100C5"/>
    <w:rsid w:val="00D108C2"/>
    <w:rsid w:val="00D15E91"/>
    <w:rsid w:val="00D16437"/>
    <w:rsid w:val="00D21A0C"/>
    <w:rsid w:val="00D238B0"/>
    <w:rsid w:val="00D240E3"/>
    <w:rsid w:val="00D25CCB"/>
    <w:rsid w:val="00D31B3B"/>
    <w:rsid w:val="00D33DB6"/>
    <w:rsid w:val="00D353AA"/>
    <w:rsid w:val="00D40C46"/>
    <w:rsid w:val="00D40FCB"/>
    <w:rsid w:val="00D42471"/>
    <w:rsid w:val="00D42855"/>
    <w:rsid w:val="00D46A87"/>
    <w:rsid w:val="00D52991"/>
    <w:rsid w:val="00D54848"/>
    <w:rsid w:val="00D56E65"/>
    <w:rsid w:val="00D701D9"/>
    <w:rsid w:val="00D73B9E"/>
    <w:rsid w:val="00D742D3"/>
    <w:rsid w:val="00D74377"/>
    <w:rsid w:val="00D81344"/>
    <w:rsid w:val="00D81548"/>
    <w:rsid w:val="00D8242B"/>
    <w:rsid w:val="00D83867"/>
    <w:rsid w:val="00D83E6A"/>
    <w:rsid w:val="00DA7D5C"/>
    <w:rsid w:val="00DB1D56"/>
    <w:rsid w:val="00DB3E2C"/>
    <w:rsid w:val="00DC0004"/>
    <w:rsid w:val="00DC2200"/>
    <w:rsid w:val="00DC3315"/>
    <w:rsid w:val="00DC4293"/>
    <w:rsid w:val="00DC4E30"/>
    <w:rsid w:val="00DC6397"/>
    <w:rsid w:val="00DD1D03"/>
    <w:rsid w:val="00DD47CE"/>
    <w:rsid w:val="00DD614A"/>
    <w:rsid w:val="00DF461A"/>
    <w:rsid w:val="00E03609"/>
    <w:rsid w:val="00E038FB"/>
    <w:rsid w:val="00E071E3"/>
    <w:rsid w:val="00E114B2"/>
    <w:rsid w:val="00E14745"/>
    <w:rsid w:val="00E223DB"/>
    <w:rsid w:val="00E231C6"/>
    <w:rsid w:val="00E23C59"/>
    <w:rsid w:val="00E31F75"/>
    <w:rsid w:val="00E44051"/>
    <w:rsid w:val="00E45F51"/>
    <w:rsid w:val="00E503F1"/>
    <w:rsid w:val="00E5548D"/>
    <w:rsid w:val="00E62635"/>
    <w:rsid w:val="00E659CE"/>
    <w:rsid w:val="00E7319A"/>
    <w:rsid w:val="00E7441D"/>
    <w:rsid w:val="00E768B5"/>
    <w:rsid w:val="00E77A32"/>
    <w:rsid w:val="00E86496"/>
    <w:rsid w:val="00E91DD5"/>
    <w:rsid w:val="00E94A6C"/>
    <w:rsid w:val="00E96DDF"/>
    <w:rsid w:val="00EA1325"/>
    <w:rsid w:val="00EB0C9E"/>
    <w:rsid w:val="00EC202E"/>
    <w:rsid w:val="00ED2FBF"/>
    <w:rsid w:val="00ED35C8"/>
    <w:rsid w:val="00ED3687"/>
    <w:rsid w:val="00ED426A"/>
    <w:rsid w:val="00ED4D78"/>
    <w:rsid w:val="00EE16F7"/>
    <w:rsid w:val="00EF1C0B"/>
    <w:rsid w:val="00EF3C9F"/>
    <w:rsid w:val="00EF654D"/>
    <w:rsid w:val="00F027CF"/>
    <w:rsid w:val="00F15AAF"/>
    <w:rsid w:val="00F21FD6"/>
    <w:rsid w:val="00F23570"/>
    <w:rsid w:val="00F261D9"/>
    <w:rsid w:val="00F323CC"/>
    <w:rsid w:val="00F36467"/>
    <w:rsid w:val="00F40D5E"/>
    <w:rsid w:val="00F5243A"/>
    <w:rsid w:val="00F62847"/>
    <w:rsid w:val="00F63DEA"/>
    <w:rsid w:val="00F72262"/>
    <w:rsid w:val="00F729FE"/>
    <w:rsid w:val="00F72D83"/>
    <w:rsid w:val="00F82F06"/>
    <w:rsid w:val="00F84743"/>
    <w:rsid w:val="00F84D09"/>
    <w:rsid w:val="00F90692"/>
    <w:rsid w:val="00FA1310"/>
    <w:rsid w:val="00FA6CE1"/>
    <w:rsid w:val="00FB676D"/>
    <w:rsid w:val="00FB7B77"/>
    <w:rsid w:val="00FC0646"/>
    <w:rsid w:val="00FC2DE3"/>
    <w:rsid w:val="00FC426B"/>
    <w:rsid w:val="00FD1CA2"/>
    <w:rsid w:val="00FD1D17"/>
    <w:rsid w:val="00FD2BD7"/>
    <w:rsid w:val="00FD4185"/>
    <w:rsid w:val="00FD6ACD"/>
    <w:rsid w:val="00FE0FE7"/>
    <w:rsid w:val="00FE49E4"/>
    <w:rsid w:val="00FE6411"/>
    <w:rsid w:val="00FE7051"/>
    <w:rsid w:val="00FF6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705D7D"/>
  <w15:docId w15:val="{BC502628-386D-4D01-884C-1AEA62607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character" w:customStyle="1" w:styleId="HeaderChar">
    <w:name w:val="Header Char"/>
    <w:link w:val="Header"/>
    <w:rsid w:val="00796EBF"/>
    <w:rPr>
      <w:sz w:val="24"/>
      <w:szCs w:val="24"/>
      <w:lang w:val="ru-RU" w:eastAsia="ru-RU"/>
    </w:rPr>
  </w:style>
  <w:style w:type="paragraph" w:customStyle="1" w:styleId="norm">
    <w:name w:val="norm"/>
    <w:basedOn w:val="Normal"/>
    <w:link w:val="normChar"/>
    <w:rsid w:val="00A26791"/>
    <w:pPr>
      <w:spacing w:line="480" w:lineRule="auto"/>
      <w:ind w:firstLine="709"/>
      <w:jc w:val="both"/>
    </w:pPr>
    <w:rPr>
      <w:rFonts w:ascii="Arial Armenian" w:hAnsi="Arial Armenian"/>
      <w:sz w:val="22"/>
      <w:szCs w:val="20"/>
    </w:rPr>
  </w:style>
  <w:style w:type="character" w:customStyle="1" w:styleId="normChar">
    <w:name w:val="norm Char"/>
    <w:link w:val="norm"/>
    <w:locked/>
    <w:rsid w:val="00A26791"/>
    <w:rPr>
      <w:rFonts w:ascii="Arial Armenian" w:hAnsi="Arial Armenian"/>
      <w:sz w:val="22"/>
      <w:lang w:eastAsia="ru-RU"/>
    </w:rPr>
  </w:style>
  <w:style w:type="paragraph" w:customStyle="1" w:styleId="mechtex">
    <w:name w:val="mechtex"/>
    <w:basedOn w:val="Normal"/>
    <w:link w:val="mechtexChar"/>
    <w:rsid w:val="002D3E45"/>
    <w:pPr>
      <w:suppressAutoHyphens/>
      <w:spacing w:after="200" w:line="276" w:lineRule="auto"/>
      <w:jc w:val="center"/>
    </w:pPr>
    <w:rPr>
      <w:rFonts w:ascii="Arial Armenian" w:hAnsi="Arial Armenian" w:cs="Arial Armenian"/>
      <w:sz w:val="22"/>
      <w:szCs w:val="22"/>
      <w:lang w:val="en-US" w:eastAsia="ar-SA"/>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072E1F"/>
    <w:pPr>
      <w:spacing w:before="100" w:beforeAutospacing="1" w:after="100" w:afterAutospacing="1"/>
    </w:pPr>
    <w:rPr>
      <w:lang w:val="en-US" w:eastAsia="en-US"/>
    </w:rPr>
  </w:style>
  <w:style w:type="table" w:styleId="TableGrid">
    <w:name w:val="Table Grid"/>
    <w:basedOn w:val="TableNormal"/>
    <w:uiPriority w:val="59"/>
    <w:rsid w:val="008D590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6E52B1"/>
    <w:rPr>
      <w:i/>
      <w:iCs/>
    </w:rPr>
  </w:style>
  <w:style w:type="paragraph" w:styleId="BodyTextIndent">
    <w:name w:val="Body Text Indent"/>
    <w:basedOn w:val="Normal"/>
    <w:link w:val="BodyTextIndentChar"/>
    <w:unhideWhenUsed/>
    <w:rsid w:val="00F729FE"/>
    <w:pPr>
      <w:spacing w:after="120"/>
      <w:ind w:left="360"/>
    </w:pPr>
  </w:style>
  <w:style w:type="character" w:customStyle="1" w:styleId="BodyTextIndentChar">
    <w:name w:val="Body Text Indent Char"/>
    <w:link w:val="BodyTextIndent"/>
    <w:rsid w:val="00F729FE"/>
    <w:rPr>
      <w:sz w:val="24"/>
      <w:szCs w:val="24"/>
      <w:lang w:val="ru-RU" w:eastAsia="ru-RU"/>
    </w:rPr>
  </w:style>
  <w:style w:type="character" w:customStyle="1" w:styleId="apple-converted-space">
    <w:name w:val="apple-converted-space"/>
    <w:basedOn w:val="DefaultParagraphFont"/>
    <w:rsid w:val="00AA191F"/>
  </w:style>
  <w:style w:type="paragraph" w:styleId="BalloonText">
    <w:name w:val="Balloon Text"/>
    <w:basedOn w:val="Normal"/>
    <w:link w:val="BalloonTextChar"/>
    <w:semiHidden/>
    <w:unhideWhenUsed/>
    <w:rsid w:val="0011739D"/>
    <w:rPr>
      <w:rFonts w:ascii="Segoe UI" w:hAnsi="Segoe UI" w:cs="Segoe UI"/>
      <w:sz w:val="18"/>
      <w:szCs w:val="18"/>
    </w:rPr>
  </w:style>
  <w:style w:type="character" w:customStyle="1" w:styleId="BalloonTextChar">
    <w:name w:val="Balloon Text Char"/>
    <w:basedOn w:val="DefaultParagraphFont"/>
    <w:link w:val="BalloonText"/>
    <w:semiHidden/>
    <w:rsid w:val="0011739D"/>
    <w:rPr>
      <w:rFonts w:ascii="Segoe UI" w:hAnsi="Segoe UI" w:cs="Segoe UI"/>
      <w:sz w:val="18"/>
      <w:szCs w:val="18"/>
    </w:rPr>
  </w:style>
  <w:style w:type="paragraph" w:styleId="ListParagraph">
    <w:name w:val="List Paragraph"/>
    <w:basedOn w:val="Normal"/>
    <w:uiPriority w:val="34"/>
    <w:qFormat/>
    <w:rsid w:val="006E35EC"/>
    <w:pPr>
      <w:ind w:left="720"/>
      <w:contextualSpacing/>
    </w:pPr>
  </w:style>
  <w:style w:type="character" w:customStyle="1" w:styleId="mechtexChar">
    <w:name w:val="mechtex Char"/>
    <w:basedOn w:val="DefaultParagraphFont"/>
    <w:link w:val="mechtex"/>
    <w:rsid w:val="008C70E0"/>
    <w:rPr>
      <w:rFonts w:ascii="Arial Armenian" w:hAnsi="Arial Armenian" w:cs="Arial Armenian"/>
      <w:sz w:val="22"/>
      <w:szCs w:val="22"/>
      <w:lang w:val="en-US" w:eastAsia="ar-SA"/>
    </w:rPr>
  </w:style>
  <w:style w:type="character" w:styleId="Strong">
    <w:name w:val="Strong"/>
    <w:basedOn w:val="DefaultParagraphFont"/>
    <w:qFormat/>
    <w:rsid w:val="008C70E0"/>
    <w:rPr>
      <w:b/>
      <w:bCs/>
    </w:rPr>
  </w:style>
  <w:style w:type="character" w:customStyle="1" w:styleId="FontStyle17">
    <w:name w:val="Font Style17"/>
    <w:basedOn w:val="DefaultParagraphFont"/>
    <w:uiPriority w:val="99"/>
    <w:rsid w:val="00396A0A"/>
    <w:rPr>
      <w:rFonts w:ascii="Sylfaen" w:hAnsi="Sylfaen" w:cs="Sylfaen"/>
      <w:color w:val="000000"/>
      <w:sz w:val="18"/>
      <w:szCs w:val="18"/>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B67B03"/>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67898">
      <w:bodyDiv w:val="1"/>
      <w:marLeft w:val="0"/>
      <w:marRight w:val="0"/>
      <w:marTop w:val="0"/>
      <w:marBottom w:val="0"/>
      <w:divBdr>
        <w:top w:val="none" w:sz="0" w:space="0" w:color="auto"/>
        <w:left w:val="none" w:sz="0" w:space="0" w:color="auto"/>
        <w:bottom w:val="none" w:sz="0" w:space="0" w:color="auto"/>
        <w:right w:val="none" w:sz="0" w:space="0" w:color="auto"/>
      </w:divBdr>
    </w:div>
    <w:div w:id="275602995">
      <w:bodyDiv w:val="1"/>
      <w:marLeft w:val="0"/>
      <w:marRight w:val="0"/>
      <w:marTop w:val="0"/>
      <w:marBottom w:val="0"/>
      <w:divBdr>
        <w:top w:val="none" w:sz="0" w:space="0" w:color="auto"/>
        <w:left w:val="none" w:sz="0" w:space="0" w:color="auto"/>
        <w:bottom w:val="none" w:sz="0" w:space="0" w:color="auto"/>
        <w:right w:val="none" w:sz="0" w:space="0" w:color="auto"/>
      </w:divBdr>
    </w:div>
    <w:div w:id="535392603">
      <w:bodyDiv w:val="1"/>
      <w:marLeft w:val="0"/>
      <w:marRight w:val="0"/>
      <w:marTop w:val="0"/>
      <w:marBottom w:val="0"/>
      <w:divBdr>
        <w:top w:val="none" w:sz="0" w:space="0" w:color="auto"/>
        <w:left w:val="none" w:sz="0" w:space="0" w:color="auto"/>
        <w:bottom w:val="none" w:sz="0" w:space="0" w:color="auto"/>
        <w:right w:val="none" w:sz="0" w:space="0" w:color="auto"/>
      </w:divBdr>
    </w:div>
    <w:div w:id="654186780">
      <w:bodyDiv w:val="1"/>
      <w:marLeft w:val="0"/>
      <w:marRight w:val="0"/>
      <w:marTop w:val="0"/>
      <w:marBottom w:val="0"/>
      <w:divBdr>
        <w:top w:val="none" w:sz="0" w:space="0" w:color="auto"/>
        <w:left w:val="none" w:sz="0" w:space="0" w:color="auto"/>
        <w:bottom w:val="none" w:sz="0" w:space="0" w:color="auto"/>
        <w:right w:val="none" w:sz="0" w:space="0" w:color="auto"/>
      </w:divBdr>
    </w:div>
    <w:div w:id="687680386">
      <w:bodyDiv w:val="1"/>
      <w:marLeft w:val="0"/>
      <w:marRight w:val="0"/>
      <w:marTop w:val="0"/>
      <w:marBottom w:val="0"/>
      <w:divBdr>
        <w:top w:val="none" w:sz="0" w:space="0" w:color="auto"/>
        <w:left w:val="none" w:sz="0" w:space="0" w:color="auto"/>
        <w:bottom w:val="none" w:sz="0" w:space="0" w:color="auto"/>
        <w:right w:val="none" w:sz="0" w:space="0" w:color="auto"/>
      </w:divBdr>
    </w:div>
    <w:div w:id="701512770">
      <w:bodyDiv w:val="1"/>
      <w:marLeft w:val="0"/>
      <w:marRight w:val="0"/>
      <w:marTop w:val="0"/>
      <w:marBottom w:val="0"/>
      <w:divBdr>
        <w:top w:val="none" w:sz="0" w:space="0" w:color="auto"/>
        <w:left w:val="none" w:sz="0" w:space="0" w:color="auto"/>
        <w:bottom w:val="none" w:sz="0" w:space="0" w:color="auto"/>
        <w:right w:val="none" w:sz="0" w:space="0" w:color="auto"/>
      </w:divBdr>
    </w:div>
    <w:div w:id="736633385">
      <w:bodyDiv w:val="1"/>
      <w:marLeft w:val="0"/>
      <w:marRight w:val="0"/>
      <w:marTop w:val="0"/>
      <w:marBottom w:val="0"/>
      <w:divBdr>
        <w:top w:val="none" w:sz="0" w:space="0" w:color="auto"/>
        <w:left w:val="none" w:sz="0" w:space="0" w:color="auto"/>
        <w:bottom w:val="none" w:sz="0" w:space="0" w:color="auto"/>
        <w:right w:val="none" w:sz="0" w:space="0" w:color="auto"/>
      </w:divBdr>
    </w:div>
    <w:div w:id="805782003">
      <w:bodyDiv w:val="1"/>
      <w:marLeft w:val="0"/>
      <w:marRight w:val="0"/>
      <w:marTop w:val="0"/>
      <w:marBottom w:val="0"/>
      <w:divBdr>
        <w:top w:val="none" w:sz="0" w:space="0" w:color="auto"/>
        <w:left w:val="none" w:sz="0" w:space="0" w:color="auto"/>
        <w:bottom w:val="none" w:sz="0" w:space="0" w:color="auto"/>
        <w:right w:val="none" w:sz="0" w:space="0" w:color="auto"/>
      </w:divBdr>
    </w:div>
    <w:div w:id="852381242">
      <w:bodyDiv w:val="1"/>
      <w:marLeft w:val="0"/>
      <w:marRight w:val="0"/>
      <w:marTop w:val="0"/>
      <w:marBottom w:val="0"/>
      <w:divBdr>
        <w:top w:val="none" w:sz="0" w:space="0" w:color="auto"/>
        <w:left w:val="none" w:sz="0" w:space="0" w:color="auto"/>
        <w:bottom w:val="none" w:sz="0" w:space="0" w:color="auto"/>
        <w:right w:val="none" w:sz="0" w:space="0" w:color="auto"/>
      </w:divBdr>
    </w:div>
    <w:div w:id="858740302">
      <w:bodyDiv w:val="1"/>
      <w:marLeft w:val="0"/>
      <w:marRight w:val="0"/>
      <w:marTop w:val="0"/>
      <w:marBottom w:val="0"/>
      <w:divBdr>
        <w:top w:val="none" w:sz="0" w:space="0" w:color="auto"/>
        <w:left w:val="none" w:sz="0" w:space="0" w:color="auto"/>
        <w:bottom w:val="none" w:sz="0" w:space="0" w:color="auto"/>
        <w:right w:val="none" w:sz="0" w:space="0" w:color="auto"/>
      </w:divBdr>
    </w:div>
    <w:div w:id="1102192284">
      <w:bodyDiv w:val="1"/>
      <w:marLeft w:val="0"/>
      <w:marRight w:val="0"/>
      <w:marTop w:val="0"/>
      <w:marBottom w:val="0"/>
      <w:divBdr>
        <w:top w:val="none" w:sz="0" w:space="0" w:color="auto"/>
        <w:left w:val="none" w:sz="0" w:space="0" w:color="auto"/>
        <w:bottom w:val="none" w:sz="0" w:space="0" w:color="auto"/>
        <w:right w:val="none" w:sz="0" w:space="0" w:color="auto"/>
      </w:divBdr>
    </w:div>
    <w:div w:id="1154953130">
      <w:bodyDiv w:val="1"/>
      <w:marLeft w:val="0"/>
      <w:marRight w:val="0"/>
      <w:marTop w:val="0"/>
      <w:marBottom w:val="0"/>
      <w:divBdr>
        <w:top w:val="none" w:sz="0" w:space="0" w:color="auto"/>
        <w:left w:val="none" w:sz="0" w:space="0" w:color="auto"/>
        <w:bottom w:val="none" w:sz="0" w:space="0" w:color="auto"/>
        <w:right w:val="none" w:sz="0" w:space="0" w:color="auto"/>
      </w:divBdr>
    </w:div>
    <w:div w:id="1237856904">
      <w:bodyDiv w:val="1"/>
      <w:marLeft w:val="0"/>
      <w:marRight w:val="0"/>
      <w:marTop w:val="0"/>
      <w:marBottom w:val="0"/>
      <w:divBdr>
        <w:top w:val="none" w:sz="0" w:space="0" w:color="auto"/>
        <w:left w:val="none" w:sz="0" w:space="0" w:color="auto"/>
        <w:bottom w:val="none" w:sz="0" w:space="0" w:color="auto"/>
        <w:right w:val="none" w:sz="0" w:space="0" w:color="auto"/>
      </w:divBdr>
    </w:div>
    <w:div w:id="1369256213">
      <w:bodyDiv w:val="1"/>
      <w:marLeft w:val="0"/>
      <w:marRight w:val="0"/>
      <w:marTop w:val="0"/>
      <w:marBottom w:val="0"/>
      <w:divBdr>
        <w:top w:val="none" w:sz="0" w:space="0" w:color="auto"/>
        <w:left w:val="none" w:sz="0" w:space="0" w:color="auto"/>
        <w:bottom w:val="none" w:sz="0" w:space="0" w:color="auto"/>
        <w:right w:val="none" w:sz="0" w:space="0" w:color="auto"/>
      </w:divBdr>
    </w:div>
    <w:div w:id="1375738163">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28910770">
      <w:bodyDiv w:val="1"/>
      <w:marLeft w:val="0"/>
      <w:marRight w:val="0"/>
      <w:marTop w:val="0"/>
      <w:marBottom w:val="0"/>
      <w:divBdr>
        <w:top w:val="none" w:sz="0" w:space="0" w:color="auto"/>
        <w:left w:val="none" w:sz="0" w:space="0" w:color="auto"/>
        <w:bottom w:val="none" w:sz="0" w:space="0" w:color="auto"/>
        <w:right w:val="none" w:sz="0" w:space="0" w:color="auto"/>
      </w:divBdr>
    </w:div>
    <w:div w:id="1597132974">
      <w:bodyDiv w:val="1"/>
      <w:marLeft w:val="0"/>
      <w:marRight w:val="0"/>
      <w:marTop w:val="0"/>
      <w:marBottom w:val="0"/>
      <w:divBdr>
        <w:top w:val="none" w:sz="0" w:space="0" w:color="auto"/>
        <w:left w:val="none" w:sz="0" w:space="0" w:color="auto"/>
        <w:bottom w:val="none" w:sz="0" w:space="0" w:color="auto"/>
        <w:right w:val="none" w:sz="0" w:space="0" w:color="auto"/>
      </w:divBdr>
    </w:div>
    <w:div w:id="1619331147">
      <w:bodyDiv w:val="1"/>
      <w:marLeft w:val="0"/>
      <w:marRight w:val="0"/>
      <w:marTop w:val="0"/>
      <w:marBottom w:val="0"/>
      <w:divBdr>
        <w:top w:val="none" w:sz="0" w:space="0" w:color="auto"/>
        <w:left w:val="none" w:sz="0" w:space="0" w:color="auto"/>
        <w:bottom w:val="none" w:sz="0" w:space="0" w:color="auto"/>
        <w:right w:val="none" w:sz="0" w:space="0" w:color="auto"/>
      </w:divBdr>
    </w:div>
    <w:div w:id="1634170603">
      <w:bodyDiv w:val="1"/>
      <w:marLeft w:val="0"/>
      <w:marRight w:val="0"/>
      <w:marTop w:val="0"/>
      <w:marBottom w:val="0"/>
      <w:divBdr>
        <w:top w:val="none" w:sz="0" w:space="0" w:color="auto"/>
        <w:left w:val="none" w:sz="0" w:space="0" w:color="auto"/>
        <w:bottom w:val="none" w:sz="0" w:space="0" w:color="auto"/>
        <w:right w:val="none" w:sz="0" w:space="0" w:color="auto"/>
      </w:divBdr>
    </w:div>
    <w:div w:id="1699576950">
      <w:bodyDiv w:val="1"/>
      <w:marLeft w:val="0"/>
      <w:marRight w:val="0"/>
      <w:marTop w:val="0"/>
      <w:marBottom w:val="0"/>
      <w:divBdr>
        <w:top w:val="none" w:sz="0" w:space="0" w:color="auto"/>
        <w:left w:val="none" w:sz="0" w:space="0" w:color="auto"/>
        <w:bottom w:val="none" w:sz="0" w:space="0" w:color="auto"/>
        <w:right w:val="none" w:sz="0" w:space="0" w:color="auto"/>
      </w:divBdr>
    </w:div>
    <w:div w:id="1922566951">
      <w:bodyDiv w:val="1"/>
      <w:marLeft w:val="0"/>
      <w:marRight w:val="0"/>
      <w:marTop w:val="0"/>
      <w:marBottom w:val="0"/>
      <w:divBdr>
        <w:top w:val="none" w:sz="0" w:space="0" w:color="auto"/>
        <w:left w:val="none" w:sz="0" w:space="0" w:color="auto"/>
        <w:bottom w:val="none" w:sz="0" w:space="0" w:color="auto"/>
        <w:right w:val="none" w:sz="0" w:space="0" w:color="auto"/>
      </w:divBdr>
    </w:div>
    <w:div w:id="2009940281">
      <w:bodyDiv w:val="1"/>
      <w:marLeft w:val="0"/>
      <w:marRight w:val="0"/>
      <w:marTop w:val="0"/>
      <w:marBottom w:val="0"/>
      <w:divBdr>
        <w:top w:val="none" w:sz="0" w:space="0" w:color="auto"/>
        <w:left w:val="none" w:sz="0" w:space="0" w:color="auto"/>
        <w:bottom w:val="none" w:sz="0" w:space="0" w:color="auto"/>
        <w:right w:val="none" w:sz="0" w:space="0" w:color="auto"/>
      </w:divBdr>
    </w:div>
    <w:div w:id="2035109470">
      <w:bodyDiv w:val="1"/>
      <w:marLeft w:val="0"/>
      <w:marRight w:val="0"/>
      <w:marTop w:val="0"/>
      <w:marBottom w:val="0"/>
      <w:divBdr>
        <w:top w:val="none" w:sz="0" w:space="0" w:color="auto"/>
        <w:left w:val="none" w:sz="0" w:space="0" w:color="auto"/>
        <w:bottom w:val="none" w:sz="0" w:space="0" w:color="auto"/>
        <w:right w:val="none" w:sz="0" w:space="0" w:color="auto"/>
      </w:divBdr>
    </w:div>
    <w:div w:id="2051609277">
      <w:bodyDiv w:val="1"/>
      <w:marLeft w:val="0"/>
      <w:marRight w:val="0"/>
      <w:marTop w:val="0"/>
      <w:marBottom w:val="0"/>
      <w:divBdr>
        <w:top w:val="none" w:sz="0" w:space="0" w:color="auto"/>
        <w:left w:val="none" w:sz="0" w:space="0" w:color="auto"/>
        <w:bottom w:val="none" w:sz="0" w:space="0" w:color="auto"/>
        <w:right w:val="none" w:sz="0" w:space="0" w:color="auto"/>
      </w:divBdr>
    </w:div>
    <w:div w:id="2078824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435</TotalTime>
  <Pages>3</Pages>
  <Words>593</Words>
  <Characters>3386</Characters>
  <Application>Microsoft Office Word</Application>
  <DocSecurity>0</DocSecurity>
  <Lines>28</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http://mul.mta.gov.am/tasks/docs/attachment.php?id=94920&amp;fn=Himnavorum.docx&amp;out=1&amp;token=bc6b83265ba2e99c28df</cp:keywords>
  <cp:lastModifiedBy>Anush Khudoyan</cp:lastModifiedBy>
  <cp:revision>145</cp:revision>
  <cp:lastPrinted>2021-09-15T14:09:00Z</cp:lastPrinted>
  <dcterms:created xsi:type="dcterms:W3CDTF">2018-08-27T11:47:00Z</dcterms:created>
  <dcterms:modified xsi:type="dcterms:W3CDTF">2023-01-11T14:40:00Z</dcterms:modified>
</cp:coreProperties>
</file>