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E0" w:rsidRPr="008A57DD" w:rsidRDefault="005E23E0" w:rsidP="00631967">
      <w:pPr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5E23E0" w:rsidRPr="008A57DD" w:rsidRDefault="005E23E0" w:rsidP="00631967">
      <w:pPr>
        <w:tabs>
          <w:tab w:val="left" w:pos="10632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E23E0" w:rsidRPr="008A57DD" w:rsidRDefault="005E23E0" w:rsidP="00631967">
      <w:pPr>
        <w:tabs>
          <w:tab w:val="left" w:pos="2940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8A57D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5E23E0" w:rsidRPr="008A57DD" w:rsidRDefault="006A3322" w:rsidP="00631967">
      <w:pPr>
        <w:spacing w:line="360" w:lineRule="auto"/>
        <w:jc w:val="center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  <w:r w:rsidRPr="008A57DD">
        <w:rPr>
          <w:rFonts w:ascii="GHEA Grapalat" w:eastAsia="Calibri" w:hAnsi="GHEA Grapalat"/>
          <w:b/>
          <w:sz w:val="24"/>
          <w:szCs w:val="24"/>
          <w:lang w:val="hy-AM"/>
        </w:rPr>
        <w:t xml:space="preserve">«ՀԱՅԱՍՏԱՆԻ ԱԶԳԱՅԻՆ ԱԳՐԱՐԱՅԻՆ ՀԱՄԱԼՍԱՐԱՆ» ՀԻՄՆԱԴՐԱՄԻՑ ԳՈՒՅՔ ՀԵՏ ՎԵՐՑՆԵԼՈՒ ԵՎ </w:t>
      </w:r>
      <w:r w:rsidRPr="008A57DD">
        <w:rPr>
          <w:rFonts w:ascii="GHEA Grapalat" w:eastAsia="Calibri" w:hAnsi="GHEA Grapalat"/>
          <w:b/>
          <w:bCs/>
          <w:sz w:val="24"/>
          <w:szCs w:val="24"/>
          <w:lang w:val="hy-AM"/>
        </w:rPr>
        <w:t>«ՃԱՐՏԱՐԱՊԵՏՈՒԹՅԱՆ ԵՎ ՇԻՆԱՐԱՐՈՒԹՅԱՆ ՀԱՅԱՍՏԱՆԻ ԱԶԳԱՅԻՆ ՀԱՄԱԼՍԱՐԱՆ» ՀԻՄՆԱԴՐԱՄԻՆ ԳՈՒՅՔ ՏՐԱՄԱԴՐԵԼՈՒ   ՄԱՍԻՆ</w:t>
      </w:r>
      <w:r w:rsidR="005E23E0" w:rsidRPr="008A57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="005E23E0" w:rsidRPr="008A57DD">
        <w:rPr>
          <w:rFonts w:ascii="GHEA Grapalat" w:hAnsi="GHEA Grapalat"/>
          <w:b/>
          <w:sz w:val="24"/>
          <w:szCs w:val="24"/>
          <w:lang w:val="pt-BR"/>
        </w:rPr>
        <w:t>Հ</w:t>
      </w:r>
      <w:r w:rsidR="005E23E0" w:rsidRPr="008A57DD">
        <w:rPr>
          <w:rFonts w:ascii="GHEA Grapalat" w:hAnsi="GHEA Grapalat"/>
          <w:b/>
          <w:sz w:val="24"/>
          <w:szCs w:val="24"/>
          <w:lang w:val="hy-AM"/>
        </w:rPr>
        <w:t xml:space="preserve">ԱՅԱՍՏԱՆԻ ՀԱՆՐԱՊԵՏՈՒԹՅԱՆ </w:t>
      </w:r>
      <w:r w:rsidR="005E23E0" w:rsidRPr="008A57DD">
        <w:rPr>
          <w:rFonts w:ascii="GHEA Grapalat" w:hAnsi="GHEA Grapalat" w:cs="Tahoma"/>
          <w:b/>
          <w:spacing w:val="-2"/>
          <w:sz w:val="24"/>
          <w:szCs w:val="24"/>
          <w:lang w:val="hy-AM"/>
        </w:rPr>
        <w:t>ԿԱՌԱՎԱՐՈՒԹՅԱՆ ՈՐՈՇՄԱՆ  ՆԱԽԱԳԾԻ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3"/>
        <w:gridCol w:w="97"/>
        <w:gridCol w:w="75"/>
        <w:gridCol w:w="299"/>
        <w:gridCol w:w="51"/>
        <w:gridCol w:w="235"/>
        <w:gridCol w:w="3378"/>
      </w:tblGrid>
      <w:tr w:rsidR="00A536F8" w:rsidRPr="008A57DD" w:rsidTr="007971C6">
        <w:trPr>
          <w:trHeight w:val="330"/>
        </w:trPr>
        <w:tc>
          <w:tcPr>
            <w:tcW w:w="5945" w:type="dxa"/>
            <w:gridSpan w:val="5"/>
            <w:vMerge w:val="restart"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Հայաստանի Հանրապետության</w:t>
            </w:r>
          </w:p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Ֆինանսների նախարարություն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A536F8" w:rsidRPr="008A57DD" w:rsidRDefault="007633BC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08.12.2022թ.</w:t>
            </w:r>
          </w:p>
        </w:tc>
      </w:tr>
      <w:tr w:rsidR="00A536F8" w:rsidRPr="008A57DD" w:rsidTr="007971C6">
        <w:trPr>
          <w:trHeight w:val="150"/>
        </w:trPr>
        <w:tc>
          <w:tcPr>
            <w:tcW w:w="5945" w:type="dxa"/>
            <w:gridSpan w:val="5"/>
            <w:vMerge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A536F8" w:rsidRPr="008A57DD" w:rsidRDefault="007633BC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01/9-2/21378-2022</w:t>
            </w:r>
          </w:p>
        </w:tc>
      </w:tr>
      <w:tr w:rsidR="00A536F8" w:rsidRPr="007971C6" w:rsidTr="007971C6">
        <w:trPr>
          <w:trHeight w:val="7370"/>
        </w:trPr>
        <w:tc>
          <w:tcPr>
            <w:tcW w:w="5423" w:type="dxa"/>
          </w:tcPr>
          <w:p w:rsidR="00AE2A11" w:rsidRPr="008A57DD" w:rsidRDefault="00AE2A11" w:rsidP="007971C6">
            <w:pPr>
              <w:spacing w:line="360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««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Հայաստանի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ազգային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ագրարային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համալսարան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»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հիմնադրամից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գույք հետ վերցնելու և 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Ճարտարապետության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և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շինարարության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Հայաստանի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ազգային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համալսարան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»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հիմնադրամին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/>
                <w:bCs/>
                <w:sz w:val="24"/>
                <w:szCs w:val="24"/>
              </w:rPr>
              <w:t>գույք տրամադրելու մասին» ՀՀ կառավարության որոշման նախագիծը, որով նախատեսվում է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ՀՀ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տարածքային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կառավարման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և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ենթակառուցվածքների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նախարարության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Պետական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գույքի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կառավարման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կոմիտեին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ամրացված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, ՀՀ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սեփականությունը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հանդիսացող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Երևան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քաղաքի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,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Տերյան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74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հասցեում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գտնվող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համալսարանի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1-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մասնաշենքի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5-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րդ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հարկը՝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2,372.82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քմ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ընդհանուր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մակերեսով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տարածքը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հետ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վերցնել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Հայաստանի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ազգային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ագրարային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համալսարան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»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հիմնադրամից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և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6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տարի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ժամկետով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,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անհատույց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օգտագործման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իրավունքով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տրամադրել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Ճարտարապետության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և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շինարարության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Հայաստանի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ազգային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համալսարան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»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ru-RU"/>
              </w:rPr>
              <w:t>հիմնադրամին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 xml:space="preserve">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և հայտնում է, </w:t>
            </w:r>
            <w:r w:rsidRPr="008A57DD">
              <w:rPr>
                <w:rFonts w:ascii="GHEA Grapalat" w:hAnsi="GHEA Grapalat"/>
                <w:bCs/>
                <w:sz w:val="24"/>
                <w:szCs w:val="24"/>
              </w:rPr>
              <w:t xml:space="preserve">որ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առաջարկություններ չունի:</w:t>
            </w:r>
          </w:p>
          <w:p w:rsidR="00AE2A11" w:rsidRPr="008A57DD" w:rsidRDefault="00AE2A11" w:rsidP="007971C6">
            <w:pPr>
              <w:spacing w:line="360" w:lineRule="auto"/>
              <w:ind w:firstLine="567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Միաժամանակ, խմբագրական առումով առաջարկում ենք նախագծի 3-րդ կետի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ազգային ագրարային համալսարան» արտահայտությունը փոխարինել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«Ճարտարապետության և շինարարության Հայաստանի ազգային համալսարան» արտահայտությամբ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:</w:t>
            </w:r>
          </w:p>
          <w:p w:rsidR="00AE2A11" w:rsidRPr="008A57DD" w:rsidRDefault="00AE2A11" w:rsidP="007971C6">
            <w:pPr>
              <w:pStyle w:val="BodyText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36F8" w:rsidRPr="008A57DD" w:rsidRDefault="00A536F8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4135" w:type="dxa"/>
            <w:gridSpan w:val="6"/>
          </w:tcPr>
          <w:p w:rsidR="00A536F8" w:rsidRPr="008A57DD" w:rsidRDefault="00A536F8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633BC" w:rsidRPr="008A57DD" w:rsidRDefault="007633BC" w:rsidP="007971C6">
            <w:pPr>
              <w:tabs>
                <w:tab w:val="left" w:pos="1245"/>
              </w:tabs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Ընդունվել է</w:t>
            </w:r>
          </w:p>
          <w:p w:rsidR="00AE2A11" w:rsidRPr="008A57DD" w:rsidRDefault="00AE2A1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AE2A11" w:rsidRPr="008A57DD" w:rsidRDefault="00AE2A11" w:rsidP="007971C6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ՉԻ ընդունվում</w:t>
            </w: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Որոշման նախագծի 3-րդ կետում  նախատեսվում է 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հիմնադրամի հետ կնքված պայմանագրի ավարտից հետո Երևան քաղաքի, Տերյան 74 հասցեում գտնվող համալսարանի 1-ին մասնաշենքի 5-րդ հարկը հետ վերադարձնելու </w:t>
            </w:r>
            <w:r w:rsidR="004C6D9B" w:rsidRPr="008A57DD">
              <w:rPr>
                <w:rFonts w:ascii="GHEA Grapalat" w:hAnsi="GHEA Grapalat"/>
                <w:sz w:val="24"/>
                <w:szCs w:val="24"/>
                <w:lang w:val="hy-AM"/>
              </w:rPr>
              <w:t>«Հայաստանի ազգային ագրարային համալսարան» հիմնադրամին:</w:t>
            </w:r>
          </w:p>
          <w:p w:rsidR="00AE2A11" w:rsidRPr="008A57DD" w:rsidRDefault="00AE2A11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</w:tr>
      <w:tr w:rsidR="00A536F8" w:rsidRPr="008A57DD" w:rsidTr="007971C6">
        <w:trPr>
          <w:trHeight w:val="568"/>
        </w:trPr>
        <w:tc>
          <w:tcPr>
            <w:tcW w:w="5945" w:type="dxa"/>
            <w:gridSpan w:val="5"/>
            <w:vMerge w:val="restart"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lastRenderedPageBreak/>
              <w:tab/>
              <w:t>Հայաստանի Հանրապետության</w:t>
            </w:r>
          </w:p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1</w:t>
            </w:r>
            <w:r w:rsidR="002D1AEF"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0</w:t>
            </w: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.11.2022</w:t>
            </w:r>
            <w:r w:rsidR="0020783A"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թ.</w:t>
            </w:r>
          </w:p>
        </w:tc>
      </w:tr>
      <w:tr w:rsidR="00A536F8" w:rsidRPr="008A57DD" w:rsidTr="007971C6">
        <w:trPr>
          <w:trHeight w:val="225"/>
        </w:trPr>
        <w:tc>
          <w:tcPr>
            <w:tcW w:w="5945" w:type="dxa"/>
            <w:gridSpan w:val="5"/>
            <w:vMerge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Sylfaen"/>
                <w:b/>
                <w:noProof/>
                <w:sz w:val="24"/>
                <w:szCs w:val="24"/>
                <w:lang w:val="hy-AM" w:eastAsia="en-US"/>
              </w:rPr>
              <w:t>N</w:t>
            </w:r>
            <w:r w:rsidR="002D1AEF" w:rsidRPr="008A57DD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ԳՍ//30365-2022</w:t>
            </w:r>
            <w:r w:rsidRPr="008A57DD">
              <w:rPr>
                <w:rFonts w:ascii="GHEA Grapalat" w:hAnsi="GHEA Grapalat" w:cs="Sylfaen"/>
                <w:b/>
                <w:noProof/>
                <w:sz w:val="24"/>
                <w:szCs w:val="24"/>
                <w:lang w:val="hy-AM" w:eastAsia="en-US"/>
              </w:rPr>
              <w:t xml:space="preserve"> </w:t>
            </w:r>
          </w:p>
        </w:tc>
      </w:tr>
      <w:tr w:rsidR="00A536F8" w:rsidRPr="008A57DD" w:rsidTr="007971C6">
        <w:tc>
          <w:tcPr>
            <w:tcW w:w="5423" w:type="dxa"/>
          </w:tcPr>
          <w:p w:rsidR="002D1AEF" w:rsidRPr="008A57DD" w:rsidRDefault="002D1AEF" w:rsidP="007971C6">
            <w:pPr>
              <w:pStyle w:val="NoSpacing"/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8A57DD">
              <w:rPr>
                <w:rFonts w:ascii="GHEA Grapalat" w:hAnsi="GHEA Grapalat"/>
                <w:lang w:val="hy-AM"/>
              </w:rPr>
              <w:t>«</w:t>
            </w:r>
            <w:r w:rsidRPr="008A57DD">
              <w:rPr>
                <w:rFonts w:ascii="GHEA Grapalat" w:eastAsia="Calibri" w:hAnsi="GHEA Grapalat"/>
                <w:lang w:val="hy-AM"/>
              </w:rPr>
              <w:t xml:space="preserve">«Հայաստանի ազգային ագրարային համալսարան» հիմնադրամից գույք հետ վերցնելու և </w:t>
            </w:r>
            <w:r w:rsidRPr="008A57DD">
              <w:rPr>
                <w:rFonts w:ascii="GHEA Grapalat" w:eastAsia="Calibri" w:hAnsi="GHEA Grapalat"/>
                <w:bCs/>
                <w:lang w:val="hy-AM"/>
              </w:rPr>
              <w:t>«Ճարտարապետության և շինարարության Հայաստանի ազգային համալսարան» հիմնադրամին գույք տրամադրելու  մասին</w:t>
            </w:r>
            <w:r w:rsidRPr="008A57DD">
              <w:rPr>
                <w:rFonts w:ascii="GHEA Grapalat" w:hAnsi="GHEA Grapalat"/>
                <w:lang w:val="hy-AM"/>
              </w:rPr>
              <w:t>» ՀՀ կառավարության որոշման նախագծի (այսուհետ՝ Նախագիծ) վերաբերյալ առաջարկում ենք.</w:t>
            </w:r>
          </w:p>
          <w:p w:rsidR="002D1AEF" w:rsidRPr="008A57DD" w:rsidRDefault="002D1AEF" w:rsidP="007971C6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կետում՝ </w:t>
            </w:r>
          </w:p>
          <w:p w:rsidR="002D1AEF" w:rsidRPr="008A57DD" w:rsidRDefault="002D1AEF" w:rsidP="007971C6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0" w:after="0" w:line="360" w:lineRule="auto"/>
              <w:ind w:left="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8A57DD">
              <w:rPr>
                <w:rFonts w:ascii="GHEA Grapalat" w:hAnsi="GHEA Grapalat" w:cs="Sylfaen"/>
                <w:bCs/>
                <w:kern w:val="32"/>
                <w:sz w:val="24"/>
                <w:szCs w:val="24"/>
                <w:lang w:val="hy-AM"/>
              </w:rPr>
              <w:t>N 20022019-01-2374» թիվը փոխարինել «N 20022013-01-2374» թվով,</w:t>
            </w:r>
          </w:p>
          <w:p w:rsidR="002D1AEF" w:rsidRPr="008A57DD" w:rsidRDefault="002D1AEF" w:rsidP="007971C6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before="0" w:after="0" w:line="360" w:lineRule="auto"/>
              <w:ind w:left="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«(այսուհետև՝ Կոմիտե)» բառերը տեղափոխել և լրացնել նույն կետում նշված «կոմիտեին» բառից հետո,</w:t>
            </w:r>
          </w:p>
          <w:p w:rsidR="002D1AEF" w:rsidRPr="008A57DD" w:rsidRDefault="002D1AEF" w:rsidP="007971C6">
            <w:pPr>
              <w:pStyle w:val="ListParagraph"/>
              <w:numPr>
                <w:ilvl w:val="0"/>
                <w:numId w:val="10"/>
              </w:numPr>
              <w:spacing w:before="0" w:after="0" w:line="360" w:lineRule="auto"/>
              <w:ind w:left="993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«գույքի» բառից հետո լրացնել «նկատմամբ» բառը, </w:t>
            </w:r>
          </w:p>
          <w:p w:rsidR="002D1AEF" w:rsidRPr="008A57DD" w:rsidRDefault="002D1AEF" w:rsidP="007971C6">
            <w:pPr>
              <w:pStyle w:val="ListParagraph"/>
              <w:numPr>
                <w:ilvl w:val="0"/>
                <w:numId w:val="10"/>
              </w:numPr>
              <w:spacing w:before="0" w:after="0" w:line="360" w:lineRule="auto"/>
              <w:ind w:left="993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«ընդհանուր» բառից առաջ նշված «մակերեսով» բառը հանել։</w:t>
            </w:r>
          </w:p>
          <w:p w:rsidR="00A536F8" w:rsidRPr="008A57DD" w:rsidRDefault="002D1AEF" w:rsidP="007971C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Tahoma"/>
                <w:b/>
                <w:spacing w:val="-2"/>
                <w:lang w:val="hy-AM"/>
              </w:rPr>
            </w:pPr>
            <w:r w:rsidRPr="008A57DD">
              <w:rPr>
                <w:rFonts w:ascii="GHEA Grapalat" w:hAnsi="GHEA Grapalat"/>
                <w:lang w:val="hy-AM"/>
              </w:rPr>
              <w:t xml:space="preserve"> </w:t>
            </w:r>
            <w:r w:rsidRPr="008A57DD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</w:p>
        </w:tc>
        <w:tc>
          <w:tcPr>
            <w:tcW w:w="4135" w:type="dxa"/>
            <w:gridSpan w:val="6"/>
          </w:tcPr>
          <w:p w:rsidR="002D1AEF" w:rsidRPr="008A57DD" w:rsidRDefault="002D1AEF" w:rsidP="007971C6">
            <w:pPr>
              <w:tabs>
                <w:tab w:val="left" w:pos="124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ab/>
            </w:r>
          </w:p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93821" w:rsidRPr="008A57DD" w:rsidRDefault="00D93821" w:rsidP="007971C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Ընդունվել է</w:t>
            </w:r>
          </w:p>
          <w:p w:rsidR="00D93821" w:rsidRPr="008A57DD" w:rsidRDefault="00D93821" w:rsidP="007971C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lastRenderedPageBreak/>
              <w:t>Ընդունվել է</w:t>
            </w:r>
          </w:p>
          <w:p w:rsidR="00D93821" w:rsidRPr="008A57DD" w:rsidRDefault="00D9382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</w:rPr>
            </w:pPr>
          </w:p>
          <w:p w:rsidR="00D93821" w:rsidRPr="008A57DD" w:rsidRDefault="00D93821" w:rsidP="007971C6">
            <w:pPr>
              <w:spacing w:line="360" w:lineRule="auto"/>
              <w:rPr>
                <w:rFonts w:ascii="GHEA Grapalat" w:hAnsi="GHEA Grapalat" w:cs="Tahoma"/>
                <w:sz w:val="24"/>
                <w:szCs w:val="24"/>
              </w:rPr>
            </w:pPr>
          </w:p>
          <w:p w:rsidR="00D93821" w:rsidRPr="008A57DD" w:rsidRDefault="00D93821" w:rsidP="007971C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Ընդունվել  է</w:t>
            </w:r>
          </w:p>
          <w:p w:rsidR="00D93821" w:rsidRPr="008A57DD" w:rsidRDefault="00D93821" w:rsidP="007971C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Ընդունվել է</w:t>
            </w:r>
          </w:p>
        </w:tc>
      </w:tr>
      <w:tr w:rsidR="00A536F8" w:rsidRPr="008A57DD" w:rsidTr="007971C6">
        <w:tc>
          <w:tcPr>
            <w:tcW w:w="5423" w:type="dxa"/>
          </w:tcPr>
          <w:p w:rsidR="002D1AEF" w:rsidRPr="008A57DD" w:rsidRDefault="002D1AEF" w:rsidP="007971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7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Որպես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նորմատիվ իրավական ակտի վավերապայման՝ Նախագծի վերջում լրացնել տվյալ իրավական ակտը ստորագրող պաշտոնատար անձի պաշտոնը, անվան սկզբնատառը և ազգանունը։</w:t>
            </w:r>
          </w:p>
          <w:p w:rsidR="00A536F8" w:rsidRPr="008A57DD" w:rsidRDefault="00A536F8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4135" w:type="dxa"/>
            <w:gridSpan w:val="6"/>
          </w:tcPr>
          <w:p w:rsidR="00A536F8" w:rsidRPr="008A57DD" w:rsidRDefault="003B5D27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Ընդունվել է</w:t>
            </w:r>
          </w:p>
        </w:tc>
      </w:tr>
      <w:tr w:rsidR="00A536F8" w:rsidRPr="007971C6" w:rsidTr="007971C6">
        <w:tc>
          <w:tcPr>
            <w:tcW w:w="5423" w:type="dxa"/>
          </w:tcPr>
          <w:p w:rsidR="002D1AEF" w:rsidRPr="008A57DD" w:rsidRDefault="002D1AEF" w:rsidP="007971C6">
            <w:pPr>
              <w:pStyle w:val="NoSpacing"/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8A57DD">
              <w:rPr>
                <w:rFonts w:ascii="GHEA Grapalat" w:hAnsi="GHEA Grapalat"/>
                <w:lang w:val="hy-AM"/>
              </w:rPr>
              <w:t>Միաժամանակ առաջարկում ենք վերանայել Ներդրումային ծրագրով ներկայացված ներդրումների կատարման ժամկետները, ինչպես նաև հստակ նշել ժամանակացույցի համաձայն նշված գումարների ուղղվածությունը:</w:t>
            </w:r>
          </w:p>
          <w:p w:rsidR="00A536F8" w:rsidRPr="008A57DD" w:rsidRDefault="00A536F8" w:rsidP="007971C6">
            <w:pPr>
              <w:pStyle w:val="NoSpacing"/>
              <w:spacing w:line="360" w:lineRule="auto"/>
              <w:ind w:firstLine="720"/>
              <w:jc w:val="both"/>
              <w:rPr>
                <w:rFonts w:ascii="GHEA Grapalat" w:hAnsi="GHEA Grapalat" w:cs="Tahoma"/>
                <w:b/>
                <w:spacing w:val="-2"/>
                <w:lang w:val="hy-AM"/>
              </w:rPr>
            </w:pPr>
          </w:p>
        </w:tc>
        <w:tc>
          <w:tcPr>
            <w:tcW w:w="4135" w:type="dxa"/>
            <w:gridSpan w:val="6"/>
          </w:tcPr>
          <w:p w:rsidR="00D93821" w:rsidRPr="008A57DD" w:rsidRDefault="00D9382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536F8" w:rsidRPr="008A57DD" w:rsidRDefault="00D93821" w:rsidP="007971C6">
            <w:pPr>
              <w:tabs>
                <w:tab w:val="left" w:pos="1830"/>
              </w:tabs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ab/>
            </w:r>
            <w:r w:rsidR="003B5D27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Չի ընդունվում </w:t>
            </w:r>
          </w:p>
          <w:p w:rsidR="003B5D27" w:rsidRPr="008A57DD" w:rsidRDefault="003B5D27" w:rsidP="007971C6">
            <w:pPr>
              <w:tabs>
                <w:tab w:val="left" w:pos="1830"/>
              </w:tabs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Քանի որ «Ճարտարապետության և շինարարության Հայաստանի ազգային համալսարան» հիմնադրամի  ուսումնական գործունեությունը անխափան կազմակերպելու նպատակով արդեն իսկ նշված տարածքում իրականացվում է հիմնանորոգման  աշխատանքներ ուստի ծրագրում ներդրումն</w:t>
            </w:r>
            <w:r w:rsidR="00D50486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երի  տարվա փոփոխությունները չեն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կարող կատարել:</w:t>
            </w:r>
          </w:p>
          <w:p w:rsidR="003B5D27" w:rsidRPr="008A57DD" w:rsidRDefault="00632E8E" w:rsidP="007971C6">
            <w:pPr>
              <w:tabs>
                <w:tab w:val="left" w:pos="3650"/>
              </w:tabs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ՀՀ կառավարության  13.02.2014թ. ««Երևանի ճարտարապետության և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 xml:space="preserve">շինարարության պետական համալսարան» պետական ոչ առևտրային </w:t>
            </w:r>
            <w:r w:rsidR="00B8079D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կ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ազմակերպությունը «Ճարտարապետության շինարարության Հայաստանի ազգային համալսարան» հիմնադրամի վերակազմավորելու մասին» N 80-Ն որոշմամբ հիմնադրամի կանոնադրական նպատակները իրականացնելու նպատակով հիմնադիրը վերջինիս տրամադրել է անշարժ գույք, առանց հիմնադրամի կողմից ծրագիր ներկայացնելու պահանջի: Ներկայումս հիմնադրամի կանոնադրական նպատակները լիարժեք իրականացնելու նպատակով հիմնադիրը համաձայն ՀՀ կառավարության 17.02.2011թ. հ.304-Ն   որոշմամբ հաստատված կարգի 1-ին կետի  իր կողմից հիմնադրամին տրամադրում է նոր անշարժ գույք, առանց գործարար ծրագիր պահանջելու: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17.02.2011թ. հ.304-Ն   </w:t>
            </w:r>
            <w:r w:rsidRPr="008A57DD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հիմնադրամին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տրամադրվելիք անհատույց օգտագործման տարածքի համար չեն կիրառվում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Հայաստանի Հանրապետության կառավարության 2011 թվականի փետրվարի 17-ի N 304-Ն որոշմամբ հաստատված կարգի 5-րդ և 6.2-րդ կետերով, քանի որ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նշված կետերը վերաբերում են այն հիմնադրամներին, որոնք չեն ստեղծվել պետության կողմից, և դրանց  անշարժ գույքն անհատույց օգտագործման իրավունքով տրամադրվում է, եթե հիմնադրամի կողմից առաջարկվող ծրագիրը համապատասխանում է Հայաստանի Հանրապետության կառավարության ծրագրում ամրագրված՝ պետություն-մասնավոր հատված համագործակցության սկզբունքին և նպատակաուղղված է պետություն-մասնավոր հատված համագործակցության զարգացմանը</w:t>
            </w:r>
            <w:r w:rsidR="00B8079D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="003B5D27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կանոնադրական նպատակները իրականացնելու նպատակով հիմնադիրը իր կողմից սույն որոշմամբ հիմնադրամին ամրացնում է անշարժ գույք, առանց </w:t>
            </w:r>
            <w:r w:rsidR="00B8079D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գործարար </w:t>
            </w:r>
            <w:r w:rsidR="003B5D27"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ծրագիր պահանջելու:</w:t>
            </w:r>
          </w:p>
        </w:tc>
      </w:tr>
      <w:tr w:rsidR="0020783A" w:rsidRPr="008A57DD" w:rsidTr="007971C6">
        <w:trPr>
          <w:trHeight w:val="315"/>
        </w:trPr>
        <w:tc>
          <w:tcPr>
            <w:tcW w:w="5945" w:type="dxa"/>
            <w:gridSpan w:val="5"/>
            <w:vMerge w:val="restart"/>
            <w:shd w:val="clear" w:color="auto" w:fill="BFBFBF" w:themeFill="background1" w:themeFillShade="BF"/>
          </w:tcPr>
          <w:p w:rsidR="0020783A" w:rsidRPr="008A57DD" w:rsidRDefault="0020783A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lastRenderedPageBreak/>
              <w:tab/>
            </w:r>
          </w:p>
          <w:p w:rsidR="0020783A" w:rsidRPr="008A57DD" w:rsidRDefault="0020783A" w:rsidP="007971C6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Հայաստանի Հանրապետության կադաստրի կոմիտե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20783A" w:rsidRPr="008A57DD" w:rsidRDefault="0020783A" w:rsidP="007971C6">
            <w:pPr>
              <w:tabs>
                <w:tab w:val="left" w:pos="495"/>
              </w:tabs>
              <w:spacing w:line="360" w:lineRule="auto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ab/>
            </w: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08.11.2022 թ.</w:t>
            </w:r>
          </w:p>
        </w:tc>
      </w:tr>
      <w:tr w:rsidR="0020783A" w:rsidRPr="008A57DD" w:rsidTr="007971C6">
        <w:trPr>
          <w:trHeight w:val="150"/>
        </w:trPr>
        <w:tc>
          <w:tcPr>
            <w:tcW w:w="5945" w:type="dxa"/>
            <w:gridSpan w:val="5"/>
            <w:vMerge/>
            <w:shd w:val="clear" w:color="auto" w:fill="BFBFBF" w:themeFill="background1" w:themeFillShade="BF"/>
          </w:tcPr>
          <w:p w:rsidR="0020783A" w:rsidRPr="008A57DD" w:rsidRDefault="0020783A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20783A" w:rsidRPr="008A57DD" w:rsidRDefault="0020783A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ՍԹ/12245-2022</w:t>
            </w:r>
          </w:p>
        </w:tc>
      </w:tr>
      <w:tr w:rsidR="0020783A" w:rsidRPr="008A57DD" w:rsidTr="007971C6">
        <w:tc>
          <w:tcPr>
            <w:tcW w:w="5423" w:type="dxa"/>
          </w:tcPr>
          <w:p w:rsidR="0020783A" w:rsidRPr="008A57DD" w:rsidRDefault="0020783A" w:rsidP="007971C6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lastRenderedPageBreak/>
              <w:tab/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A57D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«Հայաստանի ազգային ագրարային համալսարան» հիմնադրամից գույք հետ վերցնելու և </w:t>
            </w:r>
            <w:r w:rsidRPr="008A57DD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«Ճարտարապետության և շինարարության Հայաստանի ազգային համալսարան» հիմնադրամին գույք տրամադրելու մասին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» ՀՀ կառավարության որոշման նախագծի</w:t>
            </w:r>
            <w:r w:rsidRPr="008A57D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A57D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(այսուհետ՝ Նախագիծ) վերաբերյալ ունենք հետևյալ դիտողությունները և առաջարկությունները.</w:t>
            </w:r>
          </w:p>
          <w:p w:rsidR="0020783A" w:rsidRPr="008A57DD" w:rsidRDefault="0020783A" w:rsidP="007971C6">
            <w:pPr>
              <w:spacing w:line="360" w:lineRule="auto"/>
              <w:jc w:val="both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8A57D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1. Նախագծի </w:t>
            </w:r>
            <w:r w:rsidRPr="008A57DD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1-ին կետի «վկայական 20022019-01-2374)» բառերը փոխարինել «վկայական 20022013-01-2374)» բառերով, իսկ «կադաստրային արժեքով» բառերից առաջ լրացնել «շուկայական արժեքին մոտարկված» բառերը։ Նույն կետում «(այսուհետ՝ Կոմիտե)» բառերը տեղափոխել «Պետական գույքի կառավարման կոմիտեին» բառերից հետո:</w:t>
            </w:r>
          </w:p>
          <w:p w:rsidR="0020783A" w:rsidRPr="008A57DD" w:rsidRDefault="0020783A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4135" w:type="dxa"/>
            <w:gridSpan w:val="6"/>
          </w:tcPr>
          <w:p w:rsidR="00016D26" w:rsidRPr="008A57DD" w:rsidRDefault="00016D2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20783A" w:rsidRPr="008A57DD" w:rsidRDefault="0020783A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016D26" w:rsidRPr="008A57DD" w:rsidRDefault="00016D26" w:rsidP="007971C6">
            <w:pPr>
              <w:tabs>
                <w:tab w:val="left" w:pos="1246"/>
              </w:tabs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ab/>
            </w: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Ընդունվել է</w:t>
            </w:r>
          </w:p>
        </w:tc>
      </w:tr>
      <w:tr w:rsidR="00A536F8" w:rsidRPr="008A57DD" w:rsidTr="007971C6">
        <w:tc>
          <w:tcPr>
            <w:tcW w:w="5423" w:type="dxa"/>
          </w:tcPr>
          <w:p w:rsidR="0020783A" w:rsidRPr="008A57DD" w:rsidRDefault="0020783A" w:rsidP="007971C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  2. </w:t>
            </w:r>
            <w:r w:rsidRPr="008A57D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Ըստ կադաստրային գործում առկա «Մակերեսների հաշվարկի պարզաբանագրի» տվյալների՝ ք. Երևան, Տերյան 74 հասցեում գտնվող </w:t>
            </w:r>
            <w:r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համալսարանի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1-ին մասնաշենքի 5-րդ հարկի 57 միավոր սենյակների և միջանցքի ընդհանուր գումարային մակերեսը կազմում է 2,524.7 քառ. մետր:</w:t>
            </w:r>
          </w:p>
          <w:p w:rsidR="00A536F8" w:rsidRPr="008A57DD" w:rsidRDefault="0020783A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135" w:type="dxa"/>
            <w:gridSpan w:val="6"/>
          </w:tcPr>
          <w:p w:rsidR="00A536F8" w:rsidRPr="008A57DD" w:rsidRDefault="00016D2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Ընդունվել է</w:t>
            </w:r>
          </w:p>
        </w:tc>
      </w:tr>
      <w:tr w:rsidR="00A536F8" w:rsidRPr="008A57DD" w:rsidTr="007971C6">
        <w:tc>
          <w:tcPr>
            <w:tcW w:w="5423" w:type="dxa"/>
          </w:tcPr>
          <w:p w:rsidR="00A536F8" w:rsidRPr="008A57DD" w:rsidRDefault="0020783A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3. Նախագծի 3-րդ կետը խմբագրել, քանի որ տվյալ կետից պարզ չէ, թե ինչ իրավունքով է տրամադրվում գույքը: Բացի այդ՝ բացակայում է նաև տվյալ կարգավորումը լիազորող նորմը:</w:t>
            </w:r>
          </w:p>
        </w:tc>
        <w:tc>
          <w:tcPr>
            <w:tcW w:w="4135" w:type="dxa"/>
            <w:gridSpan w:val="6"/>
          </w:tcPr>
          <w:p w:rsidR="00016D26" w:rsidRPr="008A57DD" w:rsidRDefault="00016D2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A536F8" w:rsidRPr="008A57DD" w:rsidRDefault="00016D26" w:rsidP="007971C6">
            <w:pPr>
              <w:ind w:firstLine="72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Ընդունվել է</w:t>
            </w:r>
          </w:p>
        </w:tc>
      </w:tr>
      <w:tr w:rsidR="00A536F8" w:rsidRPr="007971C6" w:rsidTr="007971C6">
        <w:tc>
          <w:tcPr>
            <w:tcW w:w="5423" w:type="dxa"/>
          </w:tcPr>
          <w:p w:rsidR="00A536F8" w:rsidRPr="008A57DD" w:rsidRDefault="0020783A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4. Նախագծի հիմնավորման մեջ չեն բացահայտվում Նախագծի 4-րդ կետի կարգավորման նպատակը, լուծվող խնդիրը:</w:t>
            </w:r>
          </w:p>
        </w:tc>
        <w:tc>
          <w:tcPr>
            <w:tcW w:w="4135" w:type="dxa"/>
            <w:gridSpan w:val="6"/>
          </w:tcPr>
          <w:p w:rsidR="00A536F8" w:rsidRPr="008A57DD" w:rsidRDefault="00016D2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 xml:space="preserve">Ընդունվել է </w:t>
            </w:r>
          </w:p>
          <w:p w:rsidR="00D50486" w:rsidRPr="008A57DD" w:rsidRDefault="00D5048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Առաջարկի համապատասխան լրամաշակվել է որոշման նախագծի հիմնավորումը:</w:t>
            </w:r>
          </w:p>
        </w:tc>
      </w:tr>
      <w:tr w:rsidR="00D50486" w:rsidRPr="008A57DD" w:rsidTr="007971C6">
        <w:trPr>
          <w:trHeight w:val="291"/>
        </w:trPr>
        <w:tc>
          <w:tcPr>
            <w:tcW w:w="5894" w:type="dxa"/>
            <w:gridSpan w:val="4"/>
            <w:vMerge w:val="restart"/>
            <w:shd w:val="clear" w:color="auto" w:fill="BFBFBF" w:themeFill="background1" w:themeFillShade="BF"/>
          </w:tcPr>
          <w:p w:rsidR="00D50486" w:rsidRPr="008A57DD" w:rsidRDefault="00DA2962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«Հայաստանի ազգային ագրարային համալսարան» հիմնադրամը       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:rsidR="00D50486" w:rsidRPr="008A57DD" w:rsidRDefault="00DA2962" w:rsidP="007971C6">
            <w:pPr>
              <w:tabs>
                <w:tab w:val="left" w:pos="554"/>
              </w:tabs>
              <w:spacing w:line="360" w:lineRule="auto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ab/>
            </w: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07.114.2022թ.</w:t>
            </w:r>
          </w:p>
        </w:tc>
      </w:tr>
      <w:tr w:rsidR="00D50486" w:rsidRPr="008A57DD" w:rsidTr="007971C6">
        <w:trPr>
          <w:trHeight w:val="194"/>
        </w:trPr>
        <w:tc>
          <w:tcPr>
            <w:tcW w:w="5894" w:type="dxa"/>
            <w:gridSpan w:val="4"/>
            <w:vMerge/>
            <w:shd w:val="clear" w:color="auto" w:fill="BFBFBF" w:themeFill="background1" w:themeFillShade="BF"/>
          </w:tcPr>
          <w:p w:rsidR="00D50486" w:rsidRPr="008A57DD" w:rsidRDefault="00D5048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:rsidR="00D50486" w:rsidRPr="008A57DD" w:rsidRDefault="00DA2962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Ե/ՎՈՒ/1833-22</w:t>
            </w:r>
          </w:p>
        </w:tc>
      </w:tr>
      <w:tr w:rsidR="00D50486" w:rsidRPr="007971C6" w:rsidTr="007971C6">
        <w:tc>
          <w:tcPr>
            <w:tcW w:w="5423" w:type="dxa"/>
          </w:tcPr>
          <w:p w:rsidR="00BC2465" w:rsidRPr="008A57DD" w:rsidRDefault="00BC2465" w:rsidP="007971C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«Հայաստանի ազգային ագրարային համալսարան» հիմնադրամը Հայաստանի Հանրապետության սեփականությունը հանդիսացող </w:t>
            </w:r>
            <w:r w:rsidRPr="008A57DD">
              <w:rPr>
                <w:rFonts w:ascii="GHEA Grapalat" w:hAnsi="GHEA Grapalat" w:cs="Sylfaen"/>
                <w:bCs/>
                <w:kern w:val="32"/>
                <w:sz w:val="24"/>
                <w:szCs w:val="24"/>
                <w:lang w:val="hy-AM"/>
              </w:rPr>
              <w:t>անշարժ գույքի իրավունքների պետական գրանցման թիվ 20022019-01-2374</w:t>
            </w:r>
            <w:r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 w:cs="Sylfaen"/>
                <w:bCs/>
                <w:kern w:val="32"/>
                <w:sz w:val="24"/>
                <w:szCs w:val="24"/>
                <w:lang w:val="hy-AM"/>
              </w:rPr>
              <w:t xml:space="preserve">վկայականով </w:t>
            </w:r>
            <w:r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Երևան քաղաքի, Տերյան 74</w:t>
            </w:r>
            <w:r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հասցեում գտնվող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ազգային ագրարային համալսարան» հիմնադրամի 2-րդ մասնաշենքի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843607232 ՀՀ դրամ  կադաստրային արժեքով,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2,372.82 քմ </w:t>
            </w:r>
            <w:r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ընդհանուր</w:t>
            </w:r>
            <w:r w:rsidRPr="008A57DD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մակերեսով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5-րդ հարկի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տարածքը 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«Հայաստանի ազգային ագրարային համալսարան» հիմնադրամից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6 տարի ժամկետով հետ վերցնելու և նույն ժամկետով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անհատույց օգտագործման իրավունքով 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«Ճարտարապետության և շինարարության Հայաստանի ազգային համալսարան» հիմնադրամին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տրամադրելու ՀՀ կառավարության որոշման դեմ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առարկություն չունի:</w:t>
            </w:r>
          </w:p>
          <w:p w:rsidR="00BC2465" w:rsidRPr="008A57DD" w:rsidRDefault="00BC2465" w:rsidP="007971C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«Հայաստանի ազգային ագրարային համալսարան» հիմնադրամը պատրաստ է կրելու 2013 թվականի հունվարի 17-ին կնքված ոչ բնակելի տարածքի անհա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տույց օգտագործման թիվ 16/0013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պայմանագրում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փոփոխություններ կատարելու վերաբերյալ Որոշման 2-րդ կետի 1-ին ենթակետով նախատեսված Համաձայնագրի նոտարական վավերացման և Համաձայնագրից բխող գույքային իրավունքերի պետական գրանցման ծախսերը:  </w:t>
            </w:r>
          </w:p>
          <w:p w:rsidR="00BC2465" w:rsidRPr="008A57DD" w:rsidRDefault="00BC2465" w:rsidP="007971C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Միաժամանակ, ՀՀ կառավարության որոշման տարընթերցումները բացառելու նպատակով, առաջարկվում է.</w:t>
            </w:r>
          </w:p>
          <w:p w:rsidR="00DA2962" w:rsidRPr="008A57DD" w:rsidRDefault="00BC2465" w:rsidP="007971C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  <w:r w:rsidRPr="008A57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 նախագծի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կետում «</w:t>
            </w:r>
            <w:r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Տերյան 74</w:t>
            </w:r>
            <w:r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հասցեում գտնվող» խոսքից հետո </w:t>
            </w:r>
            <w:r w:rsidRPr="008A57DD">
              <w:rPr>
                <w:rFonts w:ascii="GHEA Grapalat" w:hAnsi="GHEA Grapalat" w:cs="CIDFont+F3"/>
                <w:b/>
                <w:bCs/>
                <w:i/>
                <w:iCs/>
                <w:sz w:val="24"/>
                <w:szCs w:val="24"/>
                <w:lang w:val="hy-AM"/>
              </w:rPr>
              <w:t>«համալսարան»</w:t>
            </w:r>
            <w:r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բառի փոխարեն գրել «</w:t>
            </w:r>
            <w:r w:rsidRPr="008A57D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Հայաստանի ազգային ագրարային համալսարան հիմնադրամի»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բառերը,</w:t>
            </w:r>
          </w:p>
          <w:p w:rsidR="00BC2465" w:rsidRPr="008A57DD" w:rsidRDefault="00BC2465" w:rsidP="007971C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իսկ նույն կետում </w:t>
            </w:r>
            <w:r w:rsidRPr="008A57D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«1-ին մասնաշենքի»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փոխարեն գրել </w:t>
            </w:r>
            <w:r w:rsidRPr="008A57D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«2-րդ մասնաշենքի»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բառերը:</w:t>
            </w:r>
          </w:p>
          <w:p w:rsidR="00BC2465" w:rsidRPr="008A57DD" w:rsidRDefault="00BC2465" w:rsidP="007971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50486" w:rsidRPr="008A57DD" w:rsidRDefault="00D5048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4135" w:type="dxa"/>
            <w:gridSpan w:val="6"/>
          </w:tcPr>
          <w:p w:rsidR="00DA2962" w:rsidRPr="008A57DD" w:rsidRDefault="00DA2962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50486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ab/>
            </w: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Ընդունվել է</w:t>
            </w: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DA2962" w:rsidRPr="008A57DD" w:rsidRDefault="00DA2962" w:rsidP="007971C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</w:rPr>
              <w:t>Չի ընդունվել</w:t>
            </w:r>
          </w:p>
          <w:p w:rsidR="00DA2962" w:rsidRPr="008A57DD" w:rsidRDefault="00A72BD4" w:rsidP="007971C6">
            <w:pPr>
              <w:pStyle w:val="ListParagraph"/>
              <w:shd w:val="clear" w:color="auto" w:fill="FFFFFF"/>
              <w:ind w:left="157" w:firstLine="563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ՀՀ կադաստրի կոմիտեի  կողմից նման ճշտում կատարելու առաջարկ չի ներկայացվել: </w:t>
            </w:r>
          </w:p>
        </w:tc>
      </w:tr>
      <w:tr w:rsidR="00D50486" w:rsidRPr="008A57DD" w:rsidTr="007971C6">
        <w:trPr>
          <w:trHeight w:val="319"/>
        </w:trPr>
        <w:tc>
          <w:tcPr>
            <w:tcW w:w="5894" w:type="dxa"/>
            <w:gridSpan w:val="4"/>
            <w:vMerge w:val="restart"/>
            <w:shd w:val="clear" w:color="auto" w:fill="BFBFBF" w:themeFill="background1" w:themeFillShade="BF"/>
          </w:tcPr>
          <w:p w:rsidR="00D50486" w:rsidRPr="008A57DD" w:rsidRDefault="009A04D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lastRenderedPageBreak/>
              <w:t>«Ճարտարապետության և շինարարության Հայաստանի ազգային համալսարան» հիմնադրամ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:rsidR="00D50486" w:rsidRPr="008A57DD" w:rsidRDefault="009A04D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25.11.2022 թ.</w:t>
            </w:r>
          </w:p>
        </w:tc>
      </w:tr>
      <w:tr w:rsidR="00D50486" w:rsidRPr="008A57DD" w:rsidTr="007971C6">
        <w:trPr>
          <w:trHeight w:val="166"/>
        </w:trPr>
        <w:tc>
          <w:tcPr>
            <w:tcW w:w="5894" w:type="dxa"/>
            <w:gridSpan w:val="4"/>
            <w:vMerge/>
            <w:shd w:val="clear" w:color="auto" w:fill="BFBFBF" w:themeFill="background1" w:themeFillShade="BF"/>
          </w:tcPr>
          <w:p w:rsidR="00D50486" w:rsidRPr="008A57DD" w:rsidRDefault="00D50486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:rsidR="00D50486" w:rsidRPr="008A57DD" w:rsidRDefault="009A04D1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Ե/511-22</w:t>
            </w:r>
          </w:p>
        </w:tc>
      </w:tr>
      <w:tr w:rsidR="00F17413" w:rsidRPr="008A57DD" w:rsidTr="007971C6">
        <w:trPr>
          <w:trHeight w:val="166"/>
        </w:trPr>
        <w:tc>
          <w:tcPr>
            <w:tcW w:w="5520" w:type="dxa"/>
            <w:gridSpan w:val="2"/>
            <w:shd w:val="clear" w:color="auto" w:fill="auto"/>
          </w:tcPr>
          <w:p w:rsidR="00F17413" w:rsidRPr="008A57DD" w:rsidRDefault="00F17413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«Հայաստանի ազգային ագրարային համալսարան» հիմնադրամից գույք հետ վերցնելու և </w:t>
            </w:r>
            <w:r w:rsidRPr="008A57DD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«Ճարտարապետության և շինարարության Հայաստանի ազգային համալսարան» հիմնադրամին գույք տրամադրելու   մասին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» Հայաստանի Հանրապետության կառավարության որոշման նախագիծի վերաբերյալ դիտողություններ ու առաջարկություններ չունի:</w:t>
            </w:r>
          </w:p>
        </w:tc>
        <w:tc>
          <w:tcPr>
            <w:tcW w:w="4038" w:type="dxa"/>
            <w:gridSpan w:val="5"/>
            <w:shd w:val="clear" w:color="auto" w:fill="auto"/>
          </w:tcPr>
          <w:p w:rsidR="00F17413" w:rsidRPr="008A57DD" w:rsidRDefault="00F17413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</w:p>
          <w:p w:rsidR="00F17413" w:rsidRPr="008A57DD" w:rsidRDefault="00F17413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</w:p>
          <w:p w:rsidR="00F17413" w:rsidRPr="008A57DD" w:rsidRDefault="00F17413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Ընդունվել է</w:t>
            </w:r>
          </w:p>
        </w:tc>
      </w:tr>
      <w:tr w:rsidR="00E12CBB" w:rsidRPr="008A57DD" w:rsidTr="007971C6">
        <w:trPr>
          <w:trHeight w:val="240"/>
        </w:trPr>
        <w:tc>
          <w:tcPr>
            <w:tcW w:w="5894" w:type="dxa"/>
            <w:gridSpan w:val="4"/>
            <w:vMerge w:val="restart"/>
            <w:shd w:val="clear" w:color="auto" w:fill="D9D9D9" w:themeFill="background1" w:themeFillShade="D9"/>
          </w:tcPr>
          <w:p w:rsidR="00E12CBB" w:rsidRPr="008A57DD" w:rsidRDefault="00CD11D7" w:rsidP="0005252E">
            <w:pPr>
              <w:tabs>
                <w:tab w:val="left" w:pos="1065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en-US"/>
              </w:rPr>
              <w:tab/>
            </w:r>
            <w:r w:rsidR="0005252E">
              <w:rPr>
                <w:rFonts w:ascii="GHEA Grapalat" w:hAnsi="GHEA Grapalat"/>
                <w:sz w:val="24"/>
                <w:szCs w:val="24"/>
                <w:lang w:val="en-US"/>
              </w:rPr>
              <w:t>ՀՀ վ</w:t>
            </w:r>
            <w:r w:rsidRPr="008A57DD">
              <w:rPr>
                <w:rFonts w:ascii="GHEA Grapalat" w:hAnsi="GHEA Grapalat"/>
                <w:sz w:val="24"/>
                <w:szCs w:val="24"/>
                <w:lang w:val="en-US"/>
              </w:rPr>
              <w:t>արչապետի  աշխատակազմ</w:t>
            </w:r>
          </w:p>
        </w:tc>
        <w:tc>
          <w:tcPr>
            <w:tcW w:w="3664" w:type="dxa"/>
            <w:gridSpan w:val="3"/>
            <w:shd w:val="clear" w:color="auto" w:fill="D9D9D9" w:themeFill="background1" w:themeFillShade="D9"/>
          </w:tcPr>
          <w:p w:rsidR="00E12CBB" w:rsidRPr="008A57DD" w:rsidRDefault="00F17413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07.12.2022</w:t>
            </w:r>
          </w:p>
        </w:tc>
      </w:tr>
      <w:tr w:rsidR="00E12CBB" w:rsidRPr="008A57DD" w:rsidTr="007971C6">
        <w:trPr>
          <w:trHeight w:val="228"/>
        </w:trPr>
        <w:tc>
          <w:tcPr>
            <w:tcW w:w="5894" w:type="dxa"/>
            <w:gridSpan w:val="4"/>
            <w:vMerge/>
            <w:shd w:val="clear" w:color="auto" w:fill="D9D9D9" w:themeFill="background1" w:themeFillShade="D9"/>
          </w:tcPr>
          <w:p w:rsidR="00E12CBB" w:rsidRPr="008A57DD" w:rsidRDefault="00E12CBB" w:rsidP="007971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64" w:type="dxa"/>
            <w:gridSpan w:val="3"/>
            <w:shd w:val="clear" w:color="auto" w:fill="D9D9D9" w:themeFill="background1" w:themeFillShade="D9"/>
          </w:tcPr>
          <w:p w:rsidR="00E12CBB" w:rsidRPr="008A57DD" w:rsidRDefault="00F17413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02/16.32/40053-2022</w:t>
            </w:r>
          </w:p>
        </w:tc>
      </w:tr>
      <w:tr w:rsidR="00F17413" w:rsidRPr="008A57DD" w:rsidTr="007971C6">
        <w:trPr>
          <w:trHeight w:val="166"/>
        </w:trPr>
        <w:tc>
          <w:tcPr>
            <w:tcW w:w="5595" w:type="dxa"/>
            <w:gridSpan w:val="3"/>
            <w:shd w:val="clear" w:color="auto" w:fill="auto"/>
          </w:tcPr>
          <w:p w:rsidR="00F17413" w:rsidRPr="008A57DD" w:rsidRDefault="00F17413" w:rsidP="007971C6">
            <w:pPr>
              <w:rPr>
                <w:rFonts w:ascii="GHEA Grapalat" w:hAnsi="GHEA Grapalat"/>
                <w:sz w:val="24"/>
                <w:szCs w:val="24"/>
              </w:rPr>
            </w:pPr>
            <w:r w:rsidRPr="008A57DD">
              <w:rPr>
                <w:rFonts w:ascii="GHEA Grapalat" w:hAnsi="GHEA Grapalat"/>
                <w:sz w:val="24"/>
                <w:szCs w:val="24"/>
              </w:rPr>
              <w:t>Ֆինանսատնտեսագիտական  վարչություն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F17413" w:rsidRPr="008A57DD" w:rsidRDefault="00F17413" w:rsidP="007971C6">
            <w:pPr>
              <w:shd w:val="clear" w:color="auto" w:fill="FFFFFF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</w:p>
        </w:tc>
      </w:tr>
      <w:tr w:rsidR="00F17413" w:rsidRPr="008A57DD" w:rsidTr="007971C6">
        <w:trPr>
          <w:trHeight w:val="1790"/>
        </w:trPr>
        <w:tc>
          <w:tcPr>
            <w:tcW w:w="5595" w:type="dxa"/>
            <w:gridSpan w:val="3"/>
            <w:shd w:val="clear" w:color="auto" w:fill="auto"/>
          </w:tcPr>
          <w:p w:rsidR="00CD11D7" w:rsidRPr="008A57DD" w:rsidRDefault="00CD11D7" w:rsidP="007971C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:rsidR="00CD11D7" w:rsidRPr="008A57DD" w:rsidRDefault="00CD11D7" w:rsidP="007971C6">
            <w:pPr>
              <w:jc w:val="center"/>
              <w:rPr>
                <w:rFonts w:ascii="GHEA Grapalat" w:eastAsia="Calibri" w:hAnsi="GHEA Grapalat"/>
                <w:b/>
                <w:bCs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«Հայաստանի ազգային ագրարային համալսարան» հիմնադրամից գույք հետ վերցնելու և «Ճարտարապետության և շինարարության Հայաստանի ազգային </w:t>
            </w:r>
            <w:r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համալսարան» հիմնադրամին գույք տրամադրելու   մասին ՀՀ կառավարության որոշման նախագծի (այսուհետ՝ նախագիծ) վերաբերյալ</w:t>
            </w:r>
          </w:p>
          <w:p w:rsidR="00CD11D7" w:rsidRPr="008A57DD" w:rsidRDefault="00CD11D7" w:rsidP="007971C6">
            <w:pPr>
              <w:jc w:val="center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</w:p>
          <w:p w:rsidR="00F17413" w:rsidRPr="008A57DD" w:rsidRDefault="007073DD" w:rsidP="007971C6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ind w:left="90" w:hanging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Arial"/>
                <w:sz w:val="24"/>
                <w:szCs w:val="24"/>
                <w:lang w:val="hy-AM"/>
              </w:rPr>
              <w:t>1.</w:t>
            </w:r>
            <w:r w:rsidR="00CD11D7" w:rsidRPr="008A57DD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կետով նախատեսվում է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>ՀՀ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fr-FR"/>
              </w:rPr>
              <w:t xml:space="preserve">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>տարածքային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fr-FR"/>
              </w:rPr>
              <w:t xml:space="preserve">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>կառավարման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fr-FR"/>
              </w:rPr>
              <w:t xml:space="preserve">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>և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fr-FR"/>
              </w:rPr>
              <w:t xml:space="preserve">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ենթակառուցվածքների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fr-FR"/>
              </w:rPr>
              <w:t xml:space="preserve"> 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>նախարարության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</w:t>
            </w:r>
            <w:r w:rsidR="00CD11D7" w:rsidRPr="008A57DD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ետական գույքի կառավարման կոմիտեին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ամրացված, ՀՀ սեփականությունը հանդիսացող </w:t>
            </w:r>
            <w:r w:rsidR="00CD11D7"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Երևան քաղաքի, Տերյան 74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հասցեում գտնվող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>«Հայաստանի ազգային ագրարային համալսարան» հիմնադրամին տրամադրված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մասնաշենքի 5-րդ հարկը՝ </w:t>
            </w:r>
            <w:r w:rsidR="00CD11D7"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2,524.7 քմ </w:t>
            </w:r>
            <w:r w:rsidR="00CD11D7" w:rsidRPr="008A57D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ընդհանուր</w:t>
            </w:r>
            <w:r w:rsidR="00CD11D7" w:rsidRPr="008A57DD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="00CD11D7"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մակերեսով տարածքը  հետ վերցնել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ազգային ագրարային համալսարան» հիմնադրամից </w:t>
            </w:r>
            <w:r w:rsidR="00CD11D7"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6 տարի ժամկետով, անհատույց օգտագործման իրավունքով  տրամադրել </w:t>
            </w:r>
            <w:r w:rsidR="00CD11D7"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«Ճարտարապետության և շինարարության Հայաստանի ազգային համալսարան» հիմնադրամին</w:t>
            </w:r>
            <w:r w:rsidR="00CD11D7" w:rsidRPr="008A57DD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իսկ 3-րդ կետով սահմանվում է, որ </w:t>
            </w:r>
            <w:r w:rsidR="00CD11D7"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</w:t>
            </w:r>
            <w:r w:rsidR="00CD11D7"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հիմնադրամի</w:t>
            </w:r>
            <w:r w:rsidR="00CD11D7" w:rsidRPr="008A57DD">
              <w:rPr>
                <w:rFonts w:ascii="GHEA Grapalat" w:eastAsia="SimSun" w:hAnsi="GHEA Grapalat" w:cs="Sylfaen"/>
                <w:sz w:val="24"/>
                <w:szCs w:val="24"/>
                <w:lang w:val="hy-AM"/>
              </w:rPr>
              <w:t xml:space="preserve">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</w:t>
            </w:r>
            <w:r w:rsidR="00CD11D7" w:rsidRPr="008A57DD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կնքված անհատույց օգտագործման </w:t>
            </w:r>
            <w:r w:rsidR="00CD11D7" w:rsidRPr="008A57DD">
              <w:rPr>
                <w:rFonts w:ascii="GHEA Grapalat" w:hAnsi="GHEA Grapalat" w:cs="Arial Armenian"/>
                <w:bCs/>
                <w:sz w:val="24"/>
                <w:szCs w:val="24"/>
                <w:lang w:val="pt-BR"/>
              </w:rPr>
              <w:t xml:space="preserve">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պայմանագրի ավարտից հետո </w:t>
            </w:r>
            <w:r w:rsidR="00CD11D7" w:rsidRPr="008A57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Երևան քաղաքի, Տերյան 74</w:t>
            </w:r>
            <w:r w:rsidR="00CD11D7" w:rsidRPr="008A57DD">
              <w:rPr>
                <w:rFonts w:ascii="GHEA Grapalat" w:hAnsi="GHEA Grapalat" w:cs="CIDFont+F3"/>
                <w:sz w:val="24"/>
                <w:szCs w:val="24"/>
                <w:lang w:val="hy-AM"/>
              </w:rPr>
              <w:t xml:space="preserve">  հասցեում գտնվող համալսարանի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մասնաշենքի 5-րդ հարկը՝ </w:t>
            </w:r>
            <w:r w:rsidR="00CD11D7"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2,372.82 քմ  մակերեսով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տարածքը անժամկետ, անհատույց օգտագործման իրավունքով տրամադրվում է «Հայաստանի ազգային ագրարային համալսարան» հիմնադրամին: Եթե խոսքը գնում է միևնույն </w:t>
            </w:r>
            <w:r w:rsidR="00CD11D7"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տարածքի մասին, ապա նախագծում առկա է վերոնշյալ տարածքի մակերեսների անհամապատասխանություն, ուստի այդ մասով նախագիծն ունի լրամշակման կարիք: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7073DD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F17413" w:rsidRPr="008A57DD" w:rsidRDefault="007073DD" w:rsidP="007971C6">
            <w:pPr>
              <w:shd w:val="clear" w:color="auto" w:fill="FFFFFF"/>
              <w:jc w:val="center"/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Ընդունվել է</w:t>
            </w:r>
          </w:p>
        </w:tc>
      </w:tr>
      <w:tr w:rsidR="00165D99" w:rsidRPr="008A57DD" w:rsidTr="007971C6">
        <w:trPr>
          <w:trHeight w:val="1790"/>
        </w:trPr>
        <w:tc>
          <w:tcPr>
            <w:tcW w:w="5595" w:type="dxa"/>
            <w:gridSpan w:val="3"/>
            <w:shd w:val="clear" w:color="auto" w:fill="auto"/>
          </w:tcPr>
          <w:p w:rsidR="00165D99" w:rsidRPr="008A57DD" w:rsidRDefault="00165D99" w:rsidP="007971C6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ind w:left="90" w:hanging="450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.Նախագծի ամփոփաթերթում ՀՀ ՏԿԵն կողմից ներկայացված դիտարկման մեջ խոսվում է Ներդրումային ծրագրով ներկայացված ներդրումների կատարման ժամկետների և գումարների մասին, սակայն ներկայացված փաթեթում որևէ Ներդրումային ծրագիր առկա չէ: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  <w:t xml:space="preserve">         </w:t>
            </w:r>
          </w:p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  <w:t xml:space="preserve">          Ընդունվել է</w:t>
            </w:r>
          </w:p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ՀՀ ՏԿԵն կողմից</w:t>
            </w:r>
            <w:r w:rsidRPr="008A57DD">
              <w:rPr>
                <w:rFonts w:ascii="GHEA Grapalat" w:hAnsi="GHEA Grapalat"/>
                <w:sz w:val="24"/>
                <w:szCs w:val="24"/>
                <w:lang w:val="en-US"/>
              </w:rPr>
              <w:t xml:space="preserve"> ներկարայւցված դիտարկումներից հետո լրամշակվել է որոշման նախագիծը և հիմք ընդունելով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կառավարության 2011 թվականի փետրվարի 17-ի N 304-Ն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որոշմամբ հաստատված կարգի 1-ին կետ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ի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ներդրումների ծրագիը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 xml:space="preserve">, որպես որոշման նախագծի անբաժանելի մաս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հանվել է</w:t>
            </w:r>
            <w:r w:rsidRPr="008A57D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</w:p>
        </w:tc>
      </w:tr>
      <w:tr w:rsidR="00165D99" w:rsidRPr="008A57DD" w:rsidTr="007971C6">
        <w:trPr>
          <w:trHeight w:val="518"/>
        </w:trPr>
        <w:tc>
          <w:tcPr>
            <w:tcW w:w="5595" w:type="dxa"/>
            <w:gridSpan w:val="3"/>
            <w:shd w:val="clear" w:color="auto" w:fill="auto"/>
          </w:tcPr>
          <w:p w:rsidR="00165D99" w:rsidRPr="008A57DD" w:rsidRDefault="00165D99" w:rsidP="007971C6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ind w:left="90" w:hanging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</w:rPr>
              <w:t>Իրավաբանական վարչություն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en-US"/>
              </w:rPr>
            </w:pPr>
          </w:p>
        </w:tc>
      </w:tr>
      <w:tr w:rsidR="00165D99" w:rsidRPr="008A57DD" w:rsidTr="007971C6">
        <w:trPr>
          <w:trHeight w:val="1790"/>
        </w:trPr>
        <w:tc>
          <w:tcPr>
            <w:tcW w:w="5595" w:type="dxa"/>
            <w:gridSpan w:val="3"/>
            <w:shd w:val="clear" w:color="auto" w:fill="auto"/>
          </w:tcPr>
          <w:p w:rsidR="00165D99" w:rsidRPr="008A57DD" w:rsidRDefault="00165D99" w:rsidP="007971C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8A57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:rsidR="00165D99" w:rsidRPr="008A57DD" w:rsidRDefault="00165D99" w:rsidP="007971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ազգային ագրարային համալսարան» հիմնադրամից գույք հետ վերցնելու և «Ճարտարապետության և շինարարության Հայաստանի ազգային համալսարան» հիմնադրամին գույք տրամադրելու մասին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» ՀՀ կառավարության որոշման նախագծի (այսուհետ՝ նախագիծ) վերաբերյալ</w:t>
            </w:r>
          </w:p>
          <w:p w:rsidR="00165D99" w:rsidRPr="008A57DD" w:rsidRDefault="00165D99" w:rsidP="007971C6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before="0"/>
              <w:ind w:left="0" w:firstLine="540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կետով նախատեսվում է համապատասխան գույքը հետ վերցնել «Հայաստանի ազգային ագրարային համալսարան» հիմնադրամի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ց և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անհատույց օգտագործման իրավունքով  տրամադրել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հիմնադրամին</w:t>
            </w:r>
            <w:r w:rsidRPr="008A57D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: Սակայն հարկ է նկատի ունենալ, որ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2011 թվականի փետրվարի 17-ի N 304-Ն որոշմամբ հաստատված կարգի 2-րդ կետի 3-րդ ենթակետի համաձայն՝ գույքն անհատույց օգտագործման տրամադրելու վերաբերյալ կառավարության որոշումը ներառում է անհատույց օգտագործողի հասցեն (գտնվելու վայրը), (...): Մինչդեռ նախագծում վերոնշյալ հիմնադրամի հասցեն նշված չէ: Բացի այդ, վերոնշյալ որոշմամբ հաստատված կարգի 2.1-րդ կետի համաձայն՝ ՀՀ կառավարության որոշման նախագծի հետ միասին ՀՀ կառավարության աշխատակազմ են ներկայացվում անհատույց օգտագործման իրավունքով տրամադրվող անշարժ գույքի հատակագիծը և </w:t>
            </w:r>
            <w:r w:rsidRPr="008A57DD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լուսանկարները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 Սակայն նախագծին կից փաթեթում լուսանկարներ ներկայացված չեն: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Ընդունվել է</w:t>
            </w:r>
          </w:p>
        </w:tc>
      </w:tr>
      <w:tr w:rsidR="00165D99" w:rsidRPr="007971C6" w:rsidTr="007971C6">
        <w:trPr>
          <w:trHeight w:val="1790"/>
        </w:trPr>
        <w:tc>
          <w:tcPr>
            <w:tcW w:w="5595" w:type="dxa"/>
            <w:gridSpan w:val="3"/>
            <w:shd w:val="clear" w:color="auto" w:fill="auto"/>
          </w:tcPr>
          <w:p w:rsidR="00165D99" w:rsidRPr="008A57DD" w:rsidRDefault="00165D99" w:rsidP="007971C6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before="0"/>
              <w:ind w:left="0" w:firstLine="540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3-րդ կետով սահմանվում է, որ </w:t>
            </w:r>
            <w:r w:rsidRPr="008A57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հիմնադրամի</w:t>
            </w:r>
            <w:r w:rsidRPr="008A57DD">
              <w:rPr>
                <w:rFonts w:ascii="GHEA Grapalat" w:eastAsia="SimSun" w:hAnsi="GHEA Grapalat" w:cs="Sylfaen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</w:t>
            </w:r>
            <w:r w:rsidRPr="008A57DD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կնքված անհատույց օգտագործման </w:t>
            </w:r>
            <w:r w:rsidRPr="008A57DD">
              <w:rPr>
                <w:rFonts w:ascii="GHEA Grapalat" w:hAnsi="GHEA Grapalat" w:cs="Arial Armenian"/>
                <w:bCs/>
                <w:sz w:val="24"/>
                <w:szCs w:val="24"/>
                <w:lang w:val="pt-BR"/>
              </w:rPr>
              <w:t xml:space="preserve">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>պայմանագրի ավարտից հետո համապատասխան տարածքը անժամկետ, անհատույց օգտագործման իրավունքով տրամադրվում է «Հայաստանի ազգային ագրարային համալսարան» հիմնադրամին: Ասվածից ստացվում է, որ տվյալ հիմնադրամի մոտ ձևավորվում է գույքը հետագայում ստանալու իրավական ակնկալիք, ինչը խնդրահարույց է պետական գույքի արդյունավետ կառավարման տեսանկյունից: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165D99" w:rsidRPr="008A57DD" w:rsidRDefault="00165D99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Ընդունվել է</w:t>
            </w:r>
          </w:p>
          <w:p w:rsidR="00165D99" w:rsidRPr="008A57DD" w:rsidRDefault="00165D99" w:rsidP="007971C6">
            <w:pPr>
              <w:spacing w:line="360" w:lineRule="auto"/>
              <w:jc w:val="both"/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t>Առաջարկին համապատասխան լրամշակվել է որոշման նախագծի 3-րդ կետը:</w:t>
            </w:r>
          </w:p>
        </w:tc>
      </w:tr>
      <w:tr w:rsidR="008A57DD" w:rsidRPr="008A57DD" w:rsidTr="007971C6">
        <w:trPr>
          <w:trHeight w:val="1790"/>
        </w:trPr>
        <w:tc>
          <w:tcPr>
            <w:tcW w:w="5595" w:type="dxa"/>
            <w:gridSpan w:val="3"/>
            <w:shd w:val="clear" w:color="auto" w:fill="auto"/>
          </w:tcPr>
          <w:p w:rsidR="008A57DD" w:rsidRPr="008A57DD" w:rsidRDefault="008A57DD" w:rsidP="007971C6">
            <w:pPr>
              <w:pStyle w:val="ListParagraph"/>
              <w:numPr>
                <w:ilvl w:val="0"/>
                <w:numId w:val="14"/>
              </w:numPr>
              <w:spacing w:before="0"/>
              <w:ind w:left="0" w:firstLine="45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A57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4-րդ կետով </w:t>
            </w:r>
            <w:r w:rsidRPr="008A5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նախատեսվում է, որ անհատույց օգտագործման տրվող տարածքների նկատմամբ կիրառելի չեն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2011 թվականի փետրվարի 17-ի N 304-Ն որոշմամբ հաստատված կարգի 5-րդ և 6.2-րդ կետերով սահմանված պահանջները: Սակայն հարկ է նկատի ունենալ, որ նշված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կարգի նույն կետերի համաձայն՝ գույքը անհատույց օգտագործման իրավունքով տրամադրվում է, եթե կազմակերպության կողմից ներկայացվել է անշարժ գույքի բարելավմանն ուղղված ներդրումային ծրագիր: Միևնույն ժամանակ, ծրագիր չներկայացնելու որևէ բացառություն նախատեսված չէ սույն կարգով: Ուստի նախագծով առաջարկվող կարգավորումը չի բխում վերոնշյալ որոշմամբ հաստատված կարգից:</w:t>
            </w: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pStyle w:val="ListParagraph"/>
              <w:ind w:left="0" w:firstLine="450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Ինչ վերաբերում է նախագծի նախաբանում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2011 թվականի փետրվարի 17-ի N 304-Ն որոշմամբ հաստատված կարգի 1-ին կետին արված հղմանը, 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 գտնում ենք՝ այն չի կարող սույն որոշման ընդունման իրավական հիմք հանդիսանալ՝ հաշվի առնելով նաև նախագծի անհատական բնույթ ունենալու հանգամանքը: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  <w:t>ՉԻ ընդունվել</w:t>
            </w:r>
          </w:p>
          <w:p w:rsidR="008A57DD" w:rsidRPr="008A57DD" w:rsidRDefault="008A57DD" w:rsidP="007971C6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ՀՀ կառավարության 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13.02.2014թ. ««Երևանի ճարտարապետության և շինարարության պետական համալսարան» պետական ոչ առևտրային կազմակերպությունը «Ճարտարապետության շինարարության Հայաստանի ազգային համալսարան» հիմնադրամի վերակազմավորելու մասին» N 80-Ն որոշմամբ հիմնադրամի կանոնադրական նպատակները իրականացնելու նպատակով հիմնադիրը վերջինիս տրամադրել է անշարժ գույք, առանց հիմնադրամի կողմից ծրագիր ներկայացնելու պահանջի: Ներկայումս հիմնադրամի կանոնադրական նպատակները լիարժեք իրականացնելու նպատակով հիմնադիրը համաձայն ՀՀ կառավարության 17.02.2011թ. հ.304-Ն   որոշմամբ հաստատված կարգի 1-ին կետի  իր կողմից հիմնադրամին տրամադրում է նոր անշարժ գույք, առանց գործարար ծրագիր պահանջելու: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17.02.2011թ. հ.304-Ն   </w:t>
            </w:r>
            <w:r w:rsidRPr="008A57DD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 xml:space="preserve">«Ճարտարապետության և շինարարության Հայաստանի ազգային համալսարան» </w:t>
            </w:r>
            <w:r w:rsidRPr="008A57D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հիմնադրամին</w:t>
            </w:r>
            <w:r w:rsidRPr="008A57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տրամադրվելիք անհատույց օգտագործման տարածքի համար չեն կիրառվում Հայաստանի Հանրապետության կառավարության 2011 թվականի փետրվարի 17-ի N 304-Ն որոշմամբ հաստատված կարգի 5-րդ և 6.2-րդ կետերով, քանի որ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նշված կետերը վերաբերում են այն հիմնադրամներին, որոնք չեն ստեղծվել պետության կողմից, և դրանց  անշարժ գույքն անհատույց օգտագործման իրավունքով տրամադրվում է, եթե հիմնադրամի կողմից առաջարկվող ծրագիրը համապատասխանում է Հայաստանի Հանրապետության կառավարության ծրագրում ամրագրված՝ պետություն-մասնավոր հատված համագործակցության սկզբունքին և նպատակաուղղված է պետություն-մասնավոր հատված համագործակցության զարգացմանը կանոնադրական նպատակները իրականացնելու նպատակով հիմնադիրը իր կողմից սույն որոշմամբ հիմնադրամին ամրացնում է </w:t>
            </w:r>
            <w:r w:rsidRPr="008A57DD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անշարժ գույք, առանց գործարար ծրագիր պահանջելու:</w:t>
            </w:r>
          </w:p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  <w:p w:rsidR="008A57DD" w:rsidRPr="008A57DD" w:rsidRDefault="008A57DD" w:rsidP="007971C6">
            <w:pPr>
              <w:spacing w:line="360" w:lineRule="auto"/>
              <w:jc w:val="center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 w:rsidRPr="008A57DD">
              <w:rPr>
                <w:rFonts w:ascii="GHEA Grapalat" w:hAnsi="GHEA Grapalat" w:cs="Tahoma"/>
                <w:sz w:val="24"/>
                <w:szCs w:val="24"/>
                <w:lang w:val="en-US"/>
              </w:rPr>
              <w:t>Ընդունվել է</w:t>
            </w:r>
          </w:p>
        </w:tc>
      </w:tr>
      <w:tr w:rsidR="007971C6" w:rsidRPr="008A57DD" w:rsidTr="007971C6">
        <w:trPr>
          <w:trHeight w:val="750"/>
        </w:trPr>
        <w:tc>
          <w:tcPr>
            <w:tcW w:w="5595" w:type="dxa"/>
            <w:gridSpan w:val="3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7971C6" w:rsidRPr="0005252E" w:rsidRDefault="0005252E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lastRenderedPageBreak/>
              <w:t>ՀՀ վարչապետի  աշխատակազմ</w:t>
            </w:r>
          </w:p>
        </w:tc>
        <w:tc>
          <w:tcPr>
            <w:tcW w:w="585" w:type="dxa"/>
            <w:gridSpan w:val="3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7971C6" w:rsidRPr="008A57DD" w:rsidRDefault="007971C6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hy-AM"/>
              </w:rPr>
            </w:pPr>
          </w:p>
        </w:tc>
        <w:tc>
          <w:tcPr>
            <w:tcW w:w="3378" w:type="dxa"/>
            <w:shd w:val="clear" w:color="auto" w:fill="BFBFBF" w:themeFill="background1" w:themeFillShade="BF"/>
          </w:tcPr>
          <w:p w:rsidR="007971C6" w:rsidRPr="0005252E" w:rsidRDefault="0005252E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15.12.2022</w:t>
            </w:r>
          </w:p>
        </w:tc>
      </w:tr>
      <w:tr w:rsidR="007971C6" w:rsidRPr="008A57DD" w:rsidTr="007971C6">
        <w:trPr>
          <w:trHeight w:val="669"/>
        </w:trPr>
        <w:tc>
          <w:tcPr>
            <w:tcW w:w="5595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7971C6" w:rsidRPr="007971C6" w:rsidRDefault="007971C6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7971C6" w:rsidRPr="007971C6" w:rsidRDefault="007971C6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BFBFBF" w:themeFill="background1" w:themeFillShade="BF"/>
          </w:tcPr>
          <w:p w:rsidR="007971C6" w:rsidRPr="0005252E" w:rsidRDefault="0005252E" w:rsidP="007971C6">
            <w:pPr>
              <w:spacing w:line="360" w:lineRule="auto"/>
              <w:jc w:val="both"/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ahoma"/>
                <w:b/>
                <w:spacing w:val="-2"/>
                <w:sz w:val="24"/>
                <w:szCs w:val="24"/>
                <w:lang w:val="en-US"/>
              </w:rPr>
              <w:t>02/16.32/42920-2022</w:t>
            </w:r>
          </w:p>
        </w:tc>
      </w:tr>
      <w:tr w:rsidR="007E385A" w:rsidRPr="008A57DD" w:rsidTr="007971C6">
        <w:trPr>
          <w:trHeight w:val="275"/>
        </w:trPr>
        <w:tc>
          <w:tcPr>
            <w:tcW w:w="5595" w:type="dxa"/>
            <w:gridSpan w:val="3"/>
            <w:shd w:val="clear" w:color="auto" w:fill="auto"/>
          </w:tcPr>
          <w:p w:rsidR="007E385A" w:rsidRPr="0005252E" w:rsidRDefault="007971C6" w:rsidP="007971C6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>ՖԻՆԱՆՍԱՏՆՏԵՍԱԿԱՆ ՆԱԽԱՐԱՐԱԿԱՆ ԿՈՄԻՏԵԻ ԱՐՁԱՆԱԳՐՈՒԹՅՈՒՆ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>27.12.2022թ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. 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>N ԿԱ/384-2022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նիստ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7E385A" w:rsidRPr="0005252E" w:rsidRDefault="007E385A" w:rsidP="0005252E">
            <w:pPr>
              <w:shd w:val="clear" w:color="auto" w:fill="FFFFFF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</w:tc>
      </w:tr>
      <w:tr w:rsidR="007971C6" w:rsidRPr="0005252E" w:rsidTr="007971C6">
        <w:trPr>
          <w:trHeight w:val="275"/>
        </w:trPr>
        <w:tc>
          <w:tcPr>
            <w:tcW w:w="5595" w:type="dxa"/>
            <w:gridSpan w:val="3"/>
            <w:shd w:val="clear" w:color="auto" w:fill="auto"/>
          </w:tcPr>
          <w:p w:rsidR="007971C6" w:rsidRPr="0005252E" w:rsidRDefault="007971C6" w:rsidP="0005252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1) հաշվի առնելով Կադաստրի կոմիտեի ղեկավար Սուրեն Թովմասյանի կողմից հնչեցված առաջարկը և գործող Կառավարության որոշման պահանջը՝ «Ճարտարապետության և շինարարության Հայաստանի ազգային համալսարան» հիմնադրամից ստանալ անշարժ գույքի բարելավմանն ուղղված ներդրումային ծրագիրը՝ Պետական գույքի կառավարման կոմիտեի նախագահի հրամանով հաստատված օրինակելի ձևին համապատասխան՝ նախագծին կից ներկայացնելու համար. 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7971C6" w:rsidRPr="0005252E" w:rsidRDefault="0005252E" w:rsidP="007971C6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</w:p>
          <w:p w:rsidR="0005252E" w:rsidRPr="0005252E" w:rsidRDefault="0005252E" w:rsidP="0005252E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Ընդունվել է</w:t>
            </w:r>
          </w:p>
          <w:p w:rsidR="0005252E" w:rsidRPr="0093379E" w:rsidRDefault="0005252E" w:rsidP="007971C6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>««Հայաստանի ազգային ագրարային համալսարան» հիմնադրամից գույք հետ վերցնելու և «Ճարտարապետության և շինարարության Հայաստանի ազգային համալսարան» հիմնադրամին գույք տրամադրելու մասին» ՀՀ կառավարության որոշման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նախագծին կից ներկայացվել է ներդրումային  ծրագիրը</w:t>
            </w:r>
            <w:r w:rsidR="0093379E" w:rsidRPr="0093379E">
              <w:rPr>
                <w:rFonts w:ascii="GHEA Grapalat" w:hAnsi="GHEA Grapalat" w:cs="Tahoma"/>
                <w:sz w:val="24"/>
                <w:szCs w:val="24"/>
                <w:lang w:val="hy-AM"/>
              </w:rPr>
              <w:t>:</w:t>
            </w:r>
          </w:p>
        </w:tc>
      </w:tr>
      <w:tr w:rsidR="007971C6" w:rsidRPr="008A57DD" w:rsidTr="007971C6">
        <w:trPr>
          <w:trHeight w:val="275"/>
        </w:trPr>
        <w:tc>
          <w:tcPr>
            <w:tcW w:w="5595" w:type="dxa"/>
            <w:gridSpan w:val="3"/>
            <w:shd w:val="clear" w:color="auto" w:fill="auto"/>
          </w:tcPr>
          <w:p w:rsidR="007971C6" w:rsidRPr="0005252E" w:rsidRDefault="0005252E" w:rsidP="0093379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2) նախագծի վերջնական լրամշակված տարբերակը ներկայացնել Վարչապետի </w:t>
            </w:r>
            <w:r w:rsidRPr="0005252E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 xml:space="preserve">աշխատակազմ՝ Ֆինանսատնտեսական նախարարական կոմիտեի նիստում ներառելու համար։ 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7971C6" w:rsidRDefault="0093379E" w:rsidP="0093379E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en-US"/>
              </w:rPr>
              <w:lastRenderedPageBreak/>
              <w:t>Ընդունվել է</w:t>
            </w:r>
          </w:p>
          <w:p w:rsidR="0093379E" w:rsidRDefault="0093379E" w:rsidP="0093379E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  <w:p w:rsidR="0093379E" w:rsidRPr="0093379E" w:rsidRDefault="0093379E" w:rsidP="0093379E">
            <w:pPr>
              <w:spacing w:line="360" w:lineRule="auto"/>
              <w:jc w:val="center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en-US"/>
              </w:rPr>
              <w:lastRenderedPageBreak/>
              <w:t>ՀՀ վարչապետի աշխատակազմ է ներկայացվել որոշման նախագծի լրամշակված տարբերակը:</w:t>
            </w:r>
            <w:bookmarkStart w:id="0" w:name="_GoBack"/>
            <w:bookmarkEnd w:id="0"/>
          </w:p>
        </w:tc>
      </w:tr>
    </w:tbl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rPr>
          <w:rFonts w:ascii="GHEA Grapalat" w:hAnsi="GHEA Grapalat" w:cs="Tahoma"/>
          <w:sz w:val="24"/>
          <w:szCs w:val="24"/>
          <w:lang w:val="hy-AM"/>
        </w:rPr>
      </w:pPr>
    </w:p>
    <w:p w:rsidR="00D50486" w:rsidRPr="008A57DD" w:rsidRDefault="00D5048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D50486" w:rsidRPr="008A57DD" w:rsidRDefault="00D5048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E12CBB" w:rsidRPr="008A57DD" w:rsidRDefault="00E12CBB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F17413" w:rsidRPr="008A57DD" w:rsidRDefault="00F17413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7971C6" w:rsidRDefault="007971C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7971C6" w:rsidRDefault="007971C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7971C6" w:rsidRDefault="007971C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7971C6" w:rsidRDefault="007971C6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F17413" w:rsidRPr="008A57DD" w:rsidRDefault="0020783A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  <w:r w:rsidRPr="008A57DD">
        <w:rPr>
          <w:rFonts w:ascii="GHEA Grapalat" w:hAnsi="GHEA Grapalat" w:cs="Tahoma"/>
          <w:b/>
          <w:spacing w:val="-2"/>
          <w:sz w:val="24"/>
          <w:szCs w:val="24"/>
          <w:lang w:val="hy-AM"/>
        </w:rPr>
        <w:br w:type="textWrapping" w:clear="all"/>
      </w:r>
    </w:p>
    <w:p w:rsidR="00A536F8" w:rsidRPr="008A57DD" w:rsidRDefault="00A536F8" w:rsidP="00D50486">
      <w:pPr>
        <w:spacing w:line="360" w:lineRule="auto"/>
        <w:jc w:val="both"/>
        <w:rPr>
          <w:rFonts w:ascii="GHEA Grapalat" w:hAnsi="GHEA Grapalat" w:cs="Tahoma"/>
          <w:b/>
          <w:spacing w:val="-2"/>
          <w:sz w:val="24"/>
          <w:szCs w:val="24"/>
          <w:lang w:val="hy-AM"/>
        </w:rPr>
      </w:pPr>
    </w:p>
    <w:p w:rsidR="008F5017" w:rsidRPr="008A57DD" w:rsidRDefault="008F5017" w:rsidP="009A04D1">
      <w:pPr>
        <w:tabs>
          <w:tab w:val="left" w:pos="3690"/>
          <w:tab w:val="left" w:pos="6075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8A57DD">
        <w:rPr>
          <w:rFonts w:ascii="GHEA Grapalat" w:hAnsi="GHEA Grapalat"/>
          <w:b/>
          <w:sz w:val="24"/>
          <w:szCs w:val="24"/>
          <w:lang w:val="hy-AM"/>
        </w:rPr>
        <w:tab/>
      </w:r>
    </w:p>
    <w:sectPr w:rsidR="008F5017" w:rsidRPr="008A57DD" w:rsidSect="00FD2812">
      <w:pgSz w:w="11909" w:h="16834"/>
      <w:pgMar w:top="709" w:right="427" w:bottom="709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AD" w:rsidRDefault="008224AD" w:rsidP="0020783A">
      <w:r>
        <w:separator/>
      </w:r>
    </w:p>
  </w:endnote>
  <w:endnote w:type="continuationSeparator" w:id="0">
    <w:p w:rsidR="008224AD" w:rsidRDefault="008224AD" w:rsidP="0020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AD" w:rsidRDefault="008224AD" w:rsidP="0020783A">
      <w:r>
        <w:separator/>
      </w:r>
    </w:p>
  </w:footnote>
  <w:footnote w:type="continuationSeparator" w:id="0">
    <w:p w:rsidR="008224AD" w:rsidRDefault="008224AD" w:rsidP="0020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B78"/>
    <w:multiLevelType w:val="hybridMultilevel"/>
    <w:tmpl w:val="66D6BC78"/>
    <w:lvl w:ilvl="0" w:tplc="4F6EA4C4">
      <w:start w:val="1"/>
      <w:numFmt w:val="decimal"/>
      <w:lvlText w:val="%1."/>
      <w:lvlJc w:val="left"/>
      <w:pPr>
        <w:ind w:left="501" w:hanging="360"/>
      </w:pPr>
      <w:rPr>
        <w:rFonts w:ascii="GHEA Mariam" w:hAnsi="GHEA Mariam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B58"/>
    <w:multiLevelType w:val="hybridMultilevel"/>
    <w:tmpl w:val="DE82DBA6"/>
    <w:lvl w:ilvl="0" w:tplc="2C0E91B8">
      <w:start w:val="1"/>
      <w:numFmt w:val="decimal"/>
      <w:lvlText w:val="%1."/>
      <w:lvlJc w:val="left"/>
      <w:pPr>
        <w:ind w:left="126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F26E92"/>
    <w:multiLevelType w:val="hybridMultilevel"/>
    <w:tmpl w:val="0082D936"/>
    <w:lvl w:ilvl="0" w:tplc="F6C46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8487232"/>
    <w:multiLevelType w:val="hybridMultilevel"/>
    <w:tmpl w:val="BEA41DA6"/>
    <w:lvl w:ilvl="0" w:tplc="DFDA4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83F71"/>
    <w:multiLevelType w:val="hybridMultilevel"/>
    <w:tmpl w:val="441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EB"/>
    <w:multiLevelType w:val="hybridMultilevel"/>
    <w:tmpl w:val="D6448F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E71641"/>
    <w:multiLevelType w:val="hybridMultilevel"/>
    <w:tmpl w:val="818673E8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31127"/>
    <w:multiLevelType w:val="hybridMultilevel"/>
    <w:tmpl w:val="7F346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54A4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87F506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D041D2A"/>
    <w:multiLevelType w:val="hybridMultilevel"/>
    <w:tmpl w:val="02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73ED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803F77"/>
    <w:multiLevelType w:val="hybridMultilevel"/>
    <w:tmpl w:val="6E901640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118C4"/>
    <w:multiLevelType w:val="hybridMultilevel"/>
    <w:tmpl w:val="EB7A288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E0"/>
    <w:rsid w:val="00016D26"/>
    <w:rsid w:val="0004492D"/>
    <w:rsid w:val="0005252E"/>
    <w:rsid w:val="000622B8"/>
    <w:rsid w:val="00100D04"/>
    <w:rsid w:val="00111E37"/>
    <w:rsid w:val="0011472C"/>
    <w:rsid w:val="00165D99"/>
    <w:rsid w:val="0017511B"/>
    <w:rsid w:val="00194ED4"/>
    <w:rsid w:val="001B42EC"/>
    <w:rsid w:val="001C7F64"/>
    <w:rsid w:val="00205426"/>
    <w:rsid w:val="0020783A"/>
    <w:rsid w:val="00212C9F"/>
    <w:rsid w:val="00231ECD"/>
    <w:rsid w:val="00235BAF"/>
    <w:rsid w:val="00241203"/>
    <w:rsid w:val="002C4324"/>
    <w:rsid w:val="002D1AEF"/>
    <w:rsid w:val="002D5DAB"/>
    <w:rsid w:val="002E3D8E"/>
    <w:rsid w:val="002E5C55"/>
    <w:rsid w:val="002F7670"/>
    <w:rsid w:val="00303F14"/>
    <w:rsid w:val="003422F5"/>
    <w:rsid w:val="00370B84"/>
    <w:rsid w:val="003B5D27"/>
    <w:rsid w:val="0041603F"/>
    <w:rsid w:val="004302C6"/>
    <w:rsid w:val="004A4240"/>
    <w:rsid w:val="004C6D9B"/>
    <w:rsid w:val="004D6FA4"/>
    <w:rsid w:val="005239BD"/>
    <w:rsid w:val="00592A80"/>
    <w:rsid w:val="005C275D"/>
    <w:rsid w:val="005E23E0"/>
    <w:rsid w:val="005E773C"/>
    <w:rsid w:val="005F2F74"/>
    <w:rsid w:val="00631967"/>
    <w:rsid w:val="00632E8E"/>
    <w:rsid w:val="00653477"/>
    <w:rsid w:val="00665527"/>
    <w:rsid w:val="0067359C"/>
    <w:rsid w:val="00680EB7"/>
    <w:rsid w:val="006A3322"/>
    <w:rsid w:val="006C6F52"/>
    <w:rsid w:val="007073DD"/>
    <w:rsid w:val="00753632"/>
    <w:rsid w:val="007633BC"/>
    <w:rsid w:val="0079678B"/>
    <w:rsid w:val="007971C6"/>
    <w:rsid w:val="007A40D9"/>
    <w:rsid w:val="007C1EEC"/>
    <w:rsid w:val="007C2C3B"/>
    <w:rsid w:val="007D7BEE"/>
    <w:rsid w:val="007E2543"/>
    <w:rsid w:val="007E385A"/>
    <w:rsid w:val="007F3FF2"/>
    <w:rsid w:val="008224AD"/>
    <w:rsid w:val="00831BE4"/>
    <w:rsid w:val="00847CF6"/>
    <w:rsid w:val="00852B75"/>
    <w:rsid w:val="0085476E"/>
    <w:rsid w:val="00857BE2"/>
    <w:rsid w:val="008857E1"/>
    <w:rsid w:val="008909C6"/>
    <w:rsid w:val="00891F77"/>
    <w:rsid w:val="008A57DD"/>
    <w:rsid w:val="008C73BB"/>
    <w:rsid w:val="008D0471"/>
    <w:rsid w:val="008F5017"/>
    <w:rsid w:val="00926468"/>
    <w:rsid w:val="0093379E"/>
    <w:rsid w:val="0095538E"/>
    <w:rsid w:val="00971A48"/>
    <w:rsid w:val="00990F23"/>
    <w:rsid w:val="009A04D1"/>
    <w:rsid w:val="009B04A7"/>
    <w:rsid w:val="009F1C08"/>
    <w:rsid w:val="00A16D4B"/>
    <w:rsid w:val="00A269EC"/>
    <w:rsid w:val="00A50769"/>
    <w:rsid w:val="00A536F8"/>
    <w:rsid w:val="00A55E6B"/>
    <w:rsid w:val="00A72BD4"/>
    <w:rsid w:val="00A81519"/>
    <w:rsid w:val="00A96DA5"/>
    <w:rsid w:val="00AE0D2D"/>
    <w:rsid w:val="00AE2A11"/>
    <w:rsid w:val="00AF27A3"/>
    <w:rsid w:val="00B64D18"/>
    <w:rsid w:val="00B8079D"/>
    <w:rsid w:val="00BA642B"/>
    <w:rsid w:val="00BC2465"/>
    <w:rsid w:val="00BC75D5"/>
    <w:rsid w:val="00C06CE2"/>
    <w:rsid w:val="00C75635"/>
    <w:rsid w:val="00CB2B79"/>
    <w:rsid w:val="00CC2B56"/>
    <w:rsid w:val="00CD11D7"/>
    <w:rsid w:val="00D07119"/>
    <w:rsid w:val="00D42BE2"/>
    <w:rsid w:val="00D50486"/>
    <w:rsid w:val="00D62796"/>
    <w:rsid w:val="00D93821"/>
    <w:rsid w:val="00DA2962"/>
    <w:rsid w:val="00DC2CB4"/>
    <w:rsid w:val="00DE57AF"/>
    <w:rsid w:val="00E12CBB"/>
    <w:rsid w:val="00E44D1A"/>
    <w:rsid w:val="00E607DF"/>
    <w:rsid w:val="00E97185"/>
    <w:rsid w:val="00EE28DE"/>
    <w:rsid w:val="00F10695"/>
    <w:rsid w:val="00F17413"/>
    <w:rsid w:val="00F7511D"/>
    <w:rsid w:val="00FA2FD8"/>
    <w:rsid w:val="00FA3417"/>
    <w:rsid w:val="00FF585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BD89-5AB4-46CD-BEC4-26F61D2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uiPriority w:val="99"/>
    <w:locked/>
    <w:rsid w:val="005E23E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5E23E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5E23E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5E23E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E23E0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E23E0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592A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92A80"/>
    <w:rPr>
      <w:b/>
      <w:bCs/>
    </w:rPr>
  </w:style>
  <w:style w:type="paragraph" w:customStyle="1" w:styleId="Body">
    <w:name w:val="Body"/>
    <w:rsid w:val="00852B7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table" w:customStyle="1" w:styleId="Calendar4">
    <w:name w:val="Calendar 4"/>
    <w:basedOn w:val="TableNormal"/>
    <w:uiPriority w:val="99"/>
    <w:qFormat/>
    <w:rsid w:val="00A81519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151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79678B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79678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9678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E25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B0A3-B81E-423A-9D4A-3A544488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https://mul2-edu.gov.am/tasks/1179398/oneclick/ampopatert13.12.docx?token=bf9653c7c1713e9234699ef7d177299f</cp:keywords>
  <dc:description/>
  <cp:lastModifiedBy>User</cp:lastModifiedBy>
  <cp:revision>50</cp:revision>
  <dcterms:created xsi:type="dcterms:W3CDTF">2022-01-18T06:44:00Z</dcterms:created>
  <dcterms:modified xsi:type="dcterms:W3CDTF">2023-01-12T17:39:00Z</dcterms:modified>
</cp:coreProperties>
</file>