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CC" w:rsidRDefault="00B230CC" w:rsidP="00B230C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B230CC" w:rsidRPr="00F46950" w:rsidRDefault="00B230CC" w:rsidP="00B230CC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46950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:rsidR="00B47F5D" w:rsidRPr="002345D2" w:rsidRDefault="00B47F5D" w:rsidP="00B47F5D">
      <w:pPr>
        <w:spacing w:line="360" w:lineRule="auto"/>
        <w:jc w:val="center"/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ԿԱՌԱՎԱՐՈՒԹՅԱՆ 2014 ԹՎԱԿԱՆԻ ՓԵՏՐՎԱՐԻ 13-Ի ԹԻՎ 265-Ն ՈՐՈՇՄԱՆ ՄԵՋ ՓՈՓՈԽՈՒԹՅՈՒՆՆԵՐ ԵՎ ԼՐԱՑՈՒՄՆԵՐ ԿԱՏԱՐԵԼՈՒ ՄԱՍԻՆ» ՀՀ ԿԱՌԱՎԱՐՈՒԹՅԱՆ ՈՐՈՇՄԱՆ </w:t>
      </w:r>
      <w:r w:rsidR="002345D2">
        <w:rPr>
          <w:rFonts w:ascii="GHEA Grapalat" w:hAnsi="GHEA Grapalat"/>
          <w:b/>
          <w:sz w:val="24"/>
          <w:szCs w:val="24"/>
          <w:lang w:val="hy-AM"/>
        </w:rPr>
        <w:t>ՆԱԽԱԳ</w:t>
      </w:r>
      <w:r>
        <w:rPr>
          <w:rFonts w:ascii="GHEA Grapalat" w:hAnsi="GHEA Grapalat"/>
          <w:b/>
          <w:sz w:val="24"/>
          <w:szCs w:val="24"/>
          <w:lang w:val="hy-AM"/>
        </w:rPr>
        <w:t>Ծ</w:t>
      </w:r>
      <w:r w:rsidR="002345D2">
        <w:rPr>
          <w:rFonts w:ascii="GHEA Grapalat" w:hAnsi="GHEA Grapalat"/>
          <w:b/>
          <w:sz w:val="24"/>
          <w:szCs w:val="24"/>
          <w:lang w:val="hy-AM"/>
        </w:rPr>
        <w:t>Ի</w:t>
      </w:r>
    </w:p>
    <w:p w:rsidR="00CF3890" w:rsidRPr="0051417E" w:rsidRDefault="00CF3890" w:rsidP="00CF389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 w:cs="Sylfaen"/>
          <w:color w:val="000000"/>
          <w:lang w:val="hy-AM"/>
        </w:rPr>
      </w:pPr>
      <w:r w:rsidRPr="0051417E">
        <w:rPr>
          <w:rStyle w:val="Strong"/>
          <w:rFonts w:ascii="GHEA Grapalat" w:hAnsi="GHEA Grapalat" w:cs="Sylfaen"/>
          <w:color w:val="000000"/>
          <w:lang w:val="hy-AM"/>
        </w:rPr>
        <w:t>Իրավական ակտի ընդունման նպատակը</w:t>
      </w:r>
    </w:p>
    <w:p w:rsidR="00500EFA" w:rsidRPr="00500EFA" w:rsidRDefault="00CF3890" w:rsidP="00AF047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1417E">
        <w:rPr>
          <w:rFonts w:ascii="GHEA Grapalat" w:hAnsi="GHEA Grapalat"/>
          <w:sz w:val="24"/>
          <w:szCs w:val="24"/>
          <w:lang w:val="hy-AM"/>
        </w:rPr>
        <w:t xml:space="preserve">Իրավական ակտի ընդունման նպատակն է </w:t>
      </w:r>
      <w:r w:rsidR="00F96DDE">
        <w:rPr>
          <w:rFonts w:ascii="GHEA Grapalat" w:hAnsi="GHEA Grapalat"/>
          <w:sz w:val="24"/>
          <w:szCs w:val="24"/>
          <w:lang w:val="hy-AM"/>
        </w:rPr>
        <w:t>Հայաստանի Հանրապետության ավտոմոբիլային ճանապարհների ցանցի անվանացանկի թարմացումը՝ կապվա</w:t>
      </w:r>
      <w:r w:rsidR="009831F8">
        <w:rPr>
          <w:rFonts w:ascii="GHEA Grapalat" w:hAnsi="GHEA Grapalat"/>
          <w:sz w:val="24"/>
          <w:szCs w:val="24"/>
          <w:lang w:val="hy-AM"/>
        </w:rPr>
        <w:t>ծ</w:t>
      </w:r>
      <w:r w:rsidR="00F96DDE">
        <w:rPr>
          <w:rFonts w:ascii="GHEA Grapalat" w:hAnsi="GHEA Grapalat"/>
          <w:sz w:val="24"/>
          <w:szCs w:val="24"/>
          <w:lang w:val="hy-AM"/>
        </w:rPr>
        <w:t xml:space="preserve"> նոր կառուցված</w:t>
      </w:r>
      <w:r w:rsidR="00765ABC">
        <w:rPr>
          <w:rFonts w:ascii="GHEA Grapalat" w:hAnsi="GHEA Grapalat"/>
          <w:sz w:val="24"/>
          <w:szCs w:val="24"/>
          <w:lang w:val="hy-AM"/>
        </w:rPr>
        <w:t xml:space="preserve"> և վերակառուցված</w:t>
      </w:r>
      <w:r w:rsidR="00F96DDE">
        <w:rPr>
          <w:rFonts w:ascii="GHEA Grapalat" w:hAnsi="GHEA Grapalat"/>
          <w:sz w:val="24"/>
          <w:szCs w:val="24"/>
          <w:lang w:val="hy-AM"/>
        </w:rPr>
        <w:t xml:space="preserve"> ճանապարհների հետ, ինչպես նաև դրանց հետագա պատշաճ սպասարկումը։</w:t>
      </w:r>
    </w:p>
    <w:p w:rsidR="00CF3890" w:rsidRPr="0051417E" w:rsidRDefault="00CF3890" w:rsidP="00CF389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lang w:val="hy-AM"/>
        </w:rPr>
      </w:pPr>
      <w:r w:rsidRPr="0051417E">
        <w:rPr>
          <w:rFonts w:ascii="GHEA Grapalat" w:hAnsi="GHEA Grapalat" w:cs="Sylfaen"/>
          <w:b/>
          <w:i/>
          <w:lang w:val="hy-AM"/>
        </w:rPr>
        <w:tab/>
      </w:r>
      <w:r w:rsidRPr="0051417E">
        <w:rPr>
          <w:rFonts w:ascii="GHEA Grapalat" w:hAnsi="GHEA Grapalat" w:cs="Sylfaen"/>
          <w:b/>
          <w:lang w:val="hy-AM"/>
        </w:rPr>
        <w:t>Կարգավորման հարաբերությունների ներկա վիճակը և առկա խնդիրները</w:t>
      </w:r>
    </w:p>
    <w:p w:rsidR="00771434" w:rsidRDefault="00771434" w:rsidP="007D0DCB">
      <w:pPr>
        <w:widowControl w:val="0"/>
        <w:spacing w:after="0" w:line="360" w:lineRule="auto"/>
        <w:ind w:firstLine="720"/>
        <w:jc w:val="both"/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Հայաստանի Հանրապետության Սյունիքի մարզում իրականացվել և իրականացվում են լայնածավալ ճանապարհաշինական աշխատանքներ, որոնք միտված են ապահովելու Հայատանի Հանրապետության հարավային հատվածում տրանսպորտային հաղորդակցության անխափան աշխատանքին, բնակչության ազատ և անվտանգ տեղաշարժմանը։ Նշվածով պայմանավորված՝ կառուցվել և վերակառուցվել են մի շարք ավտոմոբիլային ճանապարհներ, որոնք անհրաժեշտ է ներառել Հայաստանի Հանրապետության ընդհանուր օգտագործման պետական ավտոմոբիլային ճանապարհների համապատասխան անվանացանկերում</w:t>
      </w:r>
      <w:r w:rsidR="003376D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՝ դրանց հետագա պատշաճ սպասարկումն ապահովելու նպատակով</w:t>
      </w: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։</w:t>
      </w:r>
    </w:p>
    <w:p w:rsidR="007D0DCB" w:rsidRDefault="003376D2" w:rsidP="007D0DCB">
      <w:pPr>
        <w:widowControl w:val="0"/>
        <w:spacing w:after="0" w:line="360" w:lineRule="auto"/>
        <w:ind w:firstLine="720"/>
        <w:jc w:val="both"/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</w:pP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Մասնավորապես, ն</w:t>
      </w:r>
      <w:r w:rsidR="007D0DCB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ախագծով առաջարկվում է վերակառուցվող Մ2 </w:t>
      </w:r>
      <w:r w:rsidR="007D0DCB" w:rsidRPr="00FB0430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(</w:t>
      </w:r>
      <w:r w:rsidR="007D0DCB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Նորավան</w:t>
      </w:r>
      <w:r w:rsidR="007D0DCB" w:rsidRPr="00FB0430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)</w:t>
      </w:r>
      <w:r w:rsidR="007D0DCB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– Լծեն – Տաթև ավոմոբիլային ճանապարհի պատշաճ </w:t>
      </w:r>
      <w:r w:rsidR="00967CCD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ամառային և ձմեռային </w:t>
      </w:r>
      <w:r w:rsidR="007D0DCB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սպասարկումն ապահովելու նպատակով այն ներառել հանրապետական նշանակության ավտոմոբիլային ճանապարհների ցանկում՝ առանձին Հ-95 պայմանանիշով և համարո</w:t>
      </w:r>
      <w:r w:rsidR="007051BF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վ</w:t>
      </w:r>
      <w:r w:rsidR="007D0DCB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, նկատի ունենալով, որ այդ ճանապահը կապում է մշակութային կենտրոնը /Տաթև/ միջպետական նշանակության ավտոմոբիլային ճանապարհի հետ /Մ2/։</w:t>
      </w:r>
      <w:r w:rsidR="007051BF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Նշված լրացմամբ պայմանավորված մի շարք </w:t>
      </w:r>
      <w:r w:rsidR="000638FF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մարզային /տեղական/ նշանակության ավտոմոբիլային ճանապարհներ՝</w:t>
      </w:r>
      <w:r w:rsidR="007051BF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ընդհանուր 33․8 կմ երկարությամբ</w:t>
      </w:r>
      <w:r w:rsidR="000638FF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,</w:t>
      </w:r>
      <w:r w:rsidR="007051BF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կներառվեն վերջինիս կազմում և դուրս կբերվեն մարզային /տեղական/ նշանակության ավտոմոբիլային նշանակության </w:t>
      </w:r>
      <w:r w:rsidR="007051BF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lastRenderedPageBreak/>
        <w:t>ճանապարհների ցանկից։</w:t>
      </w:r>
    </w:p>
    <w:p w:rsidR="00FB0430" w:rsidRDefault="00FB0430" w:rsidP="002F4D31">
      <w:pPr>
        <w:widowControl w:val="0"/>
        <w:spacing w:after="0" w:line="360" w:lineRule="auto"/>
        <w:ind w:firstLine="720"/>
        <w:jc w:val="both"/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</w:pP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Հայաստանի Հանրապետության միջպետական նշանակության Մ-17 ավտոմոբիլային ճանապարհի մի </w:t>
      </w:r>
      <w:r w:rsidR="000638FF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մասը</w:t>
      </w: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՝ Կապան-</w:t>
      </w:r>
      <w:r w:rsidR="00FA748E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Ճակատեն</w:t>
      </w: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հատվածում, </w:t>
      </w:r>
      <w:r w:rsidR="00FA748E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ներկայումս </w:t>
      </w: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անցել է Ադրբեջանի Հանրապետության </w:t>
      </w:r>
      <w:r w:rsidR="00E26E45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զինված ուժերի </w:t>
      </w: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վերահսկողության տակ,</w:t>
      </w:r>
      <w:r w:rsidR="00546A13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ինչը </w:t>
      </w:r>
      <w:r w:rsidR="00BC0B5A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ժամանակավորապես </w:t>
      </w:r>
      <w:r w:rsidR="00546A13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անհնար է դարձնում այդ ճանապարհը </w:t>
      </w:r>
      <w:r w:rsidR="00BC0B5A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շահագործելը,</w:t>
      </w: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BC0B5A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ինչի արդյունքում </w:t>
      </w: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կառուցվել է այդ հատվածը շրջանցող</w:t>
      </w:r>
      <w:r w:rsidR="00BC0B5A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7․5 կմ երկարություն ունեցող նոր ճանապարհ</w:t>
      </w: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։</w:t>
      </w:r>
      <w:r w:rsidR="00AF5DEF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Շրջանցիկ հատվածը նախկին տվյալ հատվածի ճանապարհից </w:t>
      </w:r>
      <w:r w:rsidR="008A6BE5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երկար է</w:t>
      </w:r>
      <w:r w:rsidR="00AF5DEF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8A6BE5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1․2</w:t>
      </w:r>
      <w:r w:rsidR="00AF5DEF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կմ-ով։</w:t>
      </w: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AF5DEF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Դրանով պայմանավորված, ինչպես նաև նոր կառուցված ճանապարհահտվածի</w:t>
      </w: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պատշաճ ամառային և ձմեռային սպասարկումն իրականացնելու նպատակով անհրաժեշտ է </w:t>
      </w:r>
      <w:r w:rsidR="00AF5DEF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փոփոխություն կատարել Մ-17 պայմանանիշի և համարի տողի երկարությունը հատվածում՝ ճանապարհի ընդհանուր երկարությունը </w:t>
      </w:r>
      <w:r w:rsidR="008A6BE5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ավելացնելով 1․2 </w:t>
      </w:r>
      <w:r w:rsidR="00AF5DEF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կմ-</w:t>
      </w:r>
      <w:r w:rsidR="008A6BE5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ով՝ ընդհանուր երկարությունը 90․8 կմ-ի փոխարեն սահմանելով 92․0 կմ։</w:t>
      </w:r>
    </w:p>
    <w:p w:rsidR="000638FF" w:rsidRDefault="000638FF" w:rsidP="000638FF">
      <w:pPr>
        <w:widowControl w:val="0"/>
        <w:spacing w:after="0" w:line="360" w:lineRule="auto"/>
        <w:ind w:firstLine="567"/>
        <w:jc w:val="both"/>
        <w:rPr>
          <w:rFonts w:ascii="GHEA Grapalat" w:hAnsi="GHEA Grapalat"/>
          <w:color w:val="1F2124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1F2124"/>
          <w:sz w:val="24"/>
          <w:szCs w:val="24"/>
          <w:shd w:val="clear" w:color="auto" w:fill="FFFFFF"/>
          <w:lang w:val="hy-AM"/>
        </w:rPr>
        <w:t>Նկատի ունենալով Տանձավեր-Շուռնուխ, Քաշունի-Բարձրավան, Որոտան-Խոտ գյուղական համայնքները միմյանց կապող նոր ճանապարհների կառուցման և դրանց հետագա պատշաճ ամառային ու ձմեռային սպասարկման հանգամանքը՝ անհրաժեշտ է վերջինները ներառել Հայաստանի Հանրապետության ընդհանուր օգտագործման մարզային /տեղական/ ավտոմոբիլային ճանապարհների ցանկում որպես առանձին միավորներ։</w:t>
      </w:r>
    </w:p>
    <w:p w:rsidR="001C63D5" w:rsidRDefault="0023606C" w:rsidP="001C63D5">
      <w:pPr>
        <w:widowControl w:val="0"/>
        <w:spacing w:after="0" w:line="360" w:lineRule="auto"/>
        <w:ind w:firstLine="720"/>
        <w:jc w:val="both"/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</w:pP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Ն</w:t>
      </w:r>
      <w:r w:rsidR="007D0DCB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ախագծով առաջարկվում է</w:t>
      </w: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նաև</w:t>
      </w:r>
      <w:r w:rsidR="007D0DCB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Մարզային /տեղական/ նշանակության ավտոմոբլիլային ճանապարհների ցանկում </w:t>
      </w:r>
      <w:r w:rsidR="000C6A35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մի շարք անվանումներ</w:t>
      </w:r>
      <w:r w:rsidR="00AA4E5B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և ճանապարհի երկարություններ</w:t>
      </w:r>
      <w:r w:rsidR="000C6A35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համապատասխանեցնել </w:t>
      </w:r>
      <w:r w:rsidR="00AA4E5B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առաջարկվող</w:t>
      </w:r>
      <w:r w:rsidR="000C6A35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փոփոխություններին</w:t>
      </w:r>
      <w:r w:rsidR="007D0DCB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։</w:t>
      </w:r>
    </w:p>
    <w:p w:rsidR="000638FF" w:rsidRDefault="000638FF" w:rsidP="000638FF">
      <w:pPr>
        <w:widowControl w:val="0"/>
        <w:spacing w:after="0" w:line="360" w:lineRule="auto"/>
        <w:ind w:firstLine="720"/>
        <w:jc w:val="both"/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</w:pP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Բացի դա, առաջարկվում է Մարզային /տեղական/ նշանակության ավտոմոբլիլային ճանապարհների ցանկից հանել Տ-8-49</w:t>
      </w:r>
      <w:r w:rsidR="009B2594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, Տ-8-51</w:t>
      </w: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և Տ-8-93 պայմանանիշի և համարի ավտոմոբիլային ճանապարհները, քանի որ դրանք ամբողջությամբ համընկնում են </w:t>
      </w:r>
      <w:r w:rsidR="000E2CCD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ցանկում ներառվող</w:t>
      </w: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Հ-95 պայմանանիշով և համարով հանրապետական նշանակության ավտոմոբիլային ճանապարհի հետ։</w:t>
      </w:r>
    </w:p>
    <w:p w:rsidR="007051BF" w:rsidRDefault="007051BF" w:rsidP="001C63D5">
      <w:pPr>
        <w:widowControl w:val="0"/>
        <w:spacing w:after="0" w:line="360" w:lineRule="auto"/>
        <w:ind w:firstLine="567"/>
        <w:jc w:val="both"/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</w:pP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Առաջարկվող լրացումների և փոփոխությունների արդյունքում </w:t>
      </w:r>
      <w:r w:rsidR="00F30E77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միջպետական նշանակության ավտոմոբիլային ճանապարհների ընդհանուր երկարությունը </w:t>
      </w:r>
      <w:r w:rsidR="004B2E26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կավելանա</w:t>
      </w:r>
      <w:r w:rsidR="00F30E77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4B2E26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1․2</w:t>
      </w:r>
      <w:r w:rsidR="00F30E77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կիլոմետրով՝ 1821․12կմ-ի փոխարեն կազմելով 182</w:t>
      </w:r>
      <w:r w:rsidR="004B2E26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2</w:t>
      </w:r>
      <w:r w:rsidR="00F30E77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․</w:t>
      </w:r>
      <w:r w:rsidR="004B2E26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3</w:t>
      </w:r>
      <w:r w:rsidR="00F30E77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2կմ,  </w:t>
      </w: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հանրապետական նշանակության ավտոմոբիլային ճանապարհների ընդհանուր երկարությունը</w:t>
      </w:r>
      <w:r w:rsidR="00F30E77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կավելանա 39 կիլոմետրով՝ 1932․11 կմ-ի փոխարեն կազմելով </w:t>
      </w: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197</w:t>
      </w:r>
      <w:r w:rsidR="00F30E77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1</w:t>
      </w: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․</w:t>
      </w:r>
      <w:r w:rsidR="00F30E77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1</w:t>
      </w: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1 կմ, իսկ</w:t>
      </w:r>
      <w:r w:rsidR="0072391B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Սյունիքի մարզի</w:t>
      </w: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մարզային /տեղական/ </w:t>
      </w: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lastRenderedPageBreak/>
        <w:t>նշանակության ավտոմոբիլային ճանապարհների ընդհանուր երկարությունը</w:t>
      </w:r>
      <w:r w:rsidR="00F30E77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կնվազի 5․</w:t>
      </w:r>
      <w:r w:rsidR="002E3724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1</w:t>
      </w:r>
      <w:r w:rsidR="00F30E77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կիլոմետրով՝ </w:t>
      </w: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499․7 կմ-ի փոխարեն կազմ</w:t>
      </w:r>
      <w:r w:rsidR="00F30E77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ելով</w:t>
      </w: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F30E77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49</w:t>
      </w:r>
      <w:r w:rsidR="002E3724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4</w:t>
      </w:r>
      <w:r w:rsidR="00DC770D" w:rsidRPr="002E3724">
        <w:rPr>
          <w:rFonts w:ascii="Cambria Math" w:eastAsia="Calibri" w:hAnsi="Cambria Math" w:cs="Cambria Math"/>
          <w:bCs/>
          <w:color w:val="191919"/>
          <w:sz w:val="24"/>
          <w:szCs w:val="24"/>
          <w:shd w:val="clear" w:color="auto" w:fill="FFFFFF"/>
          <w:lang w:val="hy-AM"/>
        </w:rPr>
        <w:t>․</w:t>
      </w:r>
      <w:r w:rsidR="002E3724" w:rsidRPr="002E3724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6</w:t>
      </w:r>
      <w:r w:rsidRPr="00AD6CF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կմ</w:t>
      </w: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։</w:t>
      </w:r>
    </w:p>
    <w:p w:rsidR="00CF3890" w:rsidRDefault="00CF3890" w:rsidP="00EA354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 w:cs="Sylfaen"/>
          <w:b/>
          <w:color w:val="000000"/>
          <w:shd w:val="clear" w:color="auto" w:fill="FFFFFF"/>
          <w:lang w:val="hy-AM"/>
        </w:rPr>
      </w:pPr>
      <w:r w:rsidRPr="00F4695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Լրացուցիչ</w:t>
      </w:r>
      <w:r w:rsidRPr="00F4695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F4695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ֆինանսական</w:t>
      </w:r>
      <w:r w:rsidRPr="00F4695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F4695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միջոցների</w:t>
      </w:r>
      <w:r w:rsidRPr="00F4695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F4695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անհրաժեշտության</w:t>
      </w:r>
      <w:r w:rsidRPr="00F4695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F4695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և</w:t>
      </w:r>
      <w:r w:rsidRPr="00F4695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F4695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պետական</w:t>
      </w:r>
      <w:r w:rsidRPr="00F4695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F4695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բյուջեի</w:t>
      </w:r>
      <w:r w:rsidRPr="00F4695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F4695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եկամուտներում</w:t>
      </w:r>
      <w:r w:rsidRPr="00F4695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F4695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և</w:t>
      </w:r>
      <w:r w:rsidRPr="00F4695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F4695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ծախսերում</w:t>
      </w:r>
      <w:r w:rsidRPr="00F4695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F4695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սպասվելիք</w:t>
      </w:r>
      <w:r w:rsidRPr="00F4695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F4695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փոփոխությունների</w:t>
      </w:r>
      <w:r w:rsidRPr="00F4695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F4695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մասին.</w:t>
      </w:r>
    </w:p>
    <w:p w:rsidR="007909F1" w:rsidRPr="00F46950" w:rsidRDefault="007909F1" w:rsidP="00EA354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 w:cs="Sylfaen"/>
          <w:b/>
          <w:color w:val="000000"/>
          <w:shd w:val="clear" w:color="auto" w:fill="FFFFFF"/>
          <w:lang w:val="hy-AM"/>
        </w:rPr>
      </w:pPr>
    </w:p>
    <w:p w:rsidR="00CF3890" w:rsidRDefault="00CF3890" w:rsidP="000B152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</w:pPr>
      <w:r w:rsidRPr="00F4695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Նախագիծը լրացուցիչ</w:t>
      </w:r>
      <w:r w:rsidRPr="00F469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695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ֆինանսական</w:t>
      </w:r>
      <w:r w:rsidRPr="00F469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695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F469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695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անհրաժեշտություն և</w:t>
      </w:r>
      <w:r w:rsidRPr="00F469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695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ՀՀ 202</w:t>
      </w:r>
      <w:r w:rsidR="002E70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</w:t>
      </w:r>
      <w:r w:rsidRPr="00F4695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թվականի պետական բյուջեի եկամուտներում</w:t>
      </w:r>
      <w:r w:rsidRPr="00F469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695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F469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695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ծախսերում</w:t>
      </w:r>
      <w:r w:rsidRPr="00F469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695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Pr="00F4695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F46950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չի առաջացնում: </w:t>
      </w:r>
    </w:p>
    <w:p w:rsidR="00133693" w:rsidRDefault="00133693" w:rsidP="00133693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133693" w:rsidRPr="00D851F4" w:rsidRDefault="00133693" w:rsidP="00D851F4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ՀՀ կառավարության 2021-2026թթ. գործունեության ծրագրի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«3.2 Ճանապարհաշինություն» բաժ</w:t>
      </w:r>
      <w:r w:rsidR="00132162">
        <w:rPr>
          <w:rFonts w:ascii="GHEA Grapalat" w:hAnsi="GHEA Grapalat"/>
          <w:bCs/>
          <w:sz w:val="24"/>
          <w:szCs w:val="24"/>
          <w:lang w:val="hy-AM"/>
        </w:rPr>
        <w:t>նի 1-ին պարբերություն, համաձայն որի</w:t>
      </w:r>
      <w:r w:rsidR="003F62B1">
        <w:rPr>
          <w:rFonts w:ascii="GHEA Grapalat" w:hAnsi="GHEA Grapalat"/>
          <w:bCs/>
          <w:sz w:val="24"/>
          <w:szCs w:val="24"/>
          <w:lang w:val="hy-AM"/>
        </w:rPr>
        <w:t>՝</w:t>
      </w:r>
      <w:r w:rsidR="00132162">
        <w:rPr>
          <w:rFonts w:ascii="GHEA Grapalat" w:hAnsi="GHEA Grapalat"/>
          <w:bCs/>
          <w:sz w:val="24"/>
          <w:szCs w:val="24"/>
          <w:lang w:val="hy-AM"/>
        </w:rPr>
        <w:t xml:space="preserve"> ՀՀ </w:t>
      </w:r>
      <w:r w:rsidR="005C1E0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32166">
        <w:rPr>
          <w:rFonts w:ascii="GHEA Grapalat" w:hAnsi="GHEA Grapalat"/>
          <w:bCs/>
          <w:sz w:val="24"/>
          <w:szCs w:val="24"/>
          <w:lang w:val="hy-AM"/>
        </w:rPr>
        <w:t>կառավարությունը ՀՀ ամբողջ ճանապարհային ցանցի արդիականացման և որակի բարելավման ճանապարհով ձևավորելու և զարգացնելու է անվտանգ, ծախսարդյունավե</w:t>
      </w:r>
      <w:r w:rsidR="00697CA6">
        <w:rPr>
          <w:rFonts w:ascii="GHEA Grapalat" w:hAnsi="GHEA Grapalat"/>
          <w:bCs/>
          <w:sz w:val="24"/>
          <w:szCs w:val="24"/>
          <w:lang w:val="hy-AM"/>
        </w:rPr>
        <w:t>տ ճանապարհային</w:t>
      </w:r>
      <w:r w:rsidR="005A1778">
        <w:rPr>
          <w:rFonts w:ascii="GHEA Grapalat" w:hAnsi="GHEA Grapalat"/>
          <w:bCs/>
          <w:sz w:val="24"/>
          <w:szCs w:val="24"/>
          <w:lang w:val="hy-AM"/>
        </w:rPr>
        <w:t xml:space="preserve"> ցանց, որը</w:t>
      </w:r>
      <w:r w:rsidR="00E83DFF">
        <w:rPr>
          <w:rFonts w:ascii="GHEA Grapalat" w:hAnsi="GHEA Grapalat"/>
          <w:bCs/>
          <w:sz w:val="24"/>
          <w:szCs w:val="24"/>
          <w:lang w:val="hy-AM"/>
        </w:rPr>
        <w:t xml:space="preserve"> կնպաստի ներպետական և միջազգային փոխադրումների աճին</w:t>
      </w:r>
      <w:r w:rsidR="003F62B1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E83DFF">
        <w:rPr>
          <w:rFonts w:ascii="GHEA Grapalat" w:hAnsi="GHEA Grapalat"/>
          <w:bCs/>
          <w:sz w:val="24"/>
          <w:szCs w:val="24"/>
          <w:lang w:val="hy-AM"/>
        </w:rPr>
        <w:t xml:space="preserve"> էական ազդեցություն կունենա մարզերի և գյուղական համայնքների տնտեսական և սոցիալական կյանքի կայուն զարգացման վրա</w:t>
      </w:r>
      <w:r w:rsidR="00787A1A">
        <w:rPr>
          <w:rFonts w:ascii="GHEA Grapalat" w:hAnsi="GHEA Grapalat"/>
          <w:bCs/>
          <w:sz w:val="24"/>
          <w:szCs w:val="24"/>
          <w:lang w:val="hy-AM"/>
        </w:rPr>
        <w:t>՝ մարզերի և համայնքների բնակ</w:t>
      </w:r>
      <w:r w:rsidR="003F62B1">
        <w:rPr>
          <w:rFonts w:ascii="GHEA Grapalat" w:hAnsi="GHEA Grapalat"/>
          <w:bCs/>
          <w:sz w:val="24"/>
          <w:szCs w:val="24"/>
          <w:lang w:val="hy-AM"/>
        </w:rPr>
        <w:t>չ</w:t>
      </w:r>
      <w:r w:rsidR="00787A1A">
        <w:rPr>
          <w:rFonts w:ascii="GHEA Grapalat" w:hAnsi="GHEA Grapalat"/>
          <w:bCs/>
          <w:sz w:val="24"/>
          <w:szCs w:val="24"/>
          <w:lang w:val="hy-AM"/>
        </w:rPr>
        <w:t>ության համար ապահովելով հաղորդակցության</w:t>
      </w:r>
      <w:r w:rsidR="003F62B1">
        <w:rPr>
          <w:rFonts w:ascii="GHEA Grapalat" w:hAnsi="GHEA Grapalat"/>
          <w:bCs/>
          <w:sz w:val="24"/>
          <w:szCs w:val="24"/>
          <w:lang w:val="hy-AM"/>
        </w:rPr>
        <w:t xml:space="preserve"> կենսական նշանակության օբյեկտների հասանելիությունը: </w:t>
      </w:r>
    </w:p>
    <w:p w:rsidR="00CF3890" w:rsidRPr="00F46950" w:rsidRDefault="00CF3890" w:rsidP="00CF3890">
      <w:pPr>
        <w:tabs>
          <w:tab w:val="left" w:pos="567"/>
        </w:tabs>
        <w:spacing w:line="360" w:lineRule="auto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F46950">
        <w:rPr>
          <w:rFonts w:ascii="GHEA Grapalat" w:hAnsi="GHEA Grapalat" w:cs="Sylfaen"/>
          <w:b/>
          <w:sz w:val="24"/>
          <w:szCs w:val="24"/>
          <w:lang w:val="hy-AM"/>
        </w:rPr>
        <w:t xml:space="preserve">Իրավական ակտի </w:t>
      </w:r>
      <w:r w:rsidR="002345D2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F46950">
        <w:rPr>
          <w:rFonts w:ascii="GHEA Grapalat" w:hAnsi="GHEA Grapalat" w:cs="Sylfaen"/>
          <w:b/>
          <w:sz w:val="24"/>
          <w:szCs w:val="24"/>
          <w:lang w:val="hy-AM"/>
        </w:rPr>
        <w:t xml:space="preserve"> դեպքում ակնկալվող արդյունքը.</w:t>
      </w:r>
    </w:p>
    <w:p w:rsidR="00CF3890" w:rsidRPr="00F46950" w:rsidRDefault="00CF3890" w:rsidP="002E7072">
      <w:pPr>
        <w:widowControl w:val="0"/>
        <w:spacing w:line="360" w:lineRule="auto"/>
        <w:ind w:firstLine="567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F46950">
        <w:rPr>
          <w:rFonts w:ascii="GHEA Grapalat" w:hAnsi="GHEA Grapalat"/>
          <w:bCs/>
          <w:sz w:val="24"/>
          <w:szCs w:val="24"/>
          <w:lang w:val="hy-AM"/>
        </w:rPr>
        <w:t>Իրավական ակտի ընդունման արդյունքում</w:t>
      </w:r>
      <w:r w:rsidR="00EB56FC" w:rsidRPr="00F46950">
        <w:rPr>
          <w:rFonts w:ascii="GHEA Grapalat" w:hAnsi="GHEA Grapalat"/>
          <w:bCs/>
          <w:sz w:val="24"/>
          <w:szCs w:val="24"/>
          <w:lang w:val="hy-AM"/>
        </w:rPr>
        <w:t xml:space="preserve"> կապահովվի</w:t>
      </w:r>
      <w:r w:rsidR="00FA2C58" w:rsidRPr="00F46950">
        <w:rPr>
          <w:rFonts w:ascii="GHEA Grapalat" w:hAnsi="GHEA Grapalat"/>
          <w:bCs/>
          <w:sz w:val="24"/>
          <w:szCs w:val="24"/>
          <w:lang w:val="hy-AM"/>
        </w:rPr>
        <w:t xml:space="preserve"> ճանապարհային ցանցի անխափան աշխատանքը</w:t>
      </w:r>
      <w:r w:rsidR="00FB6897" w:rsidRPr="00F46950">
        <w:rPr>
          <w:rFonts w:ascii="GHEA Grapalat" w:hAnsi="GHEA Grapalat"/>
          <w:bCs/>
          <w:sz w:val="24"/>
          <w:szCs w:val="24"/>
          <w:lang w:val="hy-AM"/>
        </w:rPr>
        <w:t>:</w:t>
      </w:r>
    </w:p>
    <w:sectPr w:rsidR="00CF3890" w:rsidRPr="00F46950" w:rsidSect="00F10B55">
      <w:pgSz w:w="11906" w:h="16838" w:code="9"/>
      <w:pgMar w:top="709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099E"/>
    <w:rsid w:val="000151F2"/>
    <w:rsid w:val="00037AD3"/>
    <w:rsid w:val="000638FF"/>
    <w:rsid w:val="000B1525"/>
    <w:rsid w:val="000C4CE5"/>
    <w:rsid w:val="000C6458"/>
    <w:rsid w:val="000C6A35"/>
    <w:rsid w:val="000E2CCD"/>
    <w:rsid w:val="00106403"/>
    <w:rsid w:val="00132162"/>
    <w:rsid w:val="00133693"/>
    <w:rsid w:val="00140221"/>
    <w:rsid w:val="00166942"/>
    <w:rsid w:val="001737B6"/>
    <w:rsid w:val="001743F5"/>
    <w:rsid w:val="0017483E"/>
    <w:rsid w:val="00193E6D"/>
    <w:rsid w:val="0019758E"/>
    <w:rsid w:val="001C63D5"/>
    <w:rsid w:val="0021231F"/>
    <w:rsid w:val="002345D2"/>
    <w:rsid w:val="00234909"/>
    <w:rsid w:val="0023606C"/>
    <w:rsid w:val="00254181"/>
    <w:rsid w:val="002715CB"/>
    <w:rsid w:val="002720E7"/>
    <w:rsid w:val="00277077"/>
    <w:rsid w:val="002A58E8"/>
    <w:rsid w:val="002B1201"/>
    <w:rsid w:val="002E3724"/>
    <w:rsid w:val="002E7072"/>
    <w:rsid w:val="002F4D31"/>
    <w:rsid w:val="0032030C"/>
    <w:rsid w:val="00324C3F"/>
    <w:rsid w:val="003376D2"/>
    <w:rsid w:val="00343BE4"/>
    <w:rsid w:val="00346708"/>
    <w:rsid w:val="00372A1D"/>
    <w:rsid w:val="003E454C"/>
    <w:rsid w:val="003F2FE3"/>
    <w:rsid w:val="003F4EFD"/>
    <w:rsid w:val="003F62B1"/>
    <w:rsid w:val="004248B5"/>
    <w:rsid w:val="004271B0"/>
    <w:rsid w:val="00432166"/>
    <w:rsid w:val="0046455D"/>
    <w:rsid w:val="0048345E"/>
    <w:rsid w:val="004B2E26"/>
    <w:rsid w:val="004B52FB"/>
    <w:rsid w:val="004C2A7B"/>
    <w:rsid w:val="004D28D2"/>
    <w:rsid w:val="004D3437"/>
    <w:rsid w:val="00500EFA"/>
    <w:rsid w:val="0051417E"/>
    <w:rsid w:val="00546A13"/>
    <w:rsid w:val="00553401"/>
    <w:rsid w:val="00592F89"/>
    <w:rsid w:val="005A1778"/>
    <w:rsid w:val="005B17EA"/>
    <w:rsid w:val="005C1E0F"/>
    <w:rsid w:val="005C64B5"/>
    <w:rsid w:val="005D358D"/>
    <w:rsid w:val="00631DBB"/>
    <w:rsid w:val="00633E32"/>
    <w:rsid w:val="00663A02"/>
    <w:rsid w:val="006678B8"/>
    <w:rsid w:val="00673CD7"/>
    <w:rsid w:val="006952BB"/>
    <w:rsid w:val="00697CA6"/>
    <w:rsid w:val="00703BC7"/>
    <w:rsid w:val="007051BF"/>
    <w:rsid w:val="0072391B"/>
    <w:rsid w:val="00727B90"/>
    <w:rsid w:val="007602CE"/>
    <w:rsid w:val="00765ABC"/>
    <w:rsid w:val="00771434"/>
    <w:rsid w:val="007843EA"/>
    <w:rsid w:val="00787A1A"/>
    <w:rsid w:val="007909F1"/>
    <w:rsid w:val="007A10B8"/>
    <w:rsid w:val="007B1240"/>
    <w:rsid w:val="007B5428"/>
    <w:rsid w:val="007D0DCB"/>
    <w:rsid w:val="00801589"/>
    <w:rsid w:val="00870240"/>
    <w:rsid w:val="00876BE3"/>
    <w:rsid w:val="00883692"/>
    <w:rsid w:val="008A6BE5"/>
    <w:rsid w:val="008F04D1"/>
    <w:rsid w:val="008F56F0"/>
    <w:rsid w:val="00912A11"/>
    <w:rsid w:val="00933492"/>
    <w:rsid w:val="00954931"/>
    <w:rsid w:val="00967CCD"/>
    <w:rsid w:val="009831F8"/>
    <w:rsid w:val="009A3A45"/>
    <w:rsid w:val="009B165D"/>
    <w:rsid w:val="009B2594"/>
    <w:rsid w:val="009E51B5"/>
    <w:rsid w:val="009F0B5E"/>
    <w:rsid w:val="009F1277"/>
    <w:rsid w:val="009F50BA"/>
    <w:rsid w:val="00A05173"/>
    <w:rsid w:val="00A062C8"/>
    <w:rsid w:val="00A405F7"/>
    <w:rsid w:val="00A405FA"/>
    <w:rsid w:val="00A44208"/>
    <w:rsid w:val="00AA4E5B"/>
    <w:rsid w:val="00AB5C7D"/>
    <w:rsid w:val="00AC296F"/>
    <w:rsid w:val="00AD0C5B"/>
    <w:rsid w:val="00AD162B"/>
    <w:rsid w:val="00AD6CF9"/>
    <w:rsid w:val="00AF047A"/>
    <w:rsid w:val="00AF5DEF"/>
    <w:rsid w:val="00B10A25"/>
    <w:rsid w:val="00B230CC"/>
    <w:rsid w:val="00B23CF3"/>
    <w:rsid w:val="00B47F5D"/>
    <w:rsid w:val="00B837A1"/>
    <w:rsid w:val="00B84782"/>
    <w:rsid w:val="00B96D2E"/>
    <w:rsid w:val="00BA0703"/>
    <w:rsid w:val="00BA34A4"/>
    <w:rsid w:val="00BB05F9"/>
    <w:rsid w:val="00BB1F30"/>
    <w:rsid w:val="00BB457C"/>
    <w:rsid w:val="00BC0B5A"/>
    <w:rsid w:val="00BD4FB4"/>
    <w:rsid w:val="00BE0D05"/>
    <w:rsid w:val="00C13580"/>
    <w:rsid w:val="00C35E3D"/>
    <w:rsid w:val="00C74477"/>
    <w:rsid w:val="00CC22CA"/>
    <w:rsid w:val="00CE6391"/>
    <w:rsid w:val="00CF3890"/>
    <w:rsid w:val="00D0148C"/>
    <w:rsid w:val="00D11435"/>
    <w:rsid w:val="00D3099E"/>
    <w:rsid w:val="00D31176"/>
    <w:rsid w:val="00D45777"/>
    <w:rsid w:val="00D851F4"/>
    <w:rsid w:val="00D90BEB"/>
    <w:rsid w:val="00DA2B7E"/>
    <w:rsid w:val="00DC770D"/>
    <w:rsid w:val="00DD125D"/>
    <w:rsid w:val="00DD2562"/>
    <w:rsid w:val="00E11580"/>
    <w:rsid w:val="00E216BE"/>
    <w:rsid w:val="00E26E45"/>
    <w:rsid w:val="00E708BC"/>
    <w:rsid w:val="00E83DFF"/>
    <w:rsid w:val="00E976AF"/>
    <w:rsid w:val="00EA354B"/>
    <w:rsid w:val="00EA375D"/>
    <w:rsid w:val="00EB56FC"/>
    <w:rsid w:val="00F10B55"/>
    <w:rsid w:val="00F11BF5"/>
    <w:rsid w:val="00F30E77"/>
    <w:rsid w:val="00F44265"/>
    <w:rsid w:val="00F46950"/>
    <w:rsid w:val="00F53DB7"/>
    <w:rsid w:val="00F57315"/>
    <w:rsid w:val="00F6355B"/>
    <w:rsid w:val="00F91D94"/>
    <w:rsid w:val="00F947FB"/>
    <w:rsid w:val="00F96DDE"/>
    <w:rsid w:val="00FA2AAB"/>
    <w:rsid w:val="00FA2C58"/>
    <w:rsid w:val="00FA748E"/>
    <w:rsid w:val="00FB0430"/>
    <w:rsid w:val="00FB6897"/>
    <w:rsid w:val="00FD1FF3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A2128-8C53-44F1-A249-797EA2BC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0CC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30CC"/>
    <w:rPr>
      <w:b/>
      <w:bCs/>
    </w:rPr>
  </w:style>
  <w:style w:type="paragraph" w:styleId="NormalWeb">
    <w:name w:val="Normal (Web)"/>
    <w:basedOn w:val="Normal"/>
    <w:uiPriority w:val="99"/>
    <w:unhideWhenUsed/>
    <w:rsid w:val="00CF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3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F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>https://mul2-mta.gov.am/tasks/1025551/oneclick/himnavorum.docx?token=5352cd7af353fba57637187752f889a4</cp:keywords>
  <dc:description/>
  <cp:lastModifiedBy>Լևոն Ավետիսյան</cp:lastModifiedBy>
  <cp:revision>186</cp:revision>
  <dcterms:created xsi:type="dcterms:W3CDTF">2021-09-23T10:22:00Z</dcterms:created>
  <dcterms:modified xsi:type="dcterms:W3CDTF">2023-01-05T10:20:00Z</dcterms:modified>
</cp:coreProperties>
</file>