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7883" w:rsidRPr="00D12BEA" w:rsidRDefault="00867883">
      <w:pPr>
        <w:pStyle w:val="headingtitleStyle"/>
        <w:rPr>
          <w:sz w:val="22"/>
          <w:szCs w:val="22"/>
        </w:rPr>
      </w:pPr>
      <w:bookmarkStart w:id="0" w:name="_Toc1"/>
      <w:bookmarkStart w:id="1" w:name="_GoBack"/>
      <w:bookmarkEnd w:id="1"/>
      <w:r w:rsidRPr="00D12BEA">
        <w:rPr>
          <w:sz w:val="22"/>
          <w:szCs w:val="22"/>
        </w:rPr>
        <w:t>Ամփոփաթերթ</w:t>
      </w:r>
      <w:bookmarkEnd w:id="0"/>
    </w:p>
    <w:p w:rsidR="00867883" w:rsidRPr="00D12BEA" w:rsidRDefault="00867883">
      <w:pPr>
        <w:pStyle w:val="headingtitleStyle"/>
        <w:rPr>
          <w:sz w:val="22"/>
          <w:szCs w:val="22"/>
        </w:rPr>
      </w:pPr>
      <w:bookmarkStart w:id="2" w:name="_Toc2"/>
      <w:r w:rsidRPr="00D12BEA">
        <w:rPr>
          <w:sz w:val="22"/>
          <w:szCs w:val="22"/>
        </w:rPr>
        <w:t>«Հայաuտանի Հանրապետության կառավարության 2019 թվականի օգոստոսի 22-ի N 1091-Ն որոշման մեջ փոփոխություն կատարելու մասին» Կառավարության որոշման նախագիծ նախագծի վերաբերյալ</w:t>
      </w:r>
      <w:bookmarkEnd w:id="2"/>
    </w:p>
    <w:p w:rsidR="00867883" w:rsidRPr="00D12BEA" w:rsidRDefault="00867883">
      <w:pPr>
        <w:rPr>
          <w:rFonts w:ascii="GHEA Grapalat" w:hAnsi="GHEA Grapalat" w:cs="GHEA Grapalat"/>
          <w:sz w:val="22"/>
          <w:szCs w:val="22"/>
        </w:rPr>
      </w:pPr>
    </w:p>
    <w:p w:rsidR="00867883" w:rsidRPr="00D12BEA" w:rsidRDefault="00867883">
      <w:pPr>
        <w:rPr>
          <w:rFonts w:ascii="GHEA Grapalat" w:hAnsi="GHEA Grapalat" w:cs="GHEA Grapalat"/>
          <w:sz w:val="22"/>
          <w:szCs w:val="22"/>
        </w:rPr>
      </w:pPr>
    </w:p>
    <w:p w:rsidR="00867883" w:rsidRPr="00D12BEA" w:rsidRDefault="00867883">
      <w:pPr>
        <w:rPr>
          <w:rFonts w:ascii="GHEA Grapalat" w:hAnsi="GHEA Grapalat" w:cs="GHEA Grapalat"/>
          <w:sz w:val="22"/>
          <w:szCs w:val="22"/>
        </w:rPr>
      </w:pPr>
    </w:p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7"/>
        <w:gridCol w:w="2192"/>
        <w:gridCol w:w="4833"/>
        <w:gridCol w:w="3615"/>
        <w:gridCol w:w="2844"/>
      </w:tblGrid>
      <w:tr w:rsidR="00867883" w:rsidRPr="00D12B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հեղինակը, ստացման ամսաթիվը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Կատարված փոփոխությունը</w:t>
            </w:r>
          </w:p>
        </w:tc>
      </w:tr>
      <w:tr w:rsidR="00867883" w:rsidRPr="00D12B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867883" w:rsidRPr="00D12B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Դավիթ Պողոսյան</w:t>
            </w:r>
          </w:p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12.01.2023 21:14:01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Պետք է այս հարցին հրատապ լուծում տալ , որպեսզի մարդիկ հասցնեն գնումը։ միայն  վարկային գործընթացը մեկ ամիս է տևում։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sz w:val="22"/>
                <w:szCs w:val="22"/>
              </w:rPr>
              <w:t>Ընդունվել է ի գիտություն: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sz w:val="22"/>
                <w:szCs w:val="22"/>
              </w:rPr>
              <w:t>Փոփոխություն կատարված չէ:</w:t>
            </w:r>
          </w:p>
        </w:tc>
      </w:tr>
      <w:tr w:rsidR="00867883" w:rsidRPr="00D12BEA">
        <w:tblPrEx>
          <w:tblCellMar>
            <w:top w:w="0" w:type="dxa"/>
            <w:bottom w:w="0" w:type="dxa"/>
          </w:tblCellMar>
        </w:tblPrEx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Դավիթ Պողոսյան</w:t>
            </w:r>
          </w:p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12.01.2023 13:40:24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color w:val="000000"/>
                <w:sz w:val="22"/>
                <w:szCs w:val="22"/>
              </w:rPr>
              <w:t>Ես առաջարկում եմ օրենքի մեջ կատարել փոփոխություն և գրել, որ ամեն տարվա տրված տեղեկանքը ուժի մեջ է մինչև հաջորդ տարվա խաղարկության օրը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sz w:val="22"/>
                <w:szCs w:val="22"/>
              </w:rPr>
              <w:t>Չի ընդունվել</w:t>
            </w:r>
          </w:p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sz w:val="22"/>
                <w:szCs w:val="22"/>
              </w:rPr>
              <w:t xml:space="preserve">Փոփոխությունը նախատեսված է հաշվի առնելով 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>2022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թ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 xml:space="preserve">. 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սեպտեմբերին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 xml:space="preserve"> 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տեղի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 xml:space="preserve"> 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ունեցած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 xml:space="preserve"> 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մարտական</w:t>
            </w:r>
            <w:r w:rsidRPr="00D12BEA">
              <w:rPr>
                <w:rFonts w:ascii="GHEA Grapalat" w:hAnsi="GHEA Grapalat" w:cs="GHEA Grapalat"/>
                <w:sz w:val="22"/>
                <w:szCs w:val="22"/>
                <w:lang w:val="pt-BR"/>
              </w:rPr>
              <w:t xml:space="preserve"> 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 xml:space="preserve">գործողությունները և դրա </w:t>
            </w:r>
            <w:r w:rsidRPr="00D12BEA">
              <w:rPr>
                <w:rFonts w:ascii="GHEA Grapalat" w:hAnsi="GHEA Grapalat" w:cs="GHEA Grapalat"/>
                <w:color w:val="191919"/>
                <w:sz w:val="22"/>
                <w:szCs w:val="22"/>
              </w:rPr>
              <w:t>հետևանքով</w:t>
            </w:r>
            <w:r w:rsidRPr="00D12BEA">
              <w:rPr>
                <w:rFonts w:ascii="GHEA Grapalat" w:hAnsi="GHEA Grapalat" w:cs="GHEA Grapalat"/>
                <w:color w:val="191919"/>
                <w:sz w:val="22"/>
                <w:szCs w:val="22"/>
                <w:lang w:val="af-ZA"/>
              </w:rPr>
              <w:t xml:space="preserve"> </w:t>
            </w:r>
            <w:r w:rsidR="006F767E">
              <w:rPr>
                <w:rFonts w:ascii="GHEA Grapalat" w:hAnsi="GHEA Grapalat" w:cs="GHEA Grapalat"/>
                <w:color w:val="191919"/>
                <w:sz w:val="22"/>
                <w:szCs w:val="22"/>
              </w:rPr>
              <w:t>առաջաց</w:t>
            </w:r>
            <w:r w:rsidRPr="00D12BEA">
              <w:rPr>
                <w:rFonts w:ascii="GHEA Grapalat" w:hAnsi="GHEA Grapalat" w:cs="GHEA Grapalat"/>
                <w:color w:val="191919"/>
                <w:sz w:val="22"/>
                <w:szCs w:val="22"/>
              </w:rPr>
              <w:t>ած</w:t>
            </w:r>
            <w:r w:rsidRPr="00D12BEA">
              <w:rPr>
                <w:rFonts w:ascii="GHEA Grapalat" w:hAnsi="GHEA Grapalat" w:cs="GHEA Grapalat"/>
                <w:color w:val="191919"/>
                <w:sz w:val="22"/>
                <w:szCs w:val="22"/>
                <w:lang w:val="af-ZA"/>
              </w:rPr>
              <w:t xml:space="preserve"> </w:t>
            </w:r>
            <w:r w:rsidR="006F767E">
              <w:rPr>
                <w:rFonts w:ascii="GHEA Grapalat" w:hAnsi="GHEA Grapalat" w:cs="GHEA Grapalat"/>
                <w:color w:val="191919"/>
                <w:sz w:val="22"/>
                <w:szCs w:val="22"/>
                <w:lang w:val="af-ZA"/>
              </w:rPr>
              <w:t>խնդիրների լուծման անհրաժեշտություն</w:t>
            </w:r>
            <w:r w:rsidRPr="00D12BEA">
              <w:rPr>
                <w:rFonts w:ascii="GHEA Grapalat" w:hAnsi="GHEA Grapalat" w:cs="GHEA Grapalat"/>
                <w:color w:val="191919"/>
                <w:sz w:val="22"/>
                <w:szCs w:val="22"/>
              </w:rPr>
              <w:t>ը</w:t>
            </w:r>
            <w:r w:rsidRPr="00D12BEA">
              <w:rPr>
                <w:rFonts w:ascii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7883" w:rsidRPr="00D12BEA" w:rsidRDefault="00867883">
            <w:pPr>
              <w:jc w:val="center"/>
              <w:rPr>
                <w:rFonts w:ascii="GHEA Grapalat" w:hAnsi="GHEA Grapalat" w:cs="GHEA Grapalat"/>
                <w:sz w:val="22"/>
                <w:szCs w:val="22"/>
              </w:rPr>
            </w:pPr>
            <w:r w:rsidRPr="00D12BEA">
              <w:rPr>
                <w:rFonts w:ascii="GHEA Grapalat" w:hAnsi="GHEA Grapalat" w:cs="GHEA Grapalat"/>
                <w:sz w:val="22"/>
                <w:szCs w:val="22"/>
              </w:rPr>
              <w:t>Փոփոխություն կատարված չէ:</w:t>
            </w:r>
          </w:p>
        </w:tc>
      </w:tr>
    </w:tbl>
    <w:p w:rsidR="00867883" w:rsidRPr="00D12BEA" w:rsidRDefault="00867883">
      <w:pPr>
        <w:rPr>
          <w:rFonts w:ascii="GHEA Grapalat" w:hAnsi="GHEA Grapalat" w:cs="GHEA Grapalat"/>
          <w:sz w:val="22"/>
          <w:szCs w:val="22"/>
        </w:rPr>
      </w:pPr>
    </w:p>
    <w:sectPr w:rsidR="00867883" w:rsidRPr="00D12BEA" w:rsidSect="00DB246A">
      <w:pgSz w:w="16837" w:h="11905" w:orient="landscape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46A"/>
    <w:rsid w:val="001A1A61"/>
    <w:rsid w:val="004218D3"/>
    <w:rsid w:val="0059477B"/>
    <w:rsid w:val="00672680"/>
    <w:rsid w:val="006F767E"/>
    <w:rsid w:val="00867883"/>
    <w:rsid w:val="00BE0D93"/>
    <w:rsid w:val="00D12BEA"/>
    <w:rsid w:val="00DB246A"/>
    <w:rsid w:val="00DD4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85D1A12-A7E3-44A1-8AB1-03B66E9EE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246A"/>
  </w:style>
  <w:style w:type="character" w:default="1" w:styleId="DefaultParagraphFont">
    <w:name w:val="Default Paragraph Font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DB246A"/>
    <w:rPr>
      <w:vertAlign w:val="superscript"/>
    </w:rPr>
  </w:style>
  <w:style w:type="paragraph" w:customStyle="1" w:styleId="headingtitleStyle">
    <w:name w:val="heading titleStyle"/>
    <w:basedOn w:val="Normal"/>
    <w:uiPriority w:val="99"/>
    <w:rsid w:val="00DB246A"/>
    <w:pPr>
      <w:jc w:val="center"/>
    </w:pPr>
    <w:rPr>
      <w:rFonts w:ascii="GHEA Grapalat" w:hAnsi="GHEA Grapalat" w:cs="GHEA Grapalat"/>
      <w:b/>
      <w:bCs/>
      <w:caps/>
      <w:color w:val="000000"/>
      <w:sz w:val="28"/>
      <w:szCs w:val="28"/>
    </w:rPr>
  </w:style>
  <w:style w:type="paragraph" w:customStyle="1" w:styleId="2">
    <w:name w:val="Знак Знак2"/>
    <w:basedOn w:val="Normal"/>
    <w:uiPriority w:val="99"/>
    <w:rsid w:val="00DD4072"/>
    <w:pPr>
      <w:spacing w:after="160" w:line="240" w:lineRule="exact"/>
    </w:pPr>
    <w:rPr>
      <w:rFonts w:ascii="Verdana" w:eastAsia="SimSun" w:hAnsi="Verdana" w:cs="Verdana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Sergey Tashcyan</cp:lastModifiedBy>
  <cp:revision>2</cp:revision>
  <cp:lastPrinted>2023-01-26T07:16:00Z</cp:lastPrinted>
  <dcterms:created xsi:type="dcterms:W3CDTF">2023-01-26T12:16:00Z</dcterms:created>
  <dcterms:modified xsi:type="dcterms:W3CDTF">2023-01-26T12:16:00Z</dcterms:modified>
</cp:coreProperties>
</file>