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BC3" w:rsidRDefault="006A2BC3">
      <w:pPr>
        <w:pStyle w:val="headingtitleStyle"/>
      </w:pPr>
      <w:bookmarkStart w:id="0" w:name="_Toc1"/>
      <w:r>
        <w:t>Ամփոփաթերթ</w:t>
      </w:r>
      <w:bookmarkEnd w:id="0"/>
    </w:p>
    <w:p w:rsidR="006A2BC3" w:rsidRDefault="006E6D61">
      <w:pPr>
        <w:pStyle w:val="headingtitleStyle"/>
      </w:pPr>
      <w:bookmarkStart w:id="1" w:name="_Toc2"/>
      <w:r>
        <w:rPr>
          <w:lang w:val="hy-AM"/>
        </w:rPr>
        <w:t>«</w:t>
      </w:r>
      <w:r w:rsidR="006A2BC3">
        <w:t>Մարտական խնդիրների իրականացման, պլանավորման կամ վերահսկման գործառույթներ ունեցող պաշտոններ զբաղեցնող պայմանագրային զինվորական ծառայության սպայական, ենթասպայական և շարքային կազմերի զինծառայողներին ատեստավորման արդյունքներով հաշվարկվող հավելավճարի չափերը և վճարման կարգը սահմանելու մասին</w:t>
      </w:r>
      <w:r>
        <w:t>»</w:t>
      </w:r>
      <w:bookmarkStart w:id="2" w:name="_GoBack"/>
      <w:bookmarkEnd w:id="2"/>
      <w:r w:rsidR="006A2BC3">
        <w:t xml:space="preserve"> ՀՀ կառավարության որոշման նախագծի վերաբերյալ</w:t>
      </w:r>
      <w:bookmarkEnd w:id="1"/>
    </w:p>
    <w:p w:rsidR="006A2BC3" w:rsidRDefault="006A2BC3"/>
    <w:p w:rsidR="006A2BC3" w:rsidRDefault="006A2BC3"/>
    <w:p w:rsidR="006A2BC3" w:rsidRDefault="006A2BC3"/>
    <w:tbl>
      <w:tblPr>
        <w:tblW w:w="0" w:type="auto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9"/>
        <w:gridCol w:w="4818"/>
        <w:gridCol w:w="3590"/>
        <w:gridCol w:w="2888"/>
      </w:tblGrid>
      <w:tr w:rsidR="006A2BC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Default="006A2BC3">
            <w:pPr>
              <w:jc w:val="center"/>
            </w:pP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Default="006A2BC3">
            <w:pPr>
              <w:jc w:val="center"/>
            </w:pP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Default="006A2BC3">
            <w:pPr>
              <w:jc w:val="center"/>
            </w:pP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Default="006A2BC3">
            <w:pPr>
              <w:jc w:val="center"/>
            </w:pP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6A2BC3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2BC3" w:rsidRDefault="006A2BC3">
            <w:pPr>
              <w:jc w:val="center"/>
            </w:pP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6A2BC3" w:rsidRDefault="006A2BC3">
            <w:pPr>
              <w:jc w:val="center"/>
            </w:pPr>
            <w:r>
              <w:rPr>
                <w:rFonts w:ascii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6A2BC3" w:rsidRPr="00A2169A">
        <w:tc>
          <w:tcPr>
            <w:tcW w:w="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1</w:t>
            </w:r>
          </w:p>
        </w:tc>
        <w:tc>
          <w:tcPr>
            <w:tcW w:w="22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Նորիկ</w:t>
            </w:r>
            <w:proofErr w:type="spellEnd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Շահնազարյան</w:t>
            </w:r>
            <w:proofErr w:type="spellEnd"/>
          </w:p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07.01.2023 14:56:22</w:t>
            </w:r>
          </w:p>
        </w:tc>
        <w:tc>
          <w:tcPr>
            <w:tcW w:w="5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Հավելավճարը</w:t>
            </w:r>
            <w:proofErr w:type="spellEnd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հարկման</w:t>
            </w:r>
            <w:proofErr w:type="spellEnd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>ենթակա</w:t>
            </w:r>
            <w:proofErr w:type="spellEnd"/>
            <w:r w:rsidRPr="00A2169A"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է?</w:t>
            </w:r>
          </w:p>
        </w:tc>
        <w:tc>
          <w:tcPr>
            <w:tcW w:w="38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ՀՀ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հարկային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օրենսգրքի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համաձայն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հավելավճարները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ենթակա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են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հարկման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  <w:tc>
          <w:tcPr>
            <w:tcW w:w="30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A2BC3" w:rsidRPr="00A2169A" w:rsidRDefault="006A2BC3">
            <w:pPr>
              <w:jc w:val="center"/>
              <w:rPr>
                <w:rFonts w:ascii="GHEA Grapalat" w:hAnsi="GHEA Grapalat" w:cs="GHEA Grapalat"/>
                <w:sz w:val="24"/>
                <w:szCs w:val="24"/>
              </w:rPr>
            </w:pP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Փոփոխություններ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կատարված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A2169A">
              <w:rPr>
                <w:rFonts w:ascii="GHEA Grapalat" w:hAnsi="GHEA Grapalat" w:cs="GHEA Grapalat"/>
                <w:sz w:val="24"/>
                <w:szCs w:val="24"/>
              </w:rPr>
              <w:t>չեն</w:t>
            </w:r>
            <w:proofErr w:type="spellEnd"/>
            <w:r w:rsidRPr="00A2169A">
              <w:rPr>
                <w:rFonts w:ascii="GHEA Grapalat" w:hAnsi="GHEA Grapalat" w:cs="GHEA Grapalat"/>
                <w:sz w:val="24"/>
                <w:szCs w:val="24"/>
              </w:rPr>
              <w:t>:</w:t>
            </w:r>
          </w:p>
        </w:tc>
      </w:tr>
    </w:tbl>
    <w:p w:rsidR="006A2BC3" w:rsidRDefault="006A2BC3"/>
    <w:sectPr w:rsidR="006A2BC3" w:rsidSect="00794440">
      <w:pgSz w:w="16837" w:h="11905" w:orient="landscape"/>
      <w:pgMar w:top="1134" w:right="1440" w:bottom="1134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4440"/>
    <w:rsid w:val="006A2BC3"/>
    <w:rsid w:val="006E6D61"/>
    <w:rsid w:val="0078197D"/>
    <w:rsid w:val="00794440"/>
    <w:rsid w:val="00803AE5"/>
    <w:rsid w:val="008E6FFA"/>
    <w:rsid w:val="00A2169A"/>
    <w:rsid w:val="00CF6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61362F1"/>
  <w15:chartTrackingRefBased/>
  <w15:docId w15:val="{9148859C-0734-45FD-9830-FD7DAC303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4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uiPriority w:val="99"/>
    <w:semiHidden/>
    <w:rsid w:val="00794440"/>
    <w:rPr>
      <w:vertAlign w:val="superscript"/>
    </w:rPr>
  </w:style>
  <w:style w:type="paragraph" w:customStyle="1" w:styleId="headingtitleStyle">
    <w:name w:val="heading titleStyle"/>
    <w:basedOn w:val="Normal"/>
    <w:uiPriority w:val="99"/>
    <w:rsid w:val="00794440"/>
    <w:pPr>
      <w:jc w:val="center"/>
    </w:pPr>
    <w:rPr>
      <w:rFonts w:ascii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99</Words>
  <Characters>566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Sergey Tashcyan</cp:lastModifiedBy>
  <cp:revision>3</cp:revision>
  <dcterms:created xsi:type="dcterms:W3CDTF">2023-02-02T12:25:00Z</dcterms:created>
  <dcterms:modified xsi:type="dcterms:W3CDTF">2023-02-02T12:46:00Z</dcterms:modified>
</cp:coreProperties>
</file>