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7F" w:rsidRPr="008123E1" w:rsidRDefault="00723AB9" w:rsidP="00B745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smallCaps/>
          <w:sz w:val="24"/>
          <w:szCs w:val="24"/>
        </w:rPr>
      </w:pPr>
      <w:bookmarkStart w:id="0" w:name="_GoBack"/>
      <w:bookmarkEnd w:id="0"/>
      <w:r w:rsidRPr="008123E1">
        <w:rPr>
          <w:rFonts w:ascii="GHEA Grapalat" w:eastAsia="GHEA Grapalat" w:hAnsi="GHEA Grapalat" w:cs="GHEA Grapalat"/>
          <w:b/>
          <w:smallCaps/>
          <w:sz w:val="24"/>
          <w:szCs w:val="24"/>
        </w:rPr>
        <w:t>ԱՄՓՈՓԱԹԵՐԹ</w:t>
      </w:r>
    </w:p>
    <w:p w:rsidR="00723AB9" w:rsidRPr="008123E1" w:rsidRDefault="00723AB9" w:rsidP="00B745CC">
      <w:pPr>
        <w:shd w:val="clear" w:color="auto" w:fill="FFFFFF"/>
        <w:tabs>
          <w:tab w:val="left" w:pos="900"/>
        </w:tabs>
        <w:spacing w:after="0" w:line="360" w:lineRule="auto"/>
        <w:ind w:firstLine="375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8123E1">
        <w:rPr>
          <w:rFonts w:ascii="GHEA Grapalat" w:hAnsi="GHEA Grapalat"/>
          <w:b/>
          <w:sz w:val="24"/>
          <w:szCs w:val="24"/>
        </w:rPr>
        <w:t>«</w:t>
      </w:r>
      <w:r w:rsidRPr="008123E1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ՊԵՏԱԿԱՆ ՀԱՆՐԱԿՐԹԱԿԱՆ  ՈՒՍՈՒՄՆԱԿԱՆ ՀԱՍՏԱՏՈՒԹՅԱՆ ՏՆՕՐԵՆԻ ԹԱՓՈՒՐ ՏԵՂԻ ՄՐՑՈՒՅԹԻ ՀԱՅՏԱՐԱՐՄԱՆ, ԱՆՑԿԱՑՄԱՆ, ՄԱՍՆԱԳԻՏԱԿԱՆ ՀԱՆՁՆԱԺՈՂՈՎԻ ՁԵՎԱՎՈՐՄԱՆ, ԳՈՐԾՈՒՆԵՈՒԹՅԱՆ ԵՎ  ՏՆՕՐԵՆԻ ՆՇԱՆԱԿՄԱՆ ԿԱՐԳԸ</w:t>
      </w:r>
      <w:r w:rsidRPr="008123E1">
        <w:rPr>
          <w:rFonts w:ascii="GHEA Grapalat" w:eastAsia="Merriweather" w:hAnsi="GHEA Grapalat" w:cs="Merriweather"/>
          <w:b/>
          <w:sz w:val="24"/>
          <w:szCs w:val="24"/>
          <w:highlight w:val="white"/>
        </w:rPr>
        <w:t xml:space="preserve"> </w:t>
      </w:r>
      <w:r w:rsidRPr="008123E1">
        <w:rPr>
          <w:rFonts w:ascii="GHEA Grapalat" w:eastAsia="GHEA Grapalat" w:hAnsi="GHEA Grapalat" w:cs="GHEA Grapalat"/>
          <w:b/>
          <w:sz w:val="24"/>
          <w:szCs w:val="24"/>
        </w:rPr>
        <w:t xml:space="preserve">ՀԱՍՏԱՏԵԼՈՒ ԵՎ ՀԱՅԱՍՏԱՆԻ ՀԱՆՐԱՊԵՏՈՒԹՅԱՆ ԿԱՌԱՎԱՐՈՒԹՅԱՆ 2010 ԹՎԱԿԱՆԻ ՄԱՐՏԻ 4-Ի </w:t>
      </w:r>
      <w:r w:rsidRPr="008123E1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N 319-</w:t>
      </w:r>
      <w:r w:rsidRPr="008123E1">
        <w:rPr>
          <w:rFonts w:ascii="GHEA Grapalat" w:eastAsia="GHEA Grapalat" w:hAnsi="GHEA Grapalat" w:cs="GHEA Grapalat"/>
          <w:b/>
          <w:sz w:val="24"/>
          <w:szCs w:val="24"/>
        </w:rPr>
        <w:t>Ն ՈՐՈՇՈՒՄԸ ՈՒԺԸ ԿՈՐՑՐԱԾ ՃԱՆԱՉԵԼՈՒ ՄԱՍԻՆ</w:t>
      </w:r>
      <w:r w:rsidRPr="008123E1">
        <w:rPr>
          <w:rFonts w:ascii="GHEA Grapalat" w:hAnsi="GHEA Grapalat"/>
          <w:b/>
          <w:sz w:val="24"/>
          <w:szCs w:val="24"/>
        </w:rPr>
        <w:t xml:space="preserve">» </w:t>
      </w:r>
      <w:r w:rsidRPr="008123E1"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ՀԱՆՐԱՊԵՏՈՒԹՅԱՆ ԿԱՌԱՎԱՐՈՒԹՅԱՆ ՈՐՈՇՄԱՆ </w:t>
      </w:r>
      <w:r w:rsidRPr="008123E1">
        <w:rPr>
          <w:rFonts w:ascii="GHEA Grapalat" w:hAnsi="GHEA Grapalat"/>
          <w:b/>
          <w:sz w:val="24"/>
          <w:szCs w:val="24"/>
          <w:lang w:eastAsia="en-GB"/>
        </w:rPr>
        <w:t>ՆԱԽԱԳԾԻ ՎԵՐԱԲԵՐՅԱԼ</w:t>
      </w:r>
    </w:p>
    <w:p w:rsidR="00856C7F" w:rsidRPr="008123E1" w:rsidRDefault="00856C7F" w:rsidP="00B745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HEA Grapalat" w:eastAsia="GHEA Grapalat" w:hAnsi="GHEA Grapalat" w:cs="GHEA Grapalat"/>
          <w:b/>
          <w:sz w:val="24"/>
          <w:szCs w:val="24"/>
        </w:rPr>
      </w:pPr>
    </w:p>
    <w:tbl>
      <w:tblPr>
        <w:tblStyle w:val="a0"/>
        <w:tblW w:w="20904" w:type="dxa"/>
        <w:tblInd w:w="-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2"/>
        <w:gridCol w:w="170"/>
        <w:gridCol w:w="6351"/>
        <w:gridCol w:w="6351"/>
      </w:tblGrid>
      <w:tr w:rsidR="008123E1" w:rsidRPr="008123E1" w:rsidTr="00012F3C">
        <w:trPr>
          <w:gridAfter w:val="1"/>
          <w:wAfter w:w="6351" w:type="dxa"/>
          <w:trHeight w:val="773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856C7F" w:rsidRPr="008123E1" w:rsidRDefault="00AF76B6" w:rsidP="00B745CC">
            <w:pPr>
              <w:spacing w:after="0"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Երևանի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քաղաքապետարան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/>
          </w:tcPr>
          <w:p w:rsidR="00856C7F" w:rsidRPr="008123E1" w:rsidRDefault="00856C7F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3E2B43" w:rsidRPr="008123E1" w:rsidRDefault="003E2B43" w:rsidP="00B745CC">
            <w:pPr>
              <w:spacing w:after="0"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01/108928-22</w:t>
            </w:r>
          </w:p>
          <w:p w:rsidR="00DB5232" w:rsidRPr="008123E1" w:rsidRDefault="00DB5232" w:rsidP="00B745CC">
            <w:pPr>
              <w:spacing w:after="0"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24.10.2022</w:t>
            </w:r>
          </w:p>
        </w:tc>
      </w:tr>
      <w:tr w:rsidR="008123E1" w:rsidRPr="008123E1" w:rsidTr="00012F3C">
        <w:trPr>
          <w:gridAfter w:val="1"/>
          <w:wAfter w:w="6351" w:type="dxa"/>
          <w:trHeight w:val="773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F53D36" w:rsidP="00B7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900"/>
                <w:tab w:val="center" w:pos="993"/>
              </w:tabs>
              <w:spacing w:after="0" w:line="36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1.</w:t>
            </w:r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 Նախագծի հավելվածի 4-րդ կետով սահմանվում է, որ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տնօրենի անձնական դիմումի հիման վրա պաշտոնից ազատման, մահվան, դատարանի օրինական ուժի մեջ մտած մեղադրական (վարչական կամ մանկավարժական պաշտոն զբաղեցնելու սահմանափակման, ազատազրկման) դատավճռի առկայության դեպքերում, ինչպես նաև նույն կարգի 11-րդ և 20-րդ կետերով սահմանված դեպքերում՝ ըստ անհրաժեշտության, լիազորված մարմինն՝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ըստ ենթակայության,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թափուր տեղ առաջանալու օրը նշանակում է հաստատության տնօրենի պաշտոնակատար կամ տնօրենի պարտականությունները կատարող։ Մինչդեռ նախագծի հավելվածի 11-րդ կետով սահմանվում են տնօրենի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մրցույթին մասնակցելու պարտադիր պայմանները, իսկ 20-րդ կետով՝ մասնագիտական հանձնաժողովին ներկայացվող պահանջները, այլ ոչ թե թափուր տեղ առաջանալու դեպքերը: Այս առումով նախագծի հավելվածի 4-րդ կետը լրամշակման ու խմբագրման կարիք ունի: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8123E1" w:rsidRDefault="00856C7F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E91BD4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773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0A38" w:rsidRPr="008123E1" w:rsidRDefault="00E50A38" w:rsidP="00B745CC">
            <w:pPr>
              <w:tabs>
                <w:tab w:val="left" w:pos="709"/>
                <w:tab w:val="center" w:pos="993"/>
              </w:tabs>
              <w:spacing w:after="0" w:line="36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2.</w:t>
            </w:r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 Նախագծի հավելվածի 6-րդ կետով սահմանվում է, թե ով կարող է նշանակվել պետական հանրակրթական  ուսումնական հաստատության տնօրենի պաշտոնակատար կամ տնօրենի պարտականությունները կատարող: </w:t>
            </w:r>
          </w:p>
          <w:p w:rsidR="00856C7F" w:rsidRPr="008123E1" w:rsidRDefault="00E50A38" w:rsidP="00B745CC">
            <w:pPr>
              <w:tabs>
                <w:tab w:val="left" w:pos="709"/>
                <w:tab w:val="center" w:pos="993"/>
              </w:tabs>
              <w:spacing w:after="0" w:line="36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     «Պետական ոչ </w:t>
            </w:r>
            <w:proofErr w:type="spellStart"/>
            <w:r w:rsidRPr="008123E1">
              <w:rPr>
                <w:rFonts w:ascii="GHEA Grapalat" w:hAnsi="GHEA Grapalat" w:cs="Times New Roman"/>
                <w:sz w:val="24"/>
                <w:szCs w:val="24"/>
              </w:rPr>
              <w:t>առևտրային</w:t>
            </w:r>
            <w:proofErr w:type="spellEnd"/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 կազմակերպությունների մասին» օրենքի 16-րդ հոդվածի 1-ին մասի 1.7-րդ կետի համաձայն՝ պետական կազմակերպության գործադիր մարմնի թափուր պաշտոնը կարող է ժամանակավորապես զբաղեցնել տվյալ պաշտոնի համար հայտարարված մրցույթի հավակնորդներին ներկայացվող պահանջները բավարարող անձը: </w:t>
            </w:r>
            <w:proofErr w:type="spellStart"/>
            <w:r w:rsidRPr="008123E1">
              <w:rPr>
                <w:rFonts w:ascii="GHEA Grapalat" w:hAnsi="GHEA Grapalat" w:cs="Times New Roman"/>
                <w:sz w:val="24"/>
                <w:szCs w:val="24"/>
              </w:rPr>
              <w:t>Շարադրվածից</w:t>
            </w:r>
            <w:proofErr w:type="spellEnd"/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123E1">
              <w:rPr>
                <w:rFonts w:ascii="GHEA Grapalat" w:hAnsi="GHEA Grapalat" w:cs="Times New Roman"/>
                <w:sz w:val="24"/>
                <w:szCs w:val="24"/>
              </w:rPr>
              <w:t>հետևում</w:t>
            </w:r>
            <w:proofErr w:type="spellEnd"/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 է, որ առկա է հակասություն նախագծի հավելվածի 6-րդ կետի և նշված օրենքի հիշյալ դրույթի </w:t>
            </w:r>
            <w:proofErr w:type="spellStart"/>
            <w:r w:rsidRPr="008123E1">
              <w:rPr>
                <w:rFonts w:ascii="GHEA Grapalat" w:hAnsi="GHEA Grapalat" w:cs="Times New Roman"/>
                <w:sz w:val="24"/>
                <w:szCs w:val="24"/>
              </w:rPr>
              <w:t>միջև</w:t>
            </w:r>
            <w:proofErr w:type="spellEnd"/>
            <w:r w:rsidRPr="008123E1">
              <w:rPr>
                <w:rFonts w:ascii="GHEA Grapalat" w:hAnsi="GHEA Grapalat" w:cs="Times New Roman"/>
                <w:sz w:val="24"/>
                <w:szCs w:val="24"/>
              </w:rPr>
              <w:t>՝ հաստատության ղեկավարման իրավունքի՝ հավաստագրի պահանջի բացակայության մասով: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8123E1" w:rsidRDefault="00856C7F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E91BD4" w:rsidP="00E91BD4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Չի ընդունվել, քանի որ </w:t>
            </w:r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«Պետական ոչ </w:t>
            </w:r>
            <w:proofErr w:type="spellStart"/>
            <w:r w:rsidRPr="008123E1">
              <w:rPr>
                <w:rFonts w:ascii="GHEA Grapalat" w:hAnsi="GHEA Grapalat" w:cs="Times New Roman"/>
                <w:sz w:val="24"/>
                <w:szCs w:val="24"/>
              </w:rPr>
              <w:t>առևտրային</w:t>
            </w:r>
            <w:proofErr w:type="spellEnd"/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 կազմակերպությունների մասին» օրենքի 16-րդ հոդվածի 8-րդ մասի համաձայն՝ «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Հանրակրթության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 ոլորտի</w:t>
            </w:r>
            <w:r w:rsidRPr="008123E1">
              <w:rPr>
                <w:sz w:val="24"/>
                <w:szCs w:val="24"/>
              </w:rPr>
              <w:t> </w:t>
            </w:r>
            <w:r w:rsidRPr="008123E1">
              <w:rPr>
                <w:rFonts w:ascii="GHEA Grapalat" w:hAnsi="GHEA Grapalat"/>
                <w:sz w:val="24"/>
                <w:szCs w:val="24"/>
              </w:rPr>
              <w:t>պետական</w:t>
            </w:r>
            <w:r w:rsidRPr="008123E1">
              <w:rPr>
                <w:sz w:val="24"/>
                <w:szCs w:val="24"/>
              </w:rPr>
              <w:t> </w:t>
            </w:r>
            <w:r w:rsidRPr="008123E1">
              <w:rPr>
                <w:rFonts w:ascii="GHEA Grapalat" w:hAnsi="GHEA Grapalat"/>
                <w:sz w:val="24"/>
                <w:szCs w:val="24"/>
              </w:rPr>
              <w:t>ուսումնական հաստատության գործադիր մարմնի պաշտոնում ընտրությունը (նշանակումը) իրականացվում է «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Հանրակրթության</w:t>
            </w:r>
            <w:proofErr w:type="spellEnd"/>
            <w:r w:rsidRPr="008123E1">
              <w:rPr>
                <w:sz w:val="24"/>
                <w:szCs w:val="24"/>
              </w:rPr>
              <w:t> </w:t>
            </w:r>
            <w:r w:rsidRPr="008123E1">
              <w:rPr>
                <w:rFonts w:ascii="GHEA Grapalat" w:hAnsi="GHEA Grapalat"/>
                <w:sz w:val="24"/>
                <w:szCs w:val="24"/>
              </w:rPr>
              <w:t>մասին» Հայաստանի Հանրապետության օրենքին և դրանից բխող ենթաօրենսդրական</w:t>
            </w:r>
            <w:r w:rsidRPr="008123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իրավական ակտերին համապատասխան:»</w:t>
            </w:r>
          </w:p>
        </w:tc>
      </w:tr>
      <w:tr w:rsidR="008123E1" w:rsidRPr="008123E1" w:rsidTr="00012F3C">
        <w:trPr>
          <w:gridAfter w:val="1"/>
          <w:wAfter w:w="6351" w:type="dxa"/>
          <w:trHeight w:val="773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232" w:rsidRPr="008123E1" w:rsidRDefault="000F0D20" w:rsidP="00B745CC">
            <w:pPr>
              <w:tabs>
                <w:tab w:val="left" w:pos="709"/>
                <w:tab w:val="center" w:pos="993"/>
              </w:tabs>
              <w:spacing w:after="0" w:line="360" w:lineRule="auto"/>
              <w:jc w:val="both"/>
              <w:rPr>
                <w:rFonts w:ascii="GHEA Grapalat" w:hAnsi="GHEA Grapalat" w:cs="Times New Roman"/>
                <w:b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3.</w:t>
            </w:r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 Նախագծի հավելվածի 8-րդ կետի 1-ին ենթակետի համաձայն՝ նախատեսվում է  հանրակրթական ուսումնական հաստատության </w:t>
            </w:r>
            <w:r w:rsidRPr="008123E1">
              <w:rPr>
                <w:rFonts w:ascii="GHEA Grapalat" w:hAnsi="GHEA Grapalat" w:cs="Times New Roman"/>
                <w:sz w:val="24"/>
                <w:szCs w:val="24"/>
              </w:rPr>
              <w:lastRenderedPageBreak/>
              <w:t xml:space="preserve">տնօրենի թափուր տեղի համար հայտարարության հրապարակում՝ </w:t>
            </w:r>
            <w:hyperlink r:id="rId7" w:history="1">
              <w:r w:rsidRPr="008123E1">
                <w:rPr>
                  <w:rStyle w:val="Hyperlink"/>
                  <w:rFonts w:ascii="GHEA Grapalat" w:hAnsi="GHEA Grapalat" w:cs="Times New Roman"/>
                  <w:color w:val="auto"/>
                  <w:sz w:val="24"/>
                  <w:szCs w:val="24"/>
                </w:rPr>
                <w:t>www.azdarar.am</w:t>
              </w:r>
            </w:hyperlink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123E1">
              <w:rPr>
                <w:rFonts w:ascii="GHEA Grapalat" w:hAnsi="GHEA Grapalat" w:cs="Times New Roman"/>
                <w:sz w:val="24"/>
                <w:szCs w:val="24"/>
              </w:rPr>
              <w:t>կայքում</w:t>
            </w:r>
            <w:proofErr w:type="spellEnd"/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, որը լրացուցիչ ֆինանսական պարտավորություններ է առաջացնում </w:t>
            </w:r>
            <w:proofErr w:type="spellStart"/>
            <w:r w:rsidRPr="008123E1">
              <w:rPr>
                <w:rFonts w:ascii="GHEA Grapalat" w:hAnsi="GHEA Grapalat" w:cs="Times New Roman"/>
                <w:sz w:val="24"/>
                <w:szCs w:val="24"/>
              </w:rPr>
              <w:t>Երևան</w:t>
            </w:r>
            <w:proofErr w:type="spellEnd"/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 համայնքի համար: Հարկ է նշել, որ «Տեղական ինքնակառավարման մասին» օրենքի 10-րդ հոդվածի 8-րդ մասի համաձայն՝ պ</w:t>
            </w:r>
            <w:r w:rsidRPr="008123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ետության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պատվիրակած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լիազորությունները ենթակա են պետական բյուջեից պարտադիր ֆինանսավորման՝ պետության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պատվիրակած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լիազորությունների ֆինանսավորման նպատակով նախատեսված հատկացումների հաշվին: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5232" w:rsidRPr="008123E1" w:rsidRDefault="00DB5232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232" w:rsidRPr="008123E1" w:rsidRDefault="001839F3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Չի ընդունվել, քանի որ ՀՀ կառավարության որոշմամբ </w:t>
            </w:r>
            <w:r w:rsidR="00395895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պարտադիր պահանջ է:</w:t>
            </w:r>
          </w:p>
        </w:tc>
      </w:tr>
      <w:tr w:rsidR="008123E1" w:rsidRPr="008123E1" w:rsidTr="00012F3C">
        <w:trPr>
          <w:gridAfter w:val="1"/>
          <w:wAfter w:w="6351" w:type="dxa"/>
          <w:trHeight w:val="773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232" w:rsidRPr="008123E1" w:rsidRDefault="000F0D20" w:rsidP="00B745CC">
            <w:pPr>
              <w:tabs>
                <w:tab w:val="left" w:pos="426"/>
                <w:tab w:val="left" w:pos="709"/>
                <w:tab w:val="center" w:pos="993"/>
              </w:tabs>
              <w:spacing w:after="0" w:line="36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4.</w:t>
            </w:r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 Նախագծի հավելվածի 11-րդ կետով սահմանվում են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հաստատության տնօրենի ընտրության համար անցկացվող մրցույթին մասնակցելու պարտադիր պայմանները, որոնցից նշված կետի 2-րդ ենթակետով սահմանված հիմքերի բացակայության մեջ հավաստիանալու համար առաջարկում եմ սահմանել հայտարարության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ձևաչափ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որը կլրացվի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հավակնորդի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կողմից: 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5232" w:rsidRPr="008123E1" w:rsidRDefault="00DB5232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232" w:rsidRPr="008123E1" w:rsidRDefault="00395895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Ընդունվել է մասնակի: Կսահմանվի դիմումի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ձև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որում կսահմանվի հայտարարության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ձևաչափ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</w:tc>
      </w:tr>
      <w:tr w:rsidR="008123E1" w:rsidRPr="008123E1" w:rsidTr="00012F3C">
        <w:trPr>
          <w:gridAfter w:val="1"/>
          <w:wAfter w:w="6351" w:type="dxa"/>
          <w:trHeight w:val="773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232" w:rsidRPr="008123E1" w:rsidRDefault="000F0D20" w:rsidP="00B745CC">
            <w:pPr>
              <w:tabs>
                <w:tab w:val="left" w:pos="709"/>
                <w:tab w:val="center" w:pos="993"/>
              </w:tabs>
              <w:spacing w:after="0" w:line="36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5. Առաջարկում եմ նախագծի հավելվածի 14-րդ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«մրցույթի օրը» բառերը փոխարինել «մրցույթից մեկ աշխատանքային օր առաջ» բառերով:  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5232" w:rsidRPr="008123E1" w:rsidRDefault="00DB5232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232" w:rsidRPr="008123E1" w:rsidRDefault="007D7604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Չի ընդունվել:</w:t>
            </w:r>
            <w:r w:rsidR="00357C88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Լրաց</w:t>
            </w:r>
            <w:r w:rsidR="005E519F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ուցիչ վարչարարություն է:</w:t>
            </w:r>
          </w:p>
        </w:tc>
      </w:tr>
      <w:tr w:rsidR="008123E1" w:rsidRPr="008123E1" w:rsidTr="00012F3C">
        <w:trPr>
          <w:gridAfter w:val="1"/>
          <w:wAfter w:w="6351" w:type="dxa"/>
          <w:trHeight w:val="773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600" w:rsidRPr="008123E1" w:rsidRDefault="00991600" w:rsidP="00B745CC">
            <w:pPr>
              <w:tabs>
                <w:tab w:val="left" w:pos="567"/>
                <w:tab w:val="center" w:pos="851"/>
              </w:tabs>
              <w:spacing w:after="0" w:line="36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 xml:space="preserve">6. Առաջարկում եմ նախագծի հավելվածի 32-րդ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պայմանագրի կնքման համար սահմանել ժամկետ՝ կետը շարադրելով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հետևյալ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խմբագրությամբ. </w:t>
            </w:r>
          </w:p>
          <w:p w:rsidR="00DB5232" w:rsidRPr="008123E1" w:rsidRDefault="00991600" w:rsidP="00B745CC">
            <w:pPr>
              <w:tabs>
                <w:tab w:val="left" w:pos="567"/>
                <w:tab w:val="center" w:pos="851"/>
              </w:tabs>
              <w:spacing w:after="0" w:line="36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   «32. Եզրակացությունը ստանալուց հետո լիազորված մարմինը 3 աշխատանքային օրվա ընթացքում կազմակերպում և անցկացնում է հարցազրույց հավակնորդների հետ, որի արդյունքում հավակնորդներից մեկի հետ (եթե դրանց թիվը մեկից ավելի է) 10 աշխատանքային օրվա ընթացքում կնքում է աշխատանքային պայմանագիր 5 տարի ժամկետով, բայց ոչ ավելի քան անձի 65 տարին լրանալը:»: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5232" w:rsidRPr="008123E1" w:rsidRDefault="00DB5232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232" w:rsidRPr="008123E1" w:rsidRDefault="00E46916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773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3D77" w:rsidRPr="008123E1" w:rsidRDefault="00D53D77" w:rsidP="00B745CC">
            <w:pPr>
              <w:tabs>
                <w:tab w:val="left" w:pos="426"/>
                <w:tab w:val="center" w:pos="851"/>
              </w:tabs>
              <w:spacing w:after="0" w:line="36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7. Առաջարկում եմ ն</w:t>
            </w:r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ախագծի հավելվածի 33-րդ </w:t>
            </w:r>
            <w:proofErr w:type="spellStart"/>
            <w:r w:rsidRPr="008123E1">
              <w:rPr>
                <w:rFonts w:ascii="GHEA Grapalat" w:hAnsi="GHEA Grapalat" w:cs="Times New Roman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 «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տվյալ ոլորտը համակարգող ղեկավարի տեղակալը</w:t>
            </w:r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» բառերը փոխարինել «համայնքի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տվյալ ոլորտը համակարգող համայնքի ղեկավարի տեղակալը» բառերով:</w:t>
            </w:r>
          </w:p>
          <w:p w:rsidR="00D53D77" w:rsidRPr="008123E1" w:rsidRDefault="00D53D77" w:rsidP="00B745CC">
            <w:pPr>
              <w:tabs>
                <w:tab w:val="left" w:pos="567"/>
                <w:tab w:val="center" w:pos="851"/>
              </w:tabs>
              <w:spacing w:after="0" w:line="36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   Միաժամանակ հստակ չէ հարցազրույցի անցկացման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գործիքակազմը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և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չափորոշիչները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ինչպես նաև պարզ չէ անձնական որակի, մասնագիտական գործունեության և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կարողունակությունների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հետ կապված հարցազրույցի բացասական արդյունքի պարագայում տնօրեն չնշանակելու դեպքում նոր մրցույթ է հայտարարվում, թե՞ ոչ: </w:t>
            </w:r>
          </w:p>
          <w:p w:rsidR="00DB5232" w:rsidRPr="008123E1" w:rsidRDefault="00D53D77" w:rsidP="00B745CC">
            <w:pPr>
              <w:tabs>
                <w:tab w:val="left" w:pos="426"/>
                <w:tab w:val="center" w:pos="851"/>
              </w:tabs>
              <w:spacing w:after="0" w:line="36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  Հաշվի առնելով վերոգրյալը, նախագծի հավելվածի 33-րդ և 34-րդ կետերը լրամշակման և խմբագրման կարիք ունեն: 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5232" w:rsidRPr="008123E1" w:rsidRDefault="00DB5232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232" w:rsidRPr="008123E1" w:rsidRDefault="00754B20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Չի ընդունվել, քանի որ լիազոր մարմին են հանդիսանում ԿԳՄՍ նախարարությունը,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Երևանի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քաղաքապետարանը,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մարզպետարանները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: Նման փոփոխությամբ նախարարի տեղակալը դուրս է մնում կարգավորումից:</w:t>
            </w:r>
          </w:p>
          <w:p w:rsidR="00754B20" w:rsidRPr="008123E1" w:rsidRDefault="00754B20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754B20" w:rsidRPr="008123E1" w:rsidRDefault="00754B20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754B20" w:rsidRPr="008123E1" w:rsidRDefault="00754B20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754B20" w:rsidRPr="008123E1" w:rsidRDefault="00754B20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754B20" w:rsidRPr="008123E1" w:rsidRDefault="00754B20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773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232" w:rsidRPr="008123E1" w:rsidRDefault="00911663" w:rsidP="00B745CC">
            <w:pPr>
              <w:tabs>
                <w:tab w:val="left" w:pos="567"/>
                <w:tab w:val="center" w:pos="851"/>
              </w:tabs>
              <w:spacing w:after="0" w:line="36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8.</w:t>
            </w:r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 Առաջարկում եմ նախագծի հավելվածի 34-րդ կետը «չներկայանալու դեպքում» բառերից հետո լրացնել «մրցույթը համարվում է չկայացած և» բառերով: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5232" w:rsidRPr="008123E1" w:rsidRDefault="00DB5232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232" w:rsidRPr="008123E1" w:rsidRDefault="00754B20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Չի ընդունվել:</w:t>
            </w:r>
            <w:r w:rsidR="00357C88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Եթե հայտարարվում է նոր մրցույթ, ապա հավելյալ մեկնաբանություն է, որի կարիքը չկա:</w:t>
            </w:r>
          </w:p>
        </w:tc>
      </w:tr>
      <w:tr w:rsidR="008123E1" w:rsidRPr="008123E1" w:rsidTr="00012F3C">
        <w:trPr>
          <w:gridAfter w:val="1"/>
          <w:wAfter w:w="6351" w:type="dxa"/>
          <w:trHeight w:val="773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5CC" w:rsidRPr="008123E1" w:rsidRDefault="00B745CC" w:rsidP="00B74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00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9. </w:t>
            </w:r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Նախագծի հավելվածի 41-րդ </w:t>
            </w:r>
            <w:proofErr w:type="spellStart"/>
            <w:r w:rsidRPr="008123E1">
              <w:rPr>
                <w:rFonts w:ascii="GHEA Grapalat" w:hAnsi="GHEA Grapalat" w:cs="Times New Roman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 «3 աշխատանքային օրվա» բառերը առաջարկում եմ փոխարինել «5 աշխատանքային օրվա» բառերով: Նույն կետով սահմանվում է, որ լ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իազորված մարմնի ղեկավարը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հավակնորդի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հետ կնքում է աշխատանքային պայմանագիր նույն կարգի 26-րդ կետի պահանջներին համապատասխան, մինչդեռ կարգի 26-րդ կետով սահմանվում է մասնագիտական հանձնաժողովի կողմից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հավակնորդի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զարգացման ծրագիրը ստանալուց հետո 1 աշխատանքային օրվա ընթացքում փորձաքննության ներկայացնելու պահանջ: </w:t>
            </w:r>
          </w:p>
          <w:p w:rsidR="00B745CC" w:rsidRPr="008123E1" w:rsidRDefault="00B745CC" w:rsidP="00B745CC">
            <w:pPr>
              <w:tabs>
                <w:tab w:val="left" w:pos="567"/>
                <w:tab w:val="center" w:pos="851"/>
              </w:tabs>
              <w:spacing w:after="0" w:line="36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hAnsi="GHEA Grapalat"/>
                <w:sz w:val="24"/>
                <w:szCs w:val="24"/>
              </w:rPr>
              <w:t xml:space="preserve">     Ելնելով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վերոգրյալից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, առաջարկում եմ նշված կետը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լրամշակել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745CC" w:rsidRPr="008123E1" w:rsidRDefault="00B745CC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5CC" w:rsidRPr="008123E1" w:rsidRDefault="00754B20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Չի ընդունվել</w:t>
            </w:r>
            <w:r w:rsidR="00357C88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ժամկետներն անհարկի ձգձգելու անհրաժեշտություն չկա, քանի որ գործառույթը </w:t>
            </w:r>
            <w:proofErr w:type="spellStart"/>
            <w:r w:rsidR="00357C88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երկարատև</w:t>
            </w:r>
            <w:proofErr w:type="spellEnd"/>
            <w:r w:rsidR="00357C88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ժամկետի կարիք չունի:</w:t>
            </w:r>
          </w:p>
          <w:p w:rsidR="00754B20" w:rsidRPr="008123E1" w:rsidRDefault="00754B20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754B20" w:rsidRPr="008123E1" w:rsidRDefault="00754B20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754B20" w:rsidRPr="008123E1" w:rsidRDefault="00754B20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754B20" w:rsidRPr="008123E1" w:rsidRDefault="00754B20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Ընդունվել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773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232" w:rsidRPr="008123E1" w:rsidRDefault="00911663" w:rsidP="00B745CC">
            <w:pPr>
              <w:tabs>
                <w:tab w:val="left" w:pos="567"/>
                <w:tab w:val="center" w:pos="851"/>
              </w:tabs>
              <w:spacing w:after="0" w:line="36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10. Նախագծի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Ձև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1-ի առաջին պարբերությունից առաջարկում եմ հանել «5-րդ և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br/>
              <w:t>6-րդ կետերի» բառերը, քանի որ առկա է բովանդակային անհամապատասխանություն: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5232" w:rsidRPr="008123E1" w:rsidRDefault="00DB5232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232" w:rsidRPr="008123E1" w:rsidRDefault="00754B20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Ընդունվել է մասնակի:</w:t>
            </w:r>
            <w:r w:rsidR="00D337FC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D337FC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Խմբագրվել</w:t>
            </w:r>
            <w:proofErr w:type="spellEnd"/>
            <w:r w:rsidR="00D337FC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773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232" w:rsidRPr="008123E1" w:rsidRDefault="00B30201" w:rsidP="00B745CC">
            <w:pPr>
              <w:tabs>
                <w:tab w:val="left" w:pos="567"/>
                <w:tab w:val="center" w:pos="851"/>
              </w:tabs>
              <w:spacing w:after="0" w:line="36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11. Նախագծի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Ձև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1-ի 2-րդ կետի 1-ին կետն անհրաժեշտ է համապատասխանեցնել հավելվածի 12-րդ կետի 1-ին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ենթակետին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5232" w:rsidRPr="008123E1" w:rsidRDefault="00DB5232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232" w:rsidRPr="008123E1" w:rsidRDefault="00D337FC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773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232" w:rsidRPr="008123E1" w:rsidRDefault="00B30201" w:rsidP="00B745CC">
            <w:pPr>
              <w:pStyle w:val="ListParagraph"/>
              <w:tabs>
                <w:tab w:val="left" w:pos="426"/>
                <w:tab w:val="center" w:pos="851"/>
              </w:tabs>
              <w:spacing w:after="0" w:line="360" w:lineRule="auto"/>
              <w:ind w:left="0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 xml:space="preserve">12.     Միաժամանակ առաջարկում եմ վերանայել Նախագծի հավելվածի 2-րդ կետով սահմանված ժամկետները՝ հաշվարկները համապատասխանեցնելով ներկայացված առաջարկների ժամկետների հետ: 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5232" w:rsidRPr="008123E1" w:rsidRDefault="00DB5232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232" w:rsidRPr="008123E1" w:rsidRDefault="00575C79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Չի ընդունվել</w:t>
            </w:r>
            <w:r w:rsidR="00357C88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: </w:t>
            </w:r>
            <w:proofErr w:type="spellStart"/>
            <w:r w:rsidR="00357C88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Հավարկներն</w:t>
            </w:r>
            <w:proofErr w:type="spellEnd"/>
            <w:r w:rsidR="00357C88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օպտիմալ են և հիմնավոր:</w:t>
            </w:r>
          </w:p>
        </w:tc>
      </w:tr>
      <w:tr w:rsidR="008123E1" w:rsidRPr="008123E1" w:rsidTr="00012F3C">
        <w:trPr>
          <w:gridAfter w:val="1"/>
          <w:wAfter w:w="6351" w:type="dxa"/>
          <w:trHeight w:val="773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856C7F" w:rsidRPr="008123E1" w:rsidRDefault="00AF76B6" w:rsidP="00B745CC">
            <w:pPr>
              <w:spacing w:after="0"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ՀՀ տարածքային կառավարման և ենթակառուցվածքների նախարարություն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/>
          </w:tcPr>
          <w:p w:rsidR="00856C7F" w:rsidRPr="008123E1" w:rsidRDefault="00856C7F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856C7F" w:rsidRPr="008123E1" w:rsidRDefault="003F491B" w:rsidP="003F491B">
            <w:pPr>
              <w:spacing w:after="0"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ԳՍ/15.2/28374-2022</w:t>
            </w:r>
          </w:p>
          <w:p w:rsidR="003F491B" w:rsidRPr="008123E1" w:rsidRDefault="003F491B" w:rsidP="003F491B">
            <w:pPr>
              <w:spacing w:after="0"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27.10.2022</w:t>
            </w:r>
          </w:p>
        </w:tc>
      </w:tr>
      <w:tr w:rsidR="008123E1" w:rsidRPr="008123E1" w:rsidTr="00012F3C">
        <w:trPr>
          <w:gridAfter w:val="1"/>
          <w:wAfter w:w="6351" w:type="dxa"/>
          <w:trHeight w:val="773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2827D3" w:rsidP="002827D3">
            <w:pPr>
              <w:spacing w:line="276" w:lineRule="auto"/>
              <w:ind w:right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1.</w:t>
            </w:r>
            <w:r w:rsidRPr="008123E1">
              <w:rPr>
                <w:rFonts w:ascii="GHEA Grapalat" w:hAnsi="GHEA Grapalat" w:cs="Arial"/>
                <w:b/>
                <w:sz w:val="24"/>
                <w:szCs w:val="24"/>
              </w:rPr>
              <w:t xml:space="preserve"> 2-րդ </w:t>
            </w:r>
            <w:proofErr w:type="spellStart"/>
            <w:r w:rsidRPr="008123E1">
              <w:rPr>
                <w:rFonts w:ascii="GHEA Grapalat" w:hAnsi="GHEA Grapalat" w:cs="Arial"/>
                <w:b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hAnsi="GHEA Grapalat" w:cs="Arial"/>
                <w:sz w:val="24"/>
                <w:szCs w:val="24"/>
              </w:rPr>
              <w:t xml:space="preserve"> 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(այսուհետ` լիազորված մարմին)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բառերը հանել և լրացնել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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Երևանի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 xml:space="preserve"> քաղաքապետարանի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բառերից հետո: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8123E1" w:rsidRDefault="00856C7F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575C79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 ի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գիտություն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:</w:t>
            </w:r>
          </w:p>
        </w:tc>
      </w:tr>
      <w:tr w:rsidR="008123E1" w:rsidRPr="008123E1" w:rsidTr="00012F3C">
        <w:trPr>
          <w:gridAfter w:val="1"/>
          <w:wAfter w:w="6351" w:type="dxa"/>
          <w:trHeight w:val="1432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2827D3" w:rsidP="002827D3">
            <w:pPr>
              <w:spacing w:line="276" w:lineRule="auto"/>
              <w:ind w:right="56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2. 4-րդ </w:t>
            </w:r>
            <w:proofErr w:type="spellStart"/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դատավճռի առկայության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բառերից հետո լրացնել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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, լիազոր մարմնի կողմից տնօրենի լիազորությունների դադարեցման, ինչպես նաև աշխատանքից ազատման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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բառերը, իսկ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 xml:space="preserve">կարգի 11-րդ և 20-րդ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կետորով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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բառերը փոխարինել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կարգի 10-րդ կետով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բառերով: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8123E1" w:rsidRDefault="00856C7F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575C79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Չի ընդունվել</w:t>
            </w:r>
            <w:r w:rsidR="00357C88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: Դատարանի վճիռները կարող են լինել  տարբեր, իսկ առաջարկվող </w:t>
            </w:r>
            <w:proofErr w:type="spellStart"/>
            <w:r w:rsidR="00357C88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ձևակերպումը</w:t>
            </w:r>
            <w:proofErr w:type="spellEnd"/>
            <w:r w:rsidR="00357C88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սահմանափակում է շրջանակը:</w:t>
            </w:r>
          </w:p>
          <w:p w:rsidR="00575C79" w:rsidRPr="008123E1" w:rsidRDefault="00575C79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575C79" w:rsidRPr="008123E1" w:rsidRDefault="00575C79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Ընդունվել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5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2827D3" w:rsidP="002827D3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3.</w:t>
            </w:r>
            <w:r w:rsidRPr="008123E1">
              <w:rPr>
                <w:rFonts w:ascii="GHEA Grapalat" w:hAnsi="GHEA Grapalat"/>
                <w:b/>
                <w:sz w:val="24"/>
                <w:szCs w:val="24"/>
              </w:rPr>
              <w:t xml:space="preserve"> 6-րդ կետի</w:t>
            </w:r>
            <w:r w:rsidRPr="008123E1">
              <w:rPr>
                <w:rFonts w:ascii="GHEA Grapalat" w:hAnsi="GHEA Grapalat"/>
                <w:bCs/>
                <w:sz w:val="24"/>
                <w:szCs w:val="24"/>
              </w:rPr>
              <w:t xml:space="preserve"> 3-րդ ենթակետը շարադրել՝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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բարձրագույն մանկավարժական կրթություն և մանկավարժական, գիտական կամ կրթության կառավարման ոլորտի՝ վերջին յոթ տարվա ընթացքում առնվազն հինգ տարվա ընդհանուր աշխատանքային ստաժ ունեցող անձը</w:t>
            </w:r>
            <w:r w:rsidRPr="008123E1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կամ</w:t>
            </w:r>
            <w:r w:rsidRPr="008123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հստակեցնել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8123E1" w:rsidRDefault="00856C7F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9E371E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6-րդ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կետը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5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2827D3" w:rsidP="002827D3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4.</w:t>
            </w:r>
            <w:r w:rsidRPr="008123E1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6-րդ </w:t>
            </w:r>
            <w:proofErr w:type="spellStart"/>
            <w:r w:rsidRPr="008123E1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ավելացնել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մինչև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65 տարեկան բառերը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27D3" w:rsidRPr="008123E1" w:rsidRDefault="002827D3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73193F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Չի ընդունվել:</w:t>
            </w:r>
            <w:r w:rsidR="00357C88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Կարգավորվում է ՊՈԱԿ-ների մասին ՀՀ օրենքով:</w:t>
            </w:r>
          </w:p>
        </w:tc>
      </w:tr>
      <w:tr w:rsidR="008123E1" w:rsidRPr="008123E1" w:rsidTr="00012F3C">
        <w:trPr>
          <w:gridAfter w:val="1"/>
          <w:wAfter w:w="6351" w:type="dxa"/>
          <w:trHeight w:val="65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2827D3" w:rsidP="002827D3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5.</w:t>
            </w: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  <w:highlight w:val="white"/>
              </w:rPr>
              <w:t xml:space="preserve"> 8-րդ կետի 2-րդ ենթակետում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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նաև համապատասխան մարզպետարանի կամ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Երևանի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քաղաքապետարանի պաշտոնական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կայքում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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բառերը փոխարինել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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նաև համապատասխան մարզպետարանի կամ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Երևանի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քաղաքապետարանի և տվյալ Հաստատության պաշտոնական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կայքէջում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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բառերով: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27D3" w:rsidRPr="008123E1" w:rsidRDefault="002827D3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375084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Ընդունվել է մասնակի,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5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2827D3" w:rsidP="002827D3">
            <w:pPr>
              <w:spacing w:line="276" w:lineRule="auto"/>
              <w:ind w:right="567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u w:val="single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6.</w:t>
            </w:r>
            <w:r w:rsidRPr="008123E1">
              <w:rPr>
                <w:rFonts w:ascii="GHEA Grapalat" w:hAnsi="GHEA Grapalat" w:cs="Arial"/>
                <w:b/>
                <w:bCs/>
                <w:sz w:val="24"/>
                <w:szCs w:val="24"/>
              </w:rPr>
              <w:t xml:space="preserve"> 8</w:t>
            </w:r>
            <w:r w:rsidRPr="008123E1">
              <w:rPr>
                <w:rFonts w:ascii="GHEA Grapalat" w:hAnsi="GHEA Grapalat" w:cs="Arial"/>
                <w:sz w:val="24"/>
                <w:szCs w:val="24"/>
              </w:rPr>
              <w:t xml:space="preserve">-րդ կետով սահմանված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«</w:t>
            </w:r>
            <w:proofErr w:type="spellStart"/>
            <w:r w:rsidRPr="008123E1">
              <w:rPr>
                <w:rFonts w:ascii="GHEA Grapalat" w:hAnsi="GHEA Grapalat" w:cs="Arial"/>
                <w:sz w:val="24"/>
                <w:szCs w:val="24"/>
              </w:rPr>
              <w:t>ձև</w:t>
            </w:r>
            <w:proofErr w:type="spellEnd"/>
            <w:r w:rsidRPr="008123E1">
              <w:rPr>
                <w:rFonts w:ascii="GHEA Grapalat" w:hAnsi="GHEA Grapalat" w:cs="Arial"/>
                <w:sz w:val="24"/>
                <w:szCs w:val="24"/>
              </w:rPr>
              <w:t xml:space="preserve"> 1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»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-ում (մրցույթի հայտարարության տեքստ) </w:t>
            </w:r>
            <w:r w:rsidRPr="008123E1">
              <w:rPr>
                <w:rFonts w:ascii="GHEA Grapalat" w:hAnsi="GHEA Grapalat" w:cs="Arial"/>
                <w:sz w:val="24"/>
                <w:szCs w:val="24"/>
              </w:rPr>
              <w:t xml:space="preserve">Մրցույթի հայտարարության 2-րդ կետի 1-ին ենթակետը համապատասխանեցնել նույն կարգի 12-րդ կետի 1-ին ենթակետի պահանջին, համաձայն որի`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Մրցույթին մասնակցելու համար հավակնորդը ներկայացնում է </w:t>
            </w: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  <w:u w:val="single"/>
              </w:rPr>
              <w:t>դիմում` լիազորված մարմնի ղեկավարի անունով,</w:t>
            </w:r>
            <w:r w:rsidRPr="008123E1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մի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նչդեռ տեքստում նշված է </w:t>
            </w: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  <w:u w:val="single"/>
              </w:rPr>
              <w:t>դիմում` հաստատության խորհրդի նախագահի անունով: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27D3" w:rsidRPr="008123E1" w:rsidRDefault="002827D3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054F02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5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2827D3" w:rsidP="002827D3">
            <w:pPr>
              <w:spacing w:line="276" w:lineRule="auto"/>
              <w:ind w:right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7.</w:t>
            </w:r>
            <w:r w:rsidRPr="008123E1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15-րդ</w:t>
            </w:r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123E1">
              <w:rPr>
                <w:rFonts w:ascii="GHEA Grapalat" w:hAnsi="GHEA Grapalat" w:cs="Sylfaen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«</w:t>
            </w:r>
            <w:r w:rsidRPr="008123E1">
              <w:rPr>
                <w:rFonts w:ascii="GHEA Grapalat" w:hAnsi="GHEA Grapalat" w:cs="Sylfaen"/>
                <w:sz w:val="24"/>
                <w:szCs w:val="24"/>
              </w:rPr>
              <w:t>ընթացքում</w:t>
            </w:r>
            <w:r w:rsidRPr="008123E1">
              <w:rPr>
                <w:rFonts w:ascii="GHEA Grapalat" w:hAnsi="GHEA Grapalat" w:cs="Arial"/>
                <w:sz w:val="24"/>
                <w:szCs w:val="24"/>
              </w:rPr>
              <w:t xml:space="preserve"> </w:t>
            </w:r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 բառից հետո ավելացնել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«</w:t>
            </w:r>
            <w:r w:rsidRPr="008123E1">
              <w:rPr>
                <w:rFonts w:ascii="GHEA Grapalat" w:hAnsi="GHEA Grapalat" w:cs="Sylfaen"/>
                <w:sz w:val="24"/>
                <w:szCs w:val="24"/>
              </w:rPr>
              <w:t>անհրաժեշտության դեպքում</w:t>
            </w:r>
            <w:r w:rsidRPr="008123E1">
              <w:rPr>
                <w:rFonts w:ascii="GHEA Grapalat" w:hAnsi="GHEA Grapalat" w:cs="Arial"/>
                <w:sz w:val="24"/>
                <w:szCs w:val="24"/>
              </w:rPr>
              <w:t xml:space="preserve"> </w:t>
            </w:r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  բառերը 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27D3" w:rsidRPr="008123E1" w:rsidRDefault="002827D3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054F02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Չի ընդունվել</w:t>
            </w:r>
            <w:r w:rsidR="00357C88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քանի որ </w:t>
            </w:r>
            <w:r w:rsidR="006A203B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տեղեկատվություն ստանալու համար պետք է դիմել պատասխանատու անձին:</w:t>
            </w:r>
          </w:p>
        </w:tc>
      </w:tr>
      <w:tr w:rsidR="008123E1" w:rsidRPr="008123E1" w:rsidTr="00012F3C">
        <w:trPr>
          <w:gridAfter w:val="1"/>
          <w:wAfter w:w="6351" w:type="dxa"/>
          <w:trHeight w:val="65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2827D3" w:rsidP="002827D3">
            <w:pPr>
              <w:spacing w:line="276" w:lineRule="auto"/>
              <w:ind w:right="56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8. 15-րդ կետով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նախատեսված սահմանումն հստակեցնել՝ արդյոք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վերաբերելի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 նաև գործող տնօրենի դեպքում, թե՝ ոչ: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27D3" w:rsidRPr="008123E1" w:rsidRDefault="002827D3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B252BA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Չի ընդունվել, լրացուցիչ կարգավորման անհրաժեշտություն չկա, գործող տնօրենը տիրապետում է ցանկացած տեղեկատվության:</w:t>
            </w:r>
          </w:p>
        </w:tc>
      </w:tr>
      <w:tr w:rsidR="008123E1" w:rsidRPr="008123E1" w:rsidTr="00012F3C">
        <w:trPr>
          <w:gridAfter w:val="1"/>
          <w:wAfter w:w="6351" w:type="dxa"/>
          <w:trHeight w:val="65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2827D3" w:rsidP="002827D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9.</w:t>
            </w:r>
            <w:r w:rsidRPr="008123E1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16-րդ</w:t>
            </w:r>
            <w:r w:rsidRPr="008123E1">
              <w:rPr>
                <w:rFonts w:ascii="GHEA Grapalat" w:hAnsi="GHEA Grapalat"/>
                <w:sz w:val="24"/>
                <w:szCs w:val="24"/>
              </w:rPr>
              <w:t xml:space="preserve"> կետի 1-ին ենթակետում շարունակել միտքը (հստակեցնել հանդիպման նպատակը)՝ հավակնորդը ներկայացնում է դպրոցի զարգացման իր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տեսլականը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 և հանդիպման ընթացքում համապատասխան խորհուրդներից լսելու առաջարկները և դպրոցում առկա խնդիրները,  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27D3" w:rsidRPr="008123E1" w:rsidRDefault="002827D3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1F0637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Ընդունվել է մասնակի,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357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2827D3" w:rsidP="002827D3">
            <w:pPr>
              <w:spacing w:line="276" w:lineRule="auto"/>
              <w:ind w:right="56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 xml:space="preserve">10. 17-րդ կետով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դրույթներ նախատեսել Հաստատության մանկավարժական, ծնողական և աշակերտական խորհուրդների դիրքորոշման վերաբերյալ: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8123E1" w:rsidRDefault="00856C7F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910D82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Չի ընդունվել:</w:t>
            </w:r>
            <w:r w:rsidR="006A203B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Նշված խորհուրդները դիրքորոշում չեն ներկայացնում, այլ ներկայացնում են առաջարկներ, որոնց հիման վրա հավակնորդը կազմում է զարգացման իր ծրագիրը:</w:t>
            </w:r>
          </w:p>
        </w:tc>
      </w:tr>
      <w:tr w:rsidR="008123E1" w:rsidRPr="008123E1" w:rsidTr="00012F3C">
        <w:trPr>
          <w:gridAfter w:val="1"/>
          <w:wAfter w:w="6351" w:type="dxa"/>
          <w:trHeight w:val="357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2827D3" w:rsidP="002827D3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11.</w:t>
            </w:r>
            <w:r w:rsidRPr="008123E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20-րդ </w:t>
            </w:r>
            <w:proofErr w:type="spellStart"/>
            <w:r w:rsidRPr="008123E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կետում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ավելացնել «և ըստ ենթակայության լիազոր մարմնի մեկ աշխատակից» բառերը: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27D3" w:rsidRPr="008123E1" w:rsidRDefault="002827D3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3C673C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Չի ընդունվել</w:t>
            </w:r>
            <w:r w:rsidR="006A203B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, քանի որ կարող են նիստին ներկայացվել տարբեր ենթակայության հաստատությունների հավակնորդների զարգացման ծրագրեր, և հանձնաժողովն անհարկի կուռճացվի, բացի այդ՝  մասնագիտական հանձնաժողովը եզրակացություն է տալու փորձաքննություն իրականացնող կազմակերպության փորձաքննության հիման վրա:</w:t>
            </w:r>
          </w:p>
        </w:tc>
      </w:tr>
      <w:tr w:rsidR="008123E1" w:rsidRPr="008123E1" w:rsidTr="00012F3C">
        <w:trPr>
          <w:gridAfter w:val="1"/>
          <w:wAfter w:w="6351" w:type="dxa"/>
          <w:trHeight w:val="357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2827D3" w:rsidP="002827D3">
            <w:pPr>
              <w:spacing w:line="276" w:lineRule="auto"/>
              <w:ind w:right="567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12. 32–</w:t>
            </w:r>
            <w:proofErr w:type="spellStart"/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րդ</w:t>
            </w:r>
            <w:proofErr w:type="spellEnd"/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«Եզրակացությունը» բառը փոխարինել «Դրական եզրակացությունը» բառերով, հաշվի առնելով «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Հանրակրթության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մասին» օրենքում փոփոխություններ և լրացումներ կատարելու մասին» ՀՕ-35-Ն օրենքի </w:t>
            </w:r>
            <w:r w:rsidRPr="008123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6-րդ հոդվածով նոր խմբագրությամբ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շարադրվող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12-րդ հոդվածի 9-րդ մասի պահանջը (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ուժի մեջ է մտնում 2023 թվականի հունվարի 1-ից</w:t>
            </w:r>
            <w:r w:rsidRPr="008123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), համաձայն որի` մրցույթի անցկացման նպատակով կրթության պետական կառավարման լիազոր մարմինը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ձևավորում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 մասնագիտական հանձնաժողով, որի դրական եզրակացությունը հիմք է տնօրենի նշանակման համար: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27D3" w:rsidRPr="008123E1" w:rsidRDefault="002827D3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D263EA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357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2827D3" w:rsidP="002827D3">
            <w:pPr>
              <w:shd w:val="clear" w:color="auto" w:fill="FFFFFF"/>
              <w:tabs>
                <w:tab w:val="left" w:pos="900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13.</w:t>
            </w:r>
            <w:r w:rsidRPr="008123E1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31-րդ </w:t>
            </w:r>
            <w:proofErr w:type="spellStart"/>
            <w:r w:rsidRPr="008123E1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և-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ից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հետո ավելացնել 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«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մեկ աշխատանքային օրվա ընթացքում</w:t>
            </w:r>
            <w:r w:rsidRPr="008123E1">
              <w:rPr>
                <w:rFonts w:ascii="GHEA Grapalat" w:hAnsi="GHEA Grapalat" w:cs="Arial"/>
                <w:sz w:val="24"/>
                <w:szCs w:val="24"/>
              </w:rPr>
              <w:t xml:space="preserve">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բառերը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27D3" w:rsidRPr="008123E1" w:rsidRDefault="002827D3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D263EA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Ընդունվել է մասնակի,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է՝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«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3 աշխատանքային օրվա ընթացքում</w:t>
            </w:r>
            <w:r w:rsidRPr="008123E1">
              <w:rPr>
                <w:rFonts w:ascii="GHEA Grapalat" w:hAnsi="GHEA Grapalat" w:cs="Arial"/>
                <w:sz w:val="24"/>
                <w:szCs w:val="24"/>
              </w:rPr>
              <w:t xml:space="preserve">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</w:p>
        </w:tc>
      </w:tr>
      <w:tr w:rsidR="008123E1" w:rsidRPr="008123E1" w:rsidTr="00012F3C">
        <w:trPr>
          <w:gridAfter w:val="1"/>
          <w:wAfter w:w="6351" w:type="dxa"/>
          <w:trHeight w:val="357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2827D3" w:rsidP="002827D3">
            <w:pPr>
              <w:spacing w:line="276" w:lineRule="auto"/>
              <w:ind w:right="567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14. 32-րդ կետի պահանջը հաշվի առնելով՝ հստակեցնել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արդյոք մասնագիտական հանձնաժողովի կողմից տրված բացասական եզրակացությունը բացառող հանգամանք է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հավակնորդի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մասնակցությունը հարցազրույցին: 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27D3" w:rsidRPr="008123E1" w:rsidRDefault="002827D3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D263EA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357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2827D3" w:rsidP="003E05D1">
            <w:pPr>
              <w:spacing w:line="276" w:lineRule="auto"/>
              <w:ind w:right="56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15.</w:t>
            </w:r>
            <w:r w:rsidRPr="008123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33–</w:t>
            </w:r>
            <w:proofErr w:type="spellStart"/>
            <w:r w:rsidRPr="008123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րդ</w:t>
            </w:r>
            <w:proofErr w:type="spellEnd"/>
            <w:r w:rsidRPr="008123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կետի պահանջը հաշվի առնելով՝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հստակեցնել մասնագիտական հանձնաժողովի կողմից դրական եզրակացություն ստացած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հավակնորդի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(հավակնորդների)  հետ լիազոր մարմնի ղեկավարի կողմից անցկացվող հարցազրույցի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չափորոշիչները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հակառակ պարագայում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հավակնորդի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կամ նրանցից մեկի կողմից բողոքարկման առարկան դառնում է անորոշ, ինչն էլ իր հերթին կհանգեցնի ՀՀ կրթության տեսչական մարմնի ղեկավարի հրամանով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ձևավորված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հանձնաժողովի առանց չափանիշների եզրակացություն կայացնելուն: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27D3" w:rsidRPr="008123E1" w:rsidRDefault="002827D3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D263EA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357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05D1" w:rsidRPr="008123E1" w:rsidRDefault="003E05D1" w:rsidP="002827D3">
            <w:pPr>
              <w:spacing w:line="276" w:lineRule="auto"/>
              <w:ind w:right="567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16.</w:t>
            </w:r>
            <w:r w:rsidRPr="008123E1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 xml:space="preserve"> 33-րդ </w:t>
            </w:r>
            <w:proofErr w:type="spellStart"/>
            <w:r w:rsidRPr="008123E1">
              <w:rPr>
                <w:rFonts w:ascii="GHEA Grapalat" w:eastAsia="GHEA Grapalat" w:hAnsi="GHEA Grapalat" w:cs="GHEA Grapalat"/>
                <w:b/>
                <w:bCs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«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ղեկավարը կամ տվյալ ոլորտը համակարգող ղեկավարի տեղակալը</w:t>
            </w:r>
            <w:r w:rsidRPr="008123E1">
              <w:rPr>
                <w:rFonts w:ascii="GHEA Grapalat" w:hAnsi="GHEA Grapalat" w:cs="Arial"/>
                <w:sz w:val="24"/>
                <w:szCs w:val="24"/>
              </w:rPr>
              <w:t xml:space="preserve">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բառերից հետո ավելացնել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«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կամ ղեկավարի որոշմամբ ստեղծված հանձնաժողովը</w:t>
            </w:r>
            <w:r w:rsidRPr="008123E1">
              <w:rPr>
                <w:rFonts w:ascii="GHEA Grapalat" w:hAnsi="GHEA Grapalat" w:cs="Arial"/>
                <w:sz w:val="24"/>
                <w:szCs w:val="24"/>
              </w:rPr>
              <w:t xml:space="preserve">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բառերը:  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E05D1" w:rsidRPr="008123E1" w:rsidRDefault="003E05D1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05D1" w:rsidRPr="008123E1" w:rsidRDefault="003E05D1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Չի ընդունվել</w:t>
            </w:r>
            <w:r w:rsidR="009B61E0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, լրացուցիչ վարչարարություն է, որի անհրաժեշտությունը չկա:</w:t>
            </w:r>
          </w:p>
        </w:tc>
      </w:tr>
      <w:tr w:rsidR="008123E1" w:rsidRPr="008123E1" w:rsidTr="00012F3C">
        <w:trPr>
          <w:gridAfter w:val="1"/>
          <w:wAfter w:w="6351" w:type="dxa"/>
          <w:trHeight w:val="557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625A" w:rsidRPr="008123E1" w:rsidRDefault="002827D3" w:rsidP="00BC625A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17.</w:t>
            </w:r>
            <w:r w:rsidR="00BC625A" w:rsidRPr="008123E1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33- </w:t>
            </w:r>
            <w:proofErr w:type="spellStart"/>
            <w:r w:rsidR="00BC625A" w:rsidRPr="008123E1">
              <w:rPr>
                <w:rFonts w:ascii="GHEA Grapalat" w:hAnsi="GHEA Grapalat"/>
                <w:b/>
                <w:bCs/>
                <w:sz w:val="24"/>
                <w:szCs w:val="24"/>
              </w:rPr>
              <w:t>րդ</w:t>
            </w:r>
            <w:proofErr w:type="spellEnd"/>
            <w:r w:rsidR="00BC625A" w:rsidRPr="008123E1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C625A" w:rsidRPr="008123E1">
              <w:rPr>
                <w:rFonts w:ascii="GHEA Grapalat" w:hAnsi="GHEA Grapalat"/>
                <w:b/>
                <w:bCs/>
                <w:sz w:val="24"/>
                <w:szCs w:val="24"/>
              </w:rPr>
              <w:t>կետում</w:t>
            </w:r>
            <w:proofErr w:type="spellEnd"/>
            <w:r w:rsidR="00BC625A" w:rsidRPr="008123E1">
              <w:rPr>
                <w:rFonts w:ascii="GHEA Grapalat" w:hAnsi="GHEA Grapalat"/>
                <w:sz w:val="24"/>
                <w:szCs w:val="24"/>
              </w:rPr>
              <w:t xml:space="preserve"> ավելացնել հարցազրույցը արձանագրվում է՝  հնարավոր </w:t>
            </w:r>
            <w:proofErr w:type="spellStart"/>
            <w:r w:rsidR="00BC625A" w:rsidRPr="008123E1">
              <w:rPr>
                <w:rFonts w:ascii="GHEA Grapalat" w:hAnsi="GHEA Grapalat"/>
                <w:sz w:val="24"/>
                <w:szCs w:val="24"/>
              </w:rPr>
              <w:t>բողոքարկան</w:t>
            </w:r>
            <w:proofErr w:type="spellEnd"/>
            <w:r w:rsidR="00BC625A" w:rsidRPr="008123E1">
              <w:rPr>
                <w:rFonts w:ascii="GHEA Grapalat" w:hAnsi="GHEA Grapalat"/>
                <w:sz w:val="24"/>
                <w:szCs w:val="24"/>
              </w:rPr>
              <w:t xml:space="preserve"> ժամանակ գրավոր հիմքեր ունենալու համար, </w:t>
            </w:r>
          </w:p>
          <w:p w:rsidR="002827D3" w:rsidRPr="008123E1" w:rsidRDefault="00BC625A" w:rsidP="00BC625A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123E1">
              <w:rPr>
                <w:rFonts w:ascii="GHEA Grapalat" w:hAnsi="GHEA Grapalat"/>
                <w:sz w:val="24"/>
                <w:szCs w:val="24"/>
              </w:rPr>
              <w:t xml:space="preserve">Մրցույթի հայտարարության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Ձև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 1-ում 5-րդ և 6-րդ բառերը փոխարինել  2-րդ կամ 7-րդ բառերով: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27D3" w:rsidRPr="008123E1" w:rsidRDefault="002827D3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322825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Ընդունվել է, կատարվել է խմբագրում:</w:t>
            </w:r>
          </w:p>
          <w:p w:rsidR="00322825" w:rsidRPr="008123E1" w:rsidRDefault="00322825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322825" w:rsidRPr="008123E1" w:rsidRDefault="00322825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557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BC625A" w:rsidP="00BC625A">
            <w:pPr>
              <w:spacing w:line="276" w:lineRule="auto"/>
              <w:ind w:right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18.</w:t>
            </w:r>
            <w:r w:rsidRPr="008123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34–</w:t>
            </w:r>
            <w:proofErr w:type="spellStart"/>
            <w:r w:rsidRPr="008123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րդ</w:t>
            </w:r>
            <w:proofErr w:type="spellEnd"/>
            <w:r w:rsidRPr="008123E1">
              <w:rPr>
                <w:rFonts w:ascii="GHEA Grapalat" w:eastAsia="MS Mincho" w:hAnsi="GHEA Grapalat" w:cs="MS Mincho"/>
                <w:b/>
                <w:sz w:val="24"/>
                <w:szCs w:val="24"/>
              </w:rPr>
              <w:t xml:space="preserve"> </w:t>
            </w:r>
            <w:proofErr w:type="spellStart"/>
            <w:r w:rsidRPr="008123E1">
              <w:rPr>
                <w:rFonts w:ascii="GHEA Grapalat" w:eastAsia="MS Mincho" w:hAnsi="GHEA Grapalat" w:cs="MS Mincho"/>
                <w:b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«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Մրցույթին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»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բառը փոխարինել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«Մրցույթի հարցազրույցի փուլին»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բառերով։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27D3" w:rsidRPr="008123E1" w:rsidRDefault="002827D3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322825" w:rsidP="00322825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Ընդունվել է մասնակի,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է՝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«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Մրցույթին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»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բառը փոխարինվել է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«Հարցազրույցին»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բառով։</w:t>
            </w:r>
          </w:p>
        </w:tc>
      </w:tr>
      <w:tr w:rsidR="008123E1" w:rsidRPr="008123E1" w:rsidTr="00012F3C">
        <w:trPr>
          <w:gridAfter w:val="1"/>
          <w:wAfter w:w="6351" w:type="dxa"/>
          <w:trHeight w:val="557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BC625A" w:rsidP="00BC625A">
            <w:pPr>
              <w:spacing w:line="276" w:lineRule="auto"/>
              <w:ind w:right="56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19.</w:t>
            </w: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  <w:highlight w:val="white"/>
              </w:rPr>
              <w:t xml:space="preserve"> 36-րդ </w:t>
            </w:r>
            <w:proofErr w:type="spellStart"/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  <w:highlight w:val="white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 xml:space="preserve"> «մրցույթի անցկացման»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բառերը փոխարինել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«հարցազրույցի անցկացման»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բառերով: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27D3" w:rsidRPr="008123E1" w:rsidRDefault="002827D3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322825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557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BC625A" w:rsidP="00BC625A">
            <w:pPr>
              <w:tabs>
                <w:tab w:val="left" w:pos="10620"/>
              </w:tabs>
              <w:spacing w:after="200" w:line="276" w:lineRule="auto"/>
              <w:ind w:right="63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u w:val="single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20.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Հայտարարության տեքստում </w:t>
            </w:r>
            <w:r w:rsidRPr="008123E1">
              <w:rPr>
                <w:rFonts w:ascii="GHEA Grapalat" w:hAnsi="GHEA Grapalat"/>
                <w:sz w:val="24"/>
                <w:szCs w:val="24"/>
              </w:rPr>
              <w:t>«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Փաստաթղթերի պատճենները պետք է ներկայացնել բնօրինակների հետ:</w:t>
            </w:r>
            <w:r w:rsidRPr="008123E1">
              <w:rPr>
                <w:rFonts w:ascii="GHEA Grapalat" w:hAnsi="GHEA Grapalat"/>
                <w:sz w:val="24"/>
                <w:szCs w:val="24"/>
              </w:rPr>
              <w:t>» բառերը փոխարինել «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Փաստաթղթերի պատճենները պետք է ներկայացնել բնօրինակների հետ, իսկ էլեկտրոնային եղանակով փաստաթղթերը ներկայացնելու դեպքում բնօրինակները ներկայացնել մրցույթի օրը:</w:t>
            </w:r>
            <w:r w:rsidRPr="008123E1">
              <w:rPr>
                <w:rFonts w:ascii="GHEA Grapalat" w:hAnsi="GHEA Grapalat"/>
                <w:sz w:val="24"/>
                <w:szCs w:val="24"/>
              </w:rPr>
              <w:t>» բառերով: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827D3" w:rsidRPr="008123E1" w:rsidRDefault="002827D3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27D3" w:rsidRPr="008123E1" w:rsidRDefault="00322825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557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625A" w:rsidRPr="008123E1" w:rsidRDefault="00BC625A" w:rsidP="00BC625A">
            <w:pPr>
              <w:spacing w:after="200" w:line="276" w:lineRule="auto"/>
              <w:ind w:right="56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21.</w:t>
            </w:r>
            <w:r w:rsidRPr="008123E1">
              <w:rPr>
                <w:rFonts w:ascii="GHEA Grapalat" w:hAnsi="GHEA Grapalat" w:cs="Arial"/>
                <w:sz w:val="24"/>
                <w:szCs w:val="24"/>
              </w:rPr>
              <w:t xml:space="preserve"> Անդրադառնալով որոշման նախագծի </w:t>
            </w:r>
            <w:proofErr w:type="spellStart"/>
            <w:r w:rsidRPr="008123E1">
              <w:rPr>
                <w:rFonts w:ascii="GHEA Grapalat" w:hAnsi="GHEA Grapalat" w:cs="Arial"/>
                <w:sz w:val="24"/>
                <w:szCs w:val="24"/>
              </w:rPr>
              <w:t>վավերապայմաններին</w:t>
            </w:r>
            <w:proofErr w:type="spellEnd"/>
            <w:r w:rsidRPr="008123E1">
              <w:rPr>
                <w:rFonts w:ascii="GHEA Grapalat" w:hAnsi="GHEA Grapalat" w:cs="Arial"/>
                <w:sz w:val="24"/>
                <w:szCs w:val="24"/>
              </w:rPr>
              <w:t>` այն համապատասխանեցնել Նորմատիվ իրավական ակտերի մասին ՀՀ օրենքի 11-րդ հոդվածի 1-ին մասի 6-րդ կետի պահանջին, համաձայն որի` որպես նորմատիվ իրավական ակտի վավերապայման, նշվում է ստորագրող պաշտոնատար անձի պաշտոնը, անվան սկզբնատառը և ազգանունը: Մինչդեռ` ՀՀ Վարչապետի անունն ամբողջությամբ է նշվել: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625A" w:rsidRPr="008123E1" w:rsidRDefault="00BC625A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625A" w:rsidRPr="008123E1" w:rsidRDefault="00322825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773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41642D" w:rsidRPr="008123E1" w:rsidRDefault="0041642D" w:rsidP="00B745CC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ՀՀ աշխատանքի և սոցիալական հարցերի նախարարություն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/>
          </w:tcPr>
          <w:p w:rsidR="0041642D" w:rsidRPr="008123E1" w:rsidRDefault="0041642D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41642D" w:rsidRPr="008123E1" w:rsidRDefault="00BB3AB5" w:rsidP="00B745CC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ՆՄ/ԳԽ/27118-2022</w:t>
            </w:r>
          </w:p>
          <w:p w:rsidR="00BB3AB5" w:rsidRPr="008123E1" w:rsidRDefault="00BB3AB5" w:rsidP="00B745CC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26.10.2022թ.</w:t>
            </w:r>
          </w:p>
        </w:tc>
      </w:tr>
      <w:tr w:rsidR="008123E1" w:rsidRPr="008123E1" w:rsidTr="00012F3C">
        <w:trPr>
          <w:gridAfter w:val="1"/>
          <w:wAfter w:w="6351" w:type="dxa"/>
          <w:trHeight w:val="131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BB3AB5" w:rsidP="00BB3AB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 w:firstLine="360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8123E1">
              <w:rPr>
                <w:rFonts w:ascii="GHEA Grapalat" w:hAnsi="GHEA Grapalat" w:cs="Times New Roman"/>
                <w:sz w:val="24"/>
                <w:szCs w:val="24"/>
              </w:rPr>
              <w:t xml:space="preserve">Նախագծի նախաբանում «1-ին մասի 6-րդ </w:t>
            </w:r>
            <w:proofErr w:type="spellStart"/>
            <w:r w:rsidRPr="008123E1">
              <w:rPr>
                <w:rFonts w:ascii="GHEA Grapalat" w:hAnsi="GHEA Grapalat" w:cs="Times New Roman"/>
                <w:sz w:val="24"/>
                <w:szCs w:val="24"/>
              </w:rPr>
              <w:t>ենթակետին</w:t>
            </w:r>
            <w:proofErr w:type="spellEnd"/>
            <w:r w:rsidRPr="008123E1">
              <w:rPr>
                <w:rFonts w:ascii="GHEA Grapalat" w:hAnsi="GHEA Grapalat" w:cs="Times New Roman"/>
                <w:sz w:val="24"/>
                <w:szCs w:val="24"/>
              </w:rPr>
              <w:t>» բառերն առաջարկում ենք փոխարինել «1-ին մասի 6-րդ կետին» բառերով: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8123E1" w:rsidRDefault="00856C7F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322825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131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642D" w:rsidRPr="008123E1" w:rsidRDefault="00BB3AB5" w:rsidP="00BB3AB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 w:firstLine="360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lastRenderedPageBreak/>
              <w:t xml:space="preserve">Նախագծի 1-ին կետով հաստատվող կարգի (այսուհետ՝ Կարգ) 4-րդ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, ինչպես նաև մի շարք այլ կետերում կիրառվում են «տնօրենի պաշտոնակատար» և «տնօրենի պարտականությունները կատարող»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եզրույթները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, սակայն նախատեսվող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կարգավորումներով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որևէ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 տարբերություն չի սահմանվում նշված երկու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եզրույթների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 կիրառման համար։ Ուստի, առաջարկում ենք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կա՛մ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 յուրաքանչյուր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եզրույթի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 մասով տալ համապատասխան սահմանումը,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կա՛մ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 Կարգում կիրառել նշված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եզրույթներից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 մեկը։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642D" w:rsidRPr="008123E1" w:rsidRDefault="0041642D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642D" w:rsidRPr="008123E1" w:rsidRDefault="00250F9E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Սույն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եզրույթները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սահմանվել են ՊՈԱԿ-ների օրինակելի կանոնադրության համաձայն՝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հետևյալ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տրամաբանությամբ. պարտականությունները կատարողը տվյալ ՊՈԱԿ-ի այն աշխատողն է, որի վրա դրվում են տնօրենի պարտականությունները, պաշտոնակատարն այն անձն է, ով չի հանդիսանում տվյալ հաստատության աշխատող:</w:t>
            </w:r>
          </w:p>
        </w:tc>
      </w:tr>
      <w:tr w:rsidR="008123E1" w:rsidRPr="008123E1" w:rsidTr="00012F3C">
        <w:trPr>
          <w:gridAfter w:val="1"/>
          <w:wAfter w:w="6351" w:type="dxa"/>
          <w:trHeight w:val="131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642D" w:rsidRPr="008123E1" w:rsidRDefault="00BB3AB5" w:rsidP="00BB3AB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 w:firstLine="36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Կարգի 6-րդ կետի 2-3-րդ ենթակետերում առաջարկում ենք հստակեցնել, թե հաստատության տնօրենի պաշտոնակատար կամ տնօրենի պարտականությունները կատարող նշանակվում է հաստատության աշխատողներից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որևէ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 մեկը, թե հաստատության աշխատող չհանդիսացող այլ անձ։ 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642D" w:rsidRPr="008123E1" w:rsidRDefault="0041642D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642D" w:rsidRPr="008123E1" w:rsidRDefault="00250F9E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 ի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գիտություն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:</w:t>
            </w:r>
          </w:p>
        </w:tc>
      </w:tr>
      <w:tr w:rsidR="008123E1" w:rsidRPr="008123E1" w:rsidTr="00012F3C">
        <w:trPr>
          <w:gridAfter w:val="1"/>
          <w:wAfter w:w="6351" w:type="dxa"/>
          <w:trHeight w:val="131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642D" w:rsidRPr="008123E1" w:rsidRDefault="00BB3AB5" w:rsidP="00BB3AB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 w:firstLine="36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Կարգի 10-րդ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 առաջարկում ենք լրացնել, թե ինչ ժամկետում է հայտարարվում նոր մրցույթը։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642D" w:rsidRPr="008123E1" w:rsidRDefault="0041642D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642D" w:rsidRPr="008123E1" w:rsidRDefault="00250F9E" w:rsidP="00250F9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Ընդունվել</w:t>
            </w:r>
            <w:r w:rsidRPr="008123E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խմբագրվել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 է՝ «սույն կարգի պահանջներին համապատասխան:»</w:t>
            </w:r>
          </w:p>
        </w:tc>
      </w:tr>
      <w:tr w:rsidR="008123E1" w:rsidRPr="008123E1" w:rsidTr="00012F3C">
        <w:trPr>
          <w:gridAfter w:val="1"/>
          <w:wAfter w:w="6351" w:type="dxa"/>
          <w:trHeight w:val="131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0F9E" w:rsidRPr="008123E1" w:rsidRDefault="00250F9E" w:rsidP="00250F9E">
            <w:pPr>
              <w:shd w:val="clear" w:color="auto" w:fill="FFFFFF"/>
              <w:spacing w:after="0"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5.Կարգի 16-րդ կետի 1-ին ենթակետում «հաջորդ օրը» բառերն առաջարկում ենք փոխարինել «հաջորդ աշխատանքային օրը» բառերով։</w:t>
            </w:r>
          </w:p>
          <w:p w:rsidR="00250F9E" w:rsidRPr="008123E1" w:rsidRDefault="00250F9E" w:rsidP="00250F9E">
            <w:pPr>
              <w:shd w:val="clear" w:color="auto" w:fill="FFFFFF"/>
              <w:spacing w:after="0"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F9E" w:rsidRPr="008123E1" w:rsidRDefault="00250F9E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0F9E" w:rsidRPr="008123E1" w:rsidRDefault="00250F9E" w:rsidP="00250F9E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131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642D" w:rsidRPr="008123E1" w:rsidRDefault="00250F9E" w:rsidP="00250F9E">
            <w:pPr>
              <w:shd w:val="clear" w:color="auto" w:fill="FFFFFF"/>
              <w:spacing w:after="0"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6.</w:t>
            </w:r>
            <w:r w:rsidR="00BB3AB5"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Կարգի 36-րդ </w:t>
            </w:r>
            <w:proofErr w:type="spellStart"/>
            <w:r w:rsidR="00BB3AB5"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կետում</w:t>
            </w:r>
            <w:proofErr w:type="spellEnd"/>
            <w:r w:rsidR="00BB3AB5"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 նշվում է, որ նույն կարգի 35-րդ կետի 1-ին ենթակետով նախատեսված գրավոր բողոքը տեսչական մարմին կարող է ներկայացվել մրցույթի անցկացման օրվանից 3 աշխատանքային օրվա ընթացքում։ Այս </w:t>
            </w:r>
            <w:proofErr w:type="spellStart"/>
            <w:r w:rsidR="00BB3AB5"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կապակցութամբ</w:t>
            </w:r>
            <w:proofErr w:type="spellEnd"/>
            <w:r w:rsidR="00BB3AB5"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 հստակեցման է ենթակա, թե որ օրն է համարվում մրցույթի անցկացման օրը։ </w:t>
            </w:r>
            <w:proofErr w:type="spellStart"/>
            <w:r w:rsidR="00BB3AB5"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Արդյո՞ք</w:t>
            </w:r>
            <w:proofErr w:type="spellEnd"/>
            <w:r w:rsidR="00BB3AB5"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 դա հարցազրույցի </w:t>
            </w:r>
            <w:r w:rsidR="00BB3AB5"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lastRenderedPageBreak/>
              <w:t xml:space="preserve">անցկացման օրն է։ Նշված դիտարկումը վերաբերում է նաև N 1 </w:t>
            </w:r>
            <w:proofErr w:type="spellStart"/>
            <w:r w:rsidR="00BB3AB5"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ձևի</w:t>
            </w:r>
            <w:proofErr w:type="spellEnd"/>
            <w:r w:rsidR="00BB3AB5"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3AB5"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վերջնամասում</w:t>
            </w:r>
            <w:proofErr w:type="spellEnd"/>
            <w:r w:rsidR="00BB3AB5"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 նշված մրցույթը տեղի ունենալու օրվան։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642D" w:rsidRPr="008123E1" w:rsidRDefault="0041642D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642D" w:rsidRPr="008123E1" w:rsidRDefault="00250F9E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  <w:r w:rsidR="009E371E"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371E"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Հստակեցվել</w:t>
            </w:r>
            <w:proofErr w:type="spellEnd"/>
            <w:r w:rsidR="009E371E"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131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642D" w:rsidRPr="008123E1" w:rsidRDefault="00BB3AB5" w:rsidP="00250F9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 w:firstLine="36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lastRenderedPageBreak/>
              <w:t xml:space="preserve">Կարգի 12-րդ կետի 1-ին ենթակետը և N 1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ձևի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 2-րդ կետի 1-ին ենթակետը հակասում են միմյանց, քանի որ առաջինում նախատեսվում է, որ դիմումը ներկայացվելու է լիազորված մարմնի ղեկավարի անունով, իսկ երկրորդում՝ հաստատության խորհրդի նախագահի անունով։ Առաջարկում ենք նշված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կարգավորումները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 համապատասխանեցնել միմյանց։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642D" w:rsidRPr="008123E1" w:rsidRDefault="0041642D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642D" w:rsidRPr="008123E1" w:rsidRDefault="00E448AC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131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642D" w:rsidRPr="008123E1" w:rsidRDefault="00BB3AB5" w:rsidP="00250F9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 w:firstLine="36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Կարգի N 2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ձևի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 13-րդ տողում «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մասնագիտացումները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» բառն առաջարկում ենք փոխարինել «մասնագիտությունները» բառով, քանի որ ուսումնական հաստատությունում անձը ձեռք է բերում մասնագիտություն։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642D" w:rsidRPr="008123E1" w:rsidRDefault="0041642D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642D" w:rsidRPr="008123E1" w:rsidRDefault="00142CD4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131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642D" w:rsidRPr="008123E1" w:rsidRDefault="00BB3AB5" w:rsidP="00250F9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 w:firstLine="36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Կարգի N 2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ձևի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 15-րդ տողում պարզաբանման ենթակա է «փորձագիտական աշխատանք»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եզրույթը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642D" w:rsidRPr="008123E1" w:rsidRDefault="0041642D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642D" w:rsidRPr="008123E1" w:rsidRDefault="00142CD4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131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642D" w:rsidRPr="008123E1" w:rsidRDefault="00BB3AB5" w:rsidP="00250F9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 w:firstLine="36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Կարգի N 2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>ձևի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eastAsia="ru-RU"/>
              </w:rPr>
              <w:t xml:space="preserve"> 23-րդ տողում նշվում է մրցութային հանձնաժողովի մասին, սակայն Կարգում նշվում է «մասնագիտական հանձնաժողովի» մասին։ 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1642D" w:rsidRPr="008123E1" w:rsidRDefault="0041642D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642D" w:rsidRPr="008123E1" w:rsidRDefault="00142CD4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</w:tcPr>
          <w:p w:rsidR="00856C7F" w:rsidRPr="008123E1" w:rsidRDefault="00AF76B6" w:rsidP="00B745CC">
            <w:pPr>
              <w:spacing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ՀՀ կրթության տեսչական մարմին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/>
          </w:tcPr>
          <w:p w:rsidR="00856C7F" w:rsidRPr="008123E1" w:rsidRDefault="00856C7F" w:rsidP="00B745CC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AAAA"/>
          </w:tcPr>
          <w:p w:rsidR="00856C7F" w:rsidRPr="008123E1" w:rsidRDefault="00541D0A" w:rsidP="00B745CC">
            <w:pPr>
              <w:spacing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01/05.1/835-2022</w:t>
            </w:r>
          </w:p>
          <w:p w:rsidR="00541D0A" w:rsidRPr="008123E1" w:rsidRDefault="00541D0A" w:rsidP="00B745CC">
            <w:pPr>
              <w:spacing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24.10.2022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62F4" w:rsidRPr="008123E1" w:rsidRDefault="006A62F4" w:rsidP="006A62F4">
            <w:pPr>
              <w:tabs>
                <w:tab w:val="left" w:pos="851"/>
              </w:tabs>
              <w:spacing w:after="0" w:line="360" w:lineRule="auto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hAnsi="GHEA Grapalat"/>
                <w:b/>
                <w:bCs/>
                <w:sz w:val="24"/>
                <w:szCs w:val="24"/>
              </w:rPr>
              <w:t>1.</w:t>
            </w: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 Հավելվածի՝</w:t>
            </w:r>
          </w:p>
          <w:p w:rsidR="00856C7F" w:rsidRPr="008123E1" w:rsidRDefault="006A62F4" w:rsidP="006A62F4">
            <w:pPr>
              <w:tabs>
                <w:tab w:val="left" w:pos="851"/>
              </w:tabs>
              <w:spacing w:after="0" w:line="360" w:lineRule="auto"/>
              <w:rPr>
                <w:rFonts w:ascii="GHEA Grapalat" w:eastAsia="GHEA Grapalat" w:hAnsi="GHEA Grapalat" w:cs="Sylfaen"/>
                <w:strike/>
                <w:sz w:val="24"/>
                <w:szCs w:val="24"/>
              </w:rPr>
            </w:pPr>
            <w:r w:rsidRPr="008123E1">
              <w:rPr>
                <w:rStyle w:val="Strong"/>
                <w:rFonts w:ascii="GHEA Grapalat" w:eastAsia="Sylfaen" w:hAnsi="GHEA Grapalat"/>
                <w:sz w:val="24"/>
                <w:szCs w:val="24"/>
                <w:lang w:val="pt-PT"/>
              </w:rPr>
              <w:t xml:space="preserve">2-րդ </w:t>
            </w:r>
            <w:proofErr w:type="spellStart"/>
            <w:r w:rsidRPr="008123E1">
              <w:rPr>
                <w:rStyle w:val="Strong"/>
                <w:rFonts w:ascii="GHEA Grapalat" w:eastAsia="Sylfaen" w:hAnsi="GHEA Grapalat"/>
                <w:sz w:val="24"/>
                <w:szCs w:val="24"/>
                <w:lang w:val="pt-PT"/>
              </w:rPr>
              <w:t>կետում</w:t>
            </w:r>
            <w:proofErr w:type="spellEnd"/>
            <w:r w:rsidRPr="008123E1">
              <w:rPr>
                <w:rStyle w:val="Strong"/>
                <w:rFonts w:ascii="GHEA Grapalat" w:eastAsia="Sylfaen" w:hAnsi="GHEA Grapalat"/>
                <w:sz w:val="24"/>
                <w:szCs w:val="24"/>
              </w:rPr>
              <w:t>, «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 xml:space="preserve">Հայաստանի Հանրապետության կրթության, գիտության, մշակույթի և սպորտի նախարարության կամ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lastRenderedPageBreak/>
              <w:t xml:space="preserve">մարզպետարանի կամ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Երևանի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 xml:space="preserve"> քաղաքապետարանի համապատասխան ստորաբաժանումը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» բառերը փոխարինել «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Հայաստանի Հանրապետության կրթության, գիտության, մշակույթի և սպորտի նախարարությունը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8123E1">
              <w:rPr>
                <w:rStyle w:val="Strong"/>
                <w:rFonts w:ascii="GHEA Grapalat" w:eastAsia="Sylfaen" w:hAnsi="GHEA Grapalat"/>
                <w:sz w:val="24"/>
                <w:szCs w:val="24"/>
              </w:rPr>
              <w:t>(այսուհետ՝ նախարարություն)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 xml:space="preserve"> կամ մարզպետարանը կամ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Երևանի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 xml:space="preserve"> քաղաքապետարանը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» բառերով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8123E1" w:rsidRDefault="00856C7F" w:rsidP="006A62F4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33F" w:rsidRPr="008123E1" w:rsidRDefault="00997DE4" w:rsidP="006A62F4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Ընդունվել է մասնակի,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6A62F4" w:rsidP="006A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2.</w:t>
            </w: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 Հավելվածի՝</w:t>
            </w:r>
          </w:p>
          <w:p w:rsidR="006A62F4" w:rsidRPr="008123E1" w:rsidRDefault="006A62F4" w:rsidP="006A62F4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4-</w:t>
            </w:r>
            <w:r w:rsidRPr="008123E1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րդ</w:t>
            </w:r>
            <w:r w:rsidRPr="008123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23E1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կետում</w:t>
            </w:r>
            <w:proofErr w:type="spellEnd"/>
            <w:r w:rsidRPr="008123E1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 xml:space="preserve"> </w:t>
            </w:r>
            <w:r w:rsidRPr="008123E1">
              <w:rPr>
                <w:rFonts w:ascii="GHEA Grapalat" w:hAnsi="GHEA Grapalat" w:cs="Sylfaen"/>
                <w:bCs/>
                <w:sz w:val="24"/>
                <w:szCs w:val="24"/>
                <w:shd w:val="clear" w:color="auto" w:fill="FFFFFF"/>
              </w:rPr>
              <w:t>«11-րդ և 20-րդ» թվերը փոխարինել «7-րդ, 10-րդ և 34-րդ» թվերով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8123E1" w:rsidRDefault="00856C7F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997DE4" w:rsidP="006A62F4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Ընդունվել է մասնակի,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987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62F4" w:rsidRPr="008123E1" w:rsidRDefault="006A62F4" w:rsidP="006A62F4">
            <w:pPr>
              <w:shd w:val="clear" w:color="auto" w:fill="FFFFFF"/>
              <w:spacing w:after="0" w:line="360" w:lineRule="auto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3.Հավելվածի՝</w:t>
            </w:r>
          </w:p>
          <w:p w:rsidR="006A62F4" w:rsidRPr="008123E1" w:rsidRDefault="006A62F4" w:rsidP="006A62F4">
            <w:pPr>
              <w:shd w:val="clear" w:color="auto" w:fill="FFFFFF"/>
              <w:spacing w:after="0" w:line="360" w:lineRule="auto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/>
                <w:sz w:val="24"/>
                <w:szCs w:val="24"/>
              </w:rPr>
              <w:t>8-րդ կետի 2-րդ ենթակետում «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Հայաստանի Հանրապետության կրթության, գիտության, մշակույթի և սպորտի նախարարության (այսուհետ` նախարարություն)»</w:t>
            </w:r>
            <w:r w:rsidRPr="008123E1">
              <w:rPr>
                <w:rFonts w:ascii="GHEA Grapalat" w:eastAsia="GHEA Grapalat" w:hAnsi="GHEA Grapalat"/>
                <w:sz w:val="24"/>
                <w:szCs w:val="24"/>
              </w:rPr>
              <w:t xml:space="preserve"> բառերը փոխարինել «Նախարարության» բառով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8123E1" w:rsidRDefault="00856C7F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58581A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6A62F4" w:rsidP="006A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50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4.Հավելվածի՝</w:t>
            </w:r>
          </w:p>
          <w:p w:rsidR="00073ACD" w:rsidRPr="008123E1" w:rsidRDefault="00073ACD" w:rsidP="006A6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5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hAnsi="GHEA Grapalat" w:cs="Sylfaen"/>
                <w:bCs/>
                <w:sz w:val="24"/>
                <w:szCs w:val="24"/>
                <w:shd w:val="clear" w:color="auto" w:fill="FFFFFF"/>
              </w:rPr>
              <w:t xml:space="preserve">9-րդ </w:t>
            </w:r>
            <w:proofErr w:type="spellStart"/>
            <w:r w:rsidRPr="008123E1">
              <w:rPr>
                <w:rFonts w:ascii="GHEA Grapalat" w:hAnsi="GHEA Grapalat" w:cs="Sylfaen"/>
                <w:bCs/>
                <w:sz w:val="24"/>
                <w:szCs w:val="24"/>
                <w:shd w:val="clear" w:color="auto" w:fill="FFFFFF"/>
              </w:rPr>
              <w:t>կետում</w:t>
            </w:r>
            <w:proofErr w:type="spellEnd"/>
            <w:r w:rsidRPr="008123E1">
              <w:rPr>
                <w:rFonts w:ascii="GHEA Grapalat" w:hAnsi="GHEA Grapalat" w:cs="Sylfae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123E1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</w:rPr>
              <w:t>«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լիազորված մարմնի համապատասխան ստորաբաժանումը</w:t>
            </w:r>
            <w:r w:rsidRPr="008123E1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</w:rPr>
              <w:t xml:space="preserve">» </w:t>
            </w:r>
            <w:r w:rsidRPr="008123E1">
              <w:rPr>
                <w:rFonts w:ascii="GHEA Grapalat" w:hAnsi="GHEA Grapalat" w:cs="Sylfaen"/>
                <w:bCs/>
                <w:sz w:val="24"/>
                <w:szCs w:val="24"/>
                <w:shd w:val="clear" w:color="auto" w:fill="FFFFFF"/>
              </w:rPr>
              <w:t>բառերը</w:t>
            </w:r>
            <w:r w:rsidRPr="008123E1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</w:rPr>
              <w:t xml:space="preserve"> փոխարինել «լիազորված մարմինը» </w:t>
            </w:r>
            <w:r w:rsidRPr="008123E1">
              <w:rPr>
                <w:rFonts w:ascii="GHEA Grapalat" w:hAnsi="GHEA Grapalat" w:cs="Sylfaen"/>
                <w:bCs/>
                <w:sz w:val="24"/>
                <w:szCs w:val="24"/>
                <w:shd w:val="clear" w:color="auto" w:fill="FFFFFF"/>
              </w:rPr>
              <w:t>բառերով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8123E1" w:rsidRDefault="00856C7F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58581A" w:rsidP="006A62F4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Չի </w:t>
            </w:r>
            <w:r w:rsidR="003949CB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ընդունվել. նշված կարգավորումը  անհրաժեշտ է գործառույթների  պատշաճ պլանավորման  և հետագա պատասխանատվության համար: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6A62F4" w:rsidP="006A62F4">
            <w:pPr>
              <w:shd w:val="clear" w:color="auto" w:fill="FFFFFF"/>
              <w:spacing w:after="0" w:line="360" w:lineRule="auto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5.Հավելվածի՝</w:t>
            </w:r>
          </w:p>
          <w:p w:rsidR="008433E4" w:rsidRPr="008123E1" w:rsidRDefault="008433E4" w:rsidP="006A62F4">
            <w:pPr>
              <w:shd w:val="clear" w:color="auto" w:fill="FFFFFF"/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bCs/>
                <w:sz w:val="24"/>
                <w:szCs w:val="24"/>
                <w:lang w:val="pt-PT"/>
              </w:rPr>
              <w:lastRenderedPageBreak/>
              <w:t>10</w:t>
            </w:r>
            <w:r w:rsidRPr="008123E1">
              <w:rPr>
                <w:rFonts w:ascii="GHEA Grapalat" w:eastAsia="Arial Unicode MS" w:hAnsi="GHEA Grapalat" w:cs="Arial Unicode MS"/>
                <w:bCs/>
                <w:sz w:val="24"/>
                <w:szCs w:val="24"/>
                <w:u w:color="000000"/>
                <w:bdr w:val="nil"/>
                <w:shd w:val="clear" w:color="auto" w:fill="FFFFFF"/>
              </w:rPr>
              <w:t>-</w:t>
            </w:r>
            <w:proofErr w:type="spellStart"/>
            <w:r w:rsidRPr="008123E1">
              <w:rPr>
                <w:rFonts w:ascii="GHEA Grapalat" w:eastAsia="Arial Unicode MS" w:hAnsi="GHEA Grapalat" w:cs="Arial Unicode MS"/>
                <w:bCs/>
                <w:sz w:val="24"/>
                <w:szCs w:val="24"/>
                <w:u w:color="000000"/>
                <w:bdr w:val="nil"/>
                <w:shd w:val="clear" w:color="auto" w:fill="FFFFFF"/>
              </w:rPr>
              <w:t>րդ</w:t>
            </w:r>
            <w:proofErr w:type="spellEnd"/>
            <w:r w:rsidRPr="008123E1">
              <w:rPr>
                <w:rFonts w:ascii="GHEA Grapalat" w:eastAsia="Arial Unicode MS" w:hAnsi="GHEA Grapalat" w:cs="Arial Unicode MS"/>
                <w:bCs/>
                <w:sz w:val="24"/>
                <w:szCs w:val="24"/>
                <w:u w:color="000000"/>
                <w:bdr w:val="nil"/>
                <w:shd w:val="clear" w:color="auto" w:fill="FFFFFF"/>
              </w:rPr>
              <w:t xml:space="preserve"> կետը</w:t>
            </w:r>
            <w:r w:rsidRPr="008123E1">
              <w:rPr>
                <w:rFonts w:ascii="GHEA Grapalat" w:eastAsia="Arial Unicode MS" w:hAnsi="GHEA Grapalat" w:cs="Arial Unicode MS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pt-PT"/>
              </w:rPr>
              <w:t xml:space="preserve"> </w:t>
            </w:r>
            <w:r w:rsidRPr="008123E1">
              <w:rPr>
                <w:rFonts w:ascii="GHEA Grapalat" w:eastAsia="Arial Unicode MS" w:hAnsi="GHEA Grapalat" w:cs="Arial Unicode MS"/>
                <w:sz w:val="24"/>
                <w:szCs w:val="24"/>
                <w:bdr w:val="none" w:sz="0" w:space="0" w:color="auto" w:frame="1"/>
                <w:shd w:val="clear" w:color="auto" w:fill="FFFFFF"/>
              </w:rPr>
              <w:t>շարադրել</w:t>
            </w:r>
            <w:r w:rsidRPr="008123E1">
              <w:rPr>
                <w:rFonts w:ascii="GHEA Grapalat" w:eastAsia="Arial Unicode MS" w:hAnsi="GHEA Grapalat" w:cs="Arial Unicode MS"/>
                <w:sz w:val="24"/>
                <w:szCs w:val="24"/>
                <w:bdr w:val="none" w:sz="0" w:space="0" w:color="auto" w:frame="1"/>
                <w:shd w:val="clear" w:color="auto" w:fill="FFFFFF"/>
                <w:lang w:val="eu-ES"/>
              </w:rPr>
              <w:t xml:space="preserve"> </w:t>
            </w:r>
            <w:proofErr w:type="spellStart"/>
            <w:r w:rsidRPr="008123E1">
              <w:rPr>
                <w:rFonts w:ascii="GHEA Grapalat" w:eastAsia="Arial Unicode MS" w:hAnsi="GHEA Grapalat" w:cs="Arial Unicode MS"/>
                <w:sz w:val="24"/>
                <w:szCs w:val="24"/>
                <w:bdr w:val="none" w:sz="0" w:space="0" w:color="auto" w:frame="1"/>
                <w:shd w:val="clear" w:color="auto" w:fill="FFFFFF"/>
              </w:rPr>
              <w:t>հետևյալ</w:t>
            </w:r>
            <w:proofErr w:type="spellEnd"/>
            <w:r w:rsidRPr="008123E1">
              <w:rPr>
                <w:rFonts w:ascii="GHEA Grapalat" w:eastAsia="Arial Unicode MS" w:hAnsi="GHEA Grapalat" w:cs="Arial Unicode MS"/>
                <w:sz w:val="24"/>
                <w:szCs w:val="24"/>
                <w:bdr w:val="none" w:sz="0" w:space="0" w:color="auto" w:frame="1"/>
                <w:shd w:val="clear" w:color="auto" w:fill="FFFFFF"/>
                <w:lang w:val="eu-ES"/>
              </w:rPr>
              <w:t xml:space="preserve"> </w:t>
            </w:r>
            <w:r w:rsidRPr="008123E1">
              <w:rPr>
                <w:rFonts w:ascii="GHEA Grapalat" w:eastAsia="Arial Unicode MS" w:hAnsi="GHEA Grapalat" w:cs="Arial Unicode MS"/>
                <w:sz w:val="24"/>
                <w:szCs w:val="24"/>
                <w:bdr w:val="none" w:sz="0" w:space="0" w:color="auto" w:frame="1"/>
                <w:shd w:val="clear" w:color="auto" w:fill="FFFFFF"/>
              </w:rPr>
              <w:t>խմբագրությամբ</w:t>
            </w:r>
            <w:r w:rsidRPr="008123E1">
              <w:rPr>
                <w:rFonts w:ascii="GHEA Grapalat" w:eastAsia="Arial Unicode MS" w:hAnsi="GHEA Grapalat" w:cs="Arial Unicode MS"/>
                <w:sz w:val="24"/>
                <w:szCs w:val="24"/>
                <w:bdr w:val="none" w:sz="0" w:space="0" w:color="auto" w:frame="1"/>
                <w:shd w:val="clear" w:color="auto" w:fill="FFFFFF"/>
                <w:lang w:val="eu-ES"/>
              </w:rPr>
              <w:t>`</w:t>
            </w:r>
            <w:r w:rsidRPr="008123E1">
              <w:rPr>
                <w:rFonts w:ascii="GHEA Grapalat" w:eastAsia="Arial Unicode MS" w:hAnsi="GHEA Grapalat" w:cs="Arial Unicode MS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u-ES"/>
              </w:rPr>
              <w:t xml:space="preserve"> «</w:t>
            </w:r>
            <w:proofErr w:type="spellStart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>Մասնակցության</w:t>
            </w:r>
            <w:proofErr w:type="spellEnd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 xml:space="preserve"> </w:t>
            </w:r>
            <w:proofErr w:type="spellStart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>հայտերի</w:t>
            </w:r>
            <w:proofErr w:type="spellEnd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 xml:space="preserve"> </w:t>
            </w:r>
            <w:proofErr w:type="spellStart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>բացակայության</w:t>
            </w:r>
            <w:proofErr w:type="spellEnd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 xml:space="preserve"> </w:t>
            </w:r>
            <w:proofErr w:type="spellStart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>դեպքում</w:t>
            </w:r>
            <w:proofErr w:type="spellEnd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 xml:space="preserve"> </w:t>
            </w:r>
            <w:r w:rsidRPr="008123E1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լիազորված մարմինը</w:t>
            </w:r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 xml:space="preserve"> </w:t>
            </w:r>
            <w:proofErr w:type="spellStart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>հայտերի</w:t>
            </w:r>
            <w:proofErr w:type="spellEnd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 xml:space="preserve"> </w:t>
            </w:r>
            <w:proofErr w:type="spellStart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>ընդունման</w:t>
            </w:r>
            <w:proofErr w:type="spellEnd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 xml:space="preserve"> </w:t>
            </w:r>
            <w:proofErr w:type="spellStart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>վերջին</w:t>
            </w:r>
            <w:proofErr w:type="spellEnd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 xml:space="preserve"> </w:t>
            </w:r>
            <w:proofErr w:type="spellStart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>օրվանից</w:t>
            </w:r>
            <w:proofErr w:type="spellEnd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 xml:space="preserve"> </w:t>
            </w:r>
            <w:proofErr w:type="spellStart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>հետո</w:t>
            </w:r>
            <w:proofErr w:type="spellEnd"/>
            <w:r w:rsidRPr="008123E1">
              <w:rPr>
                <w:rFonts w:ascii="GHEA Grapalat" w:hAnsi="GHEA Grapalat"/>
                <w:bCs/>
                <w:sz w:val="24"/>
                <w:szCs w:val="24"/>
              </w:rPr>
              <w:t>՝</w:t>
            </w:r>
            <w:r w:rsidRPr="008123E1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 xml:space="preserve"> 3 աշխատանքային օրվա ընթացքում, </w:t>
            </w:r>
            <w:proofErr w:type="spellStart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>հայտարարում</w:t>
            </w:r>
            <w:proofErr w:type="spellEnd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 xml:space="preserve"> է </w:t>
            </w:r>
            <w:proofErr w:type="spellStart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>նոր</w:t>
            </w:r>
            <w:proofErr w:type="spellEnd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 xml:space="preserve"> </w:t>
            </w:r>
            <w:proofErr w:type="spellStart"/>
            <w:r w:rsidRPr="008123E1">
              <w:rPr>
                <w:rFonts w:ascii="GHEA Grapalat" w:hAnsi="GHEA Grapalat"/>
                <w:bCs/>
                <w:sz w:val="24"/>
                <w:szCs w:val="24"/>
                <w:lang w:val="eu-ES"/>
              </w:rPr>
              <w:t>մրցույ</w:t>
            </w:r>
            <w:proofErr w:type="spellEnd"/>
            <w:r w:rsidRPr="008123E1">
              <w:rPr>
                <w:rFonts w:ascii="GHEA Grapalat" w:hAnsi="GHEA Grapalat"/>
                <w:bCs/>
                <w:sz w:val="24"/>
                <w:szCs w:val="24"/>
              </w:rPr>
              <w:t>թ՝</w:t>
            </w:r>
            <w:r w:rsidRPr="008123E1">
              <w:rPr>
                <w:rFonts w:ascii="GHEA Grapalat" w:eastAsia="GHEA Grapalat" w:hAnsi="GHEA Grapalat" w:cs="GHEA Grapalat"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8123E1">
              <w:rPr>
                <w:rFonts w:ascii="GHEA Grapalat" w:eastAsia="GHEA Grapalat" w:hAnsi="GHEA Grapalat" w:cs="GHEA Grapalat"/>
                <w:bCs/>
                <w:sz w:val="24"/>
                <w:szCs w:val="24"/>
                <w:lang w:val="pt-PT"/>
              </w:rPr>
              <w:t>սույն</w:t>
            </w:r>
            <w:proofErr w:type="spellEnd"/>
            <w:r w:rsidRPr="008123E1">
              <w:rPr>
                <w:rFonts w:ascii="GHEA Grapalat" w:eastAsia="GHEA Grapalat" w:hAnsi="GHEA Grapalat" w:cs="GHEA Grapalat"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8123E1">
              <w:rPr>
                <w:rFonts w:ascii="GHEA Grapalat" w:eastAsia="GHEA Grapalat" w:hAnsi="GHEA Grapalat" w:cs="GHEA Grapalat"/>
                <w:bCs/>
                <w:sz w:val="24"/>
                <w:szCs w:val="24"/>
                <w:lang w:val="pt-PT"/>
              </w:rPr>
              <w:t>կարգի</w:t>
            </w:r>
            <w:proofErr w:type="spellEnd"/>
            <w:r w:rsidRPr="008123E1">
              <w:rPr>
                <w:rFonts w:ascii="GHEA Grapalat" w:eastAsia="GHEA Grapalat" w:hAnsi="GHEA Grapalat" w:cs="GHEA Grapalat"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8123E1">
              <w:rPr>
                <w:rFonts w:ascii="GHEA Grapalat" w:eastAsia="GHEA Grapalat" w:hAnsi="GHEA Grapalat" w:cs="GHEA Grapalat"/>
                <w:bCs/>
                <w:sz w:val="24"/>
                <w:szCs w:val="24"/>
                <w:lang w:val="pt-PT"/>
              </w:rPr>
              <w:t>համաձայն</w:t>
            </w:r>
            <w:proofErr w:type="spellEnd"/>
            <w:r w:rsidRPr="008123E1">
              <w:rPr>
                <w:rFonts w:ascii="GHEA Grapalat" w:eastAsia="GHEA Grapalat" w:hAnsi="GHEA Grapalat" w:cs="GHEA Grapalat"/>
                <w:bCs/>
                <w:sz w:val="24"/>
                <w:szCs w:val="24"/>
                <w:lang w:val="eu-ES"/>
              </w:rPr>
              <w:t>»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8123E1" w:rsidRDefault="00856C7F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A433C5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6A62F4" w:rsidP="006A62F4">
            <w:pPr>
              <w:shd w:val="clear" w:color="auto" w:fill="FFFFFF"/>
              <w:spacing w:after="0" w:line="360" w:lineRule="auto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lastRenderedPageBreak/>
              <w:t>6.Հավելվածի՝</w:t>
            </w:r>
          </w:p>
          <w:p w:rsidR="00A93F47" w:rsidRPr="008123E1" w:rsidRDefault="00A93F47" w:rsidP="006A62F4">
            <w:pPr>
              <w:shd w:val="clear" w:color="auto" w:fill="FFFFFF"/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11-րդ կետը լրացնել նոր՝ 3-րդ ենթակետով՝ </w:t>
            </w:r>
            <w:proofErr w:type="spellStart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հետևյալ</w:t>
            </w:r>
            <w:proofErr w:type="spellEnd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 բովանդակությամբ</w:t>
            </w:r>
            <w:r w:rsidRPr="008123E1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 «ուսումնական հաստատության ղեկավարման իրավունքը (հավաստագիր)»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8123E1" w:rsidRDefault="00856C7F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4412C8" w:rsidP="006A62F4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Չի ընդունվել: </w:t>
            </w:r>
            <w:r w:rsidR="00012F3C" w:rsidRPr="008123E1">
              <w:rPr>
                <w:rFonts w:ascii="GHEA Grapalat" w:hAnsi="GHEA Grapalat"/>
                <w:sz w:val="24"/>
                <w:szCs w:val="24"/>
              </w:rPr>
              <w:t>Հ</w:t>
            </w:r>
            <w:r w:rsidRPr="008123E1">
              <w:rPr>
                <w:rFonts w:ascii="GHEA Grapalat" w:hAnsi="GHEA Grapalat"/>
                <w:sz w:val="24"/>
                <w:szCs w:val="24"/>
              </w:rPr>
              <w:t>աստատության ղեկավարման իրավունքի (հավաստագրի)</w:t>
            </w:r>
            <w:r w:rsidR="00012F3C" w:rsidRPr="008123E1">
              <w:rPr>
                <w:rFonts w:ascii="GHEA Grapalat" w:hAnsi="GHEA Grapalat"/>
                <w:sz w:val="24"/>
                <w:szCs w:val="24"/>
              </w:rPr>
              <w:t xml:space="preserve"> պահանջը նշված է 12-րդ  կետի 3-րդ ենթակետում: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A93F47" w:rsidP="00A93F47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7.</w:t>
            </w:r>
            <w:r w:rsidR="006A62F4" w:rsidRPr="008123E1">
              <w:rPr>
                <w:rFonts w:ascii="GHEA Grapalat" w:eastAsia="GHEA Grapalat" w:hAnsi="GHEA Grapalat" w:cs="Sylfaen"/>
                <w:sz w:val="24"/>
                <w:szCs w:val="24"/>
              </w:rPr>
              <w:t>Հավելվածի՝</w:t>
            </w:r>
          </w:p>
          <w:p w:rsidR="00A93F47" w:rsidRPr="008123E1" w:rsidRDefault="00A93F47" w:rsidP="00A93F4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12-րդ կետի 4-րդ ենթակետում «գործերի» բառը փոխարինել «հայտերի» բառով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56C7F" w:rsidRPr="008123E1" w:rsidRDefault="00856C7F" w:rsidP="00B745CC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C7F" w:rsidRPr="008123E1" w:rsidRDefault="00012F3C" w:rsidP="00B745CC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3D207E">
        <w:trPr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8.Հավելվածի՝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13-րդ </w:t>
            </w:r>
            <w:proofErr w:type="spellStart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 «մարմնի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համապատասխան ստորաբաժանումը» բառերը փոխարինել «մարմինը» բառով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Չի ընդունվել. նշված կարգավորումը  անհրաժեշտ է գործառույթների  պատշաճ պլանավորման  և հետագա պատասխանատվության համար</w:t>
            </w:r>
          </w:p>
        </w:tc>
        <w:tc>
          <w:tcPr>
            <w:tcW w:w="6351" w:type="dxa"/>
          </w:tcPr>
          <w:p w:rsidR="005E519F" w:rsidRPr="008123E1" w:rsidRDefault="005E519F" w:rsidP="005E519F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9.Հավելվածի՝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14-րդ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«տարբերակով» բառը փոխարինել «եղանակով» բառով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10.Հավելվածի՝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15-րդ </w:t>
            </w:r>
            <w:proofErr w:type="spellStart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 «դիմում է» բառերը փոխարինել «կարող է դիմել» բառերով, «համապատասխան» բառը՝ «իրեն անհրաժեշտ» բառերով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  <w:tc>
          <w:tcPr>
            <w:tcW w:w="6351" w:type="dxa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lastRenderedPageBreak/>
              <w:t>12.Հավելվածի՝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hAnsi="GHEA Grapalat"/>
                <w:sz w:val="24"/>
                <w:szCs w:val="24"/>
              </w:rPr>
              <w:t>16-րդ կետի 1-ին ենթակետում «հաջորդ» բառից հետո լրացնել «աշխատանքային» բառը, հանել «ուսումնական» բառը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13.Հավելվածի՝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hAnsi="GHEA Grapalat"/>
                <w:sz w:val="24"/>
                <w:szCs w:val="24"/>
              </w:rPr>
              <w:t xml:space="preserve">16-րդ կետը լրացնել նոր՝ 3-րդ ենթակետով՝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հետևյալ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 բովանդակությամբ</w:t>
            </w:r>
            <w:r w:rsidRPr="008123E1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8123E1">
              <w:rPr>
                <w:rFonts w:ascii="GHEA Grapalat" w:hAnsi="GHEA Grapalat"/>
                <w:sz w:val="24"/>
                <w:szCs w:val="24"/>
              </w:rPr>
              <w:t xml:space="preserve"> «Ֆինանսական ծախս առաջացնող տեղեկատվության տրամադրումն իրականացվում է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հավակնորդի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 միջոցների հաշվին»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Չի ընդունվել-կարգավորվում է «Տեղեկատվության ազատության մասին» ՀՀ օրենքով:</w:t>
            </w:r>
          </w:p>
        </w:tc>
      </w:tr>
      <w:tr w:rsidR="008123E1" w:rsidRPr="008123E1" w:rsidTr="00AE26A6">
        <w:trPr>
          <w:gridAfter w:val="1"/>
          <w:wAfter w:w="6351" w:type="dxa"/>
          <w:trHeight w:val="1732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14.Հավելվածի՝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hAnsi="GHEA Grapalat"/>
                <w:sz w:val="24"/>
                <w:szCs w:val="24"/>
              </w:rPr>
              <w:t xml:space="preserve">17-րդ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 «հանդիպումների վերաբերյալ» բառերը փոխարինել «հանդիպումներն անցկացնելուց հետո» բառերով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15.Հավելվածի՝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19-րդ </w:t>
            </w:r>
            <w:proofErr w:type="spellStart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 «լիազորված մարմինը» բառերը փոխարինել «լիազոր մարմինը» բառերով, </w:t>
            </w:r>
            <w:r w:rsidRPr="008123E1">
              <w:rPr>
                <w:rFonts w:ascii="GHEA Grapalat" w:hAnsi="GHEA Grapalat"/>
                <w:sz w:val="24"/>
                <w:szCs w:val="24"/>
              </w:rPr>
              <w:t>«նախարարի» բառը փոխարինել «ՀՀ կրթության, գիտության, մշակույթի և սպորտի նախարարի (այսուհետ` նախարարի)» բառերով, «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ձևավորած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>» բառը՝ «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ձևավորված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>» բառով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Ընդունվել է մասնակի,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16.Հավելվածի՝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hAnsi="GHEA Grapalat"/>
                <w:sz w:val="24"/>
                <w:szCs w:val="24"/>
              </w:rPr>
              <w:t xml:space="preserve">23-րդ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 «հանձնաժողովի» բառից հետո լրացնել «անդամների» բառը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4C65D0">
        <w:trPr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lastRenderedPageBreak/>
              <w:t>17.Հավելվածի՝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25-րդ </w:t>
            </w:r>
            <w:proofErr w:type="spellStart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 «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Լիազորված մարմնի համապատասխան ստորաբաժանումը</w:t>
            </w: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» բառերը փոխարինել «Լիազորված մարմինը» բառերով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Չի ընդունվել. նշված կարգավորումը  անհրաժեշտ է գործառույթների  պատշաճ պլանավորման  և հետագա պատասխանատվության համար:</w:t>
            </w:r>
          </w:p>
        </w:tc>
        <w:tc>
          <w:tcPr>
            <w:tcW w:w="6351" w:type="dxa"/>
          </w:tcPr>
          <w:p w:rsidR="005E519F" w:rsidRPr="008123E1" w:rsidRDefault="005E519F" w:rsidP="005E519F">
            <w:pPr>
              <w:spacing w:after="0"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18.Հավելվածի՝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hAnsi="GHEA Grapalat"/>
                <w:bCs/>
                <w:sz w:val="24"/>
                <w:szCs w:val="24"/>
              </w:rPr>
              <w:t xml:space="preserve">27-րդ </w:t>
            </w:r>
            <w:proofErr w:type="spellStart"/>
            <w:r w:rsidRPr="008123E1">
              <w:rPr>
                <w:rFonts w:ascii="GHEA Grapalat" w:hAnsi="GHEA Grapalat"/>
                <w:bCs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8123E1">
              <w:rPr>
                <w:rFonts w:ascii="GHEA Grapalat" w:eastAsia="GHEA Grapalat" w:hAnsi="GHEA Grapalat" w:cs="Sylfaen"/>
                <w:bCs/>
                <w:sz w:val="24"/>
                <w:szCs w:val="24"/>
              </w:rPr>
              <w:t>«</w:t>
            </w:r>
            <w:r w:rsidRPr="008123E1">
              <w:rPr>
                <w:rFonts w:ascii="GHEA Grapalat" w:eastAsia="GHEA Grapalat" w:hAnsi="GHEA Grapalat" w:cs="GHEA Grapalat"/>
                <w:bCs/>
                <w:sz w:val="24"/>
                <w:szCs w:val="24"/>
              </w:rPr>
              <w:t>կազմակերպության</w:t>
            </w:r>
            <w:r w:rsidRPr="008123E1">
              <w:rPr>
                <w:rFonts w:ascii="GHEA Grapalat" w:eastAsia="GHEA Grapalat" w:hAnsi="GHEA Grapalat" w:cs="Sylfaen"/>
                <w:bCs/>
                <w:sz w:val="24"/>
                <w:szCs w:val="24"/>
              </w:rPr>
              <w:t xml:space="preserve">» </w:t>
            </w:r>
            <w:r w:rsidRPr="008123E1">
              <w:rPr>
                <w:rFonts w:ascii="GHEA Grapalat" w:eastAsia="GHEA Grapalat" w:hAnsi="GHEA Grapalat" w:cs="Sylfaen"/>
                <w:iCs/>
                <w:sz w:val="24"/>
                <w:szCs w:val="24"/>
              </w:rPr>
              <w:t xml:space="preserve">բառից հետո լրացնել </w:t>
            </w:r>
            <w:r w:rsidRPr="008123E1">
              <w:rPr>
                <w:rFonts w:ascii="GHEA Grapalat" w:eastAsia="GHEA Grapalat" w:hAnsi="GHEA Grapalat" w:cs="Sylfaen"/>
                <w:bCs/>
                <w:sz w:val="24"/>
                <w:szCs w:val="24"/>
              </w:rPr>
              <w:t>«</w:t>
            </w:r>
            <w:r w:rsidRPr="008123E1">
              <w:rPr>
                <w:rFonts w:ascii="GHEA Grapalat" w:hAnsi="GHEA Grapalat"/>
                <w:bCs/>
                <w:sz w:val="24"/>
                <w:szCs w:val="24"/>
              </w:rPr>
              <w:t>(այսուհետ՝ Կազմակերպություն)</w:t>
            </w:r>
            <w:r w:rsidRPr="008123E1">
              <w:rPr>
                <w:rFonts w:ascii="GHEA Grapalat" w:eastAsia="GHEA Grapalat" w:hAnsi="GHEA Grapalat" w:cs="Sylfaen"/>
                <w:bCs/>
                <w:sz w:val="24"/>
                <w:szCs w:val="24"/>
              </w:rPr>
              <w:t xml:space="preserve">» </w:t>
            </w:r>
            <w:r w:rsidRPr="008123E1">
              <w:rPr>
                <w:rFonts w:ascii="GHEA Grapalat" w:eastAsia="GHEA Grapalat" w:hAnsi="GHEA Grapalat" w:cs="Sylfaen"/>
                <w:iCs/>
                <w:sz w:val="24"/>
                <w:szCs w:val="24"/>
              </w:rPr>
              <w:t>բառերը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19.Հավելվածի՝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32-րդ </w:t>
            </w:r>
            <w:proofErr w:type="spellStart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 «հավակնորդների» բառից առաջ լրացնել «բոլոր» բառը</w:t>
            </w:r>
          </w:p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20.Հավելվածի՝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hAnsi="GHEA Grapalat"/>
                <w:sz w:val="24"/>
                <w:szCs w:val="24"/>
              </w:rPr>
              <w:t xml:space="preserve">32-րդ կետից հետո լրացնել նոր՝ 32.2-րդ կետ՝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հետևյալ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 բովանդակությամբ</w:t>
            </w:r>
            <w:r w:rsidRPr="008123E1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8123E1">
              <w:rPr>
                <w:rFonts w:ascii="GHEA Grapalat" w:hAnsi="GHEA Grapalat"/>
                <w:sz w:val="24"/>
                <w:szCs w:val="24"/>
              </w:rPr>
              <w:t xml:space="preserve"> «Պայմանագիրը կնքվում է 3 աշխատանքային օրվա ընթացքում, եթե առկա չէ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հավակնորդի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 կողմից սահմանված ժամկետում ներկայացված գրավոր բողոք»</w:t>
            </w:r>
          </w:p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Չի ընդունվել: Նշված կարգավորումը ներկայացված է կարգի 43-րդ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21.Հավելվածի՝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hAnsi="GHEA Grapalat"/>
                <w:sz w:val="24"/>
                <w:szCs w:val="24"/>
              </w:rPr>
              <w:t xml:space="preserve">33-րդ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 «կամ» բառից հետո լրացնել «ղեկավարի՝» բառը, «ղեկավարի» բառը հանել, 33-րդ կետը լրացնել նոր նախադասությամբ՝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lastRenderedPageBreak/>
              <w:t>հետևյալ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 բովանդակությամբ</w:t>
            </w:r>
            <w:r w:rsidRPr="008123E1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8123E1">
              <w:rPr>
                <w:rFonts w:ascii="GHEA Grapalat" w:hAnsi="GHEA Grapalat"/>
                <w:sz w:val="24"/>
                <w:szCs w:val="24"/>
              </w:rPr>
              <w:t xml:space="preserve"> «Հարցազրույցի ընթացքը ձայնագրվում է։»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Ընդունվել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 33-րդ կետը: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lastRenderedPageBreak/>
              <w:t>23.Հավելվածի՝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35-րդ կետը շարադրել նոր խմբագրությամբ՝ </w:t>
            </w:r>
            <w:proofErr w:type="spellStart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հետևյալ</w:t>
            </w:r>
            <w:proofErr w:type="spellEnd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 բովանդակությամբ</w:t>
            </w:r>
            <w:r w:rsidRPr="008123E1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 «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հավակնորդի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կողմից սույն կարգի պահանջների խախտման վերաբերյալ Հայաստանի Հանրապետության կրթության տեսչական մարմնի (այսուհետ` տեսչական մարմին) ղեկավարին ուղղված գրավոր բողոքի հիման վրա տեսչական մարմնի ղեկավարի հրամանով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ձևավորված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հանձնաժողովի ներկայացրած եզրակացության հիմքով` լիազորված մարմնի կողմից կամ</w:t>
            </w: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»</w:t>
            </w:r>
          </w:p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24.Հավելվածի՝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36-րդ կետի 1-ին </w:t>
            </w:r>
            <w:proofErr w:type="spellStart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նախադասությունում</w:t>
            </w:r>
            <w:proofErr w:type="spellEnd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 «օրվանից» բառից հետո լրացնել «հետո» բառը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25.Հավելվածի՝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hAnsi="GHEA Grapalat"/>
                <w:sz w:val="24"/>
                <w:szCs w:val="24"/>
              </w:rPr>
              <w:t xml:space="preserve">37-րդ կետը լրացնել նոր նախադասությամբ՝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հետևյալ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 բովանդակությամբ</w:t>
            </w:r>
            <w:r w:rsidRPr="008123E1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8123E1">
              <w:rPr>
                <w:rFonts w:ascii="GHEA Grapalat" w:hAnsi="GHEA Grapalat"/>
                <w:sz w:val="24"/>
                <w:szCs w:val="24"/>
              </w:rPr>
              <w:t xml:space="preserve"> «Հանձնաժողովի նիստերին խորհրդակցական ձայնի իրավունքով կարող է հրավիրվել նաև լիազոր մարմնի ներկայացուցիչը»</w:t>
            </w:r>
          </w:p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lastRenderedPageBreak/>
              <w:t>26.Հավելվածի՝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hAnsi="GHEA Grapalat"/>
                <w:sz w:val="24"/>
                <w:szCs w:val="24"/>
              </w:rPr>
              <w:t xml:space="preserve">40-րդ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 «կարող է» բառը հանել, «ներկայացնել» բառը փոխարինել «ներկայացնում է» բառով, վերջին նախադասությունը շարադրել նոր խմբագրությամբ՝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հետևյալ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 բովանդակությամբ</w:t>
            </w:r>
            <w:r w:rsidRPr="008123E1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8123E1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Տեսչական մարմնի ղեկավարը հանձնաժողովի ուսումնասիրության արդյունքների մասին գրավոր եզրակացությունը հանձնաժողովի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ձևավորումից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հետո՝ 5 աշխատանքային օրվա ընթացքում, ներկայացնում է լիազորված մարմնի ղեկավարին և բողոք ներկայացրած հավակնորդին:</w:t>
            </w:r>
            <w:r w:rsidRPr="008123E1">
              <w:rPr>
                <w:rFonts w:ascii="GHEA Grapalat" w:hAnsi="GHEA Grapalat"/>
                <w:sz w:val="24"/>
                <w:szCs w:val="24"/>
              </w:rPr>
              <w:t>»</w:t>
            </w:r>
          </w:p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Ընդունվել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է:</w:t>
            </w:r>
          </w:p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Ընդունվել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է՝ 42-րդ կետով: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27.Հավելվածի՝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Ձև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1-ում 1-ին կետին նախորդող պարբերությունում «5-րդ և 6-րդ կետերի» բառերը հանել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28.Հավելվածի՝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Ձև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1-ի առաջին պարբերությունում </w:t>
            </w:r>
            <w:r w:rsidRPr="008123E1">
              <w:rPr>
                <w:rFonts w:ascii="GHEA Grapalat" w:eastAsia="GHEA Grapalat" w:hAnsi="GHEA Grapalat"/>
                <w:sz w:val="24"/>
                <w:szCs w:val="24"/>
              </w:rPr>
              <w:t>«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պետական ուսումնական հաստատության</w:t>
            </w:r>
            <w:r w:rsidRPr="008123E1">
              <w:rPr>
                <w:rFonts w:ascii="GHEA Grapalat" w:eastAsia="GHEA Grapalat" w:hAnsi="GHEA Grapalat"/>
                <w:sz w:val="24"/>
                <w:szCs w:val="24"/>
              </w:rPr>
              <w:t>» բառերը փոխարինել «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  <w:t>պետական հանրակրթական ուսումնական հաստատության</w:t>
            </w:r>
            <w:r w:rsidRPr="008123E1">
              <w:rPr>
                <w:rFonts w:ascii="GHEA Grapalat" w:eastAsia="GHEA Grapalat" w:hAnsi="GHEA Grapalat"/>
                <w:sz w:val="24"/>
                <w:szCs w:val="24"/>
              </w:rPr>
              <w:t>» բառերով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29.Հավելվածի՝</w:t>
            </w:r>
          </w:p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Ձև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1-ում 1-ին ենթակետը լրացնել նոր՝ 3-րդ ենթակետով՝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հետևյալ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բովանդակությամբ</w:t>
            </w:r>
            <w:r w:rsidRPr="008123E1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«3) «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Հանրակրթության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մասին» օրենքի 12-րդ հոդվածի 21-րդ և 22-րդ մասերով սահմանված հիմքերի բացակայությունը.»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hAnsi="GHEA Grapalat"/>
                <w:sz w:val="24"/>
                <w:szCs w:val="24"/>
              </w:rPr>
              <w:t xml:space="preserve">Ընդունվել է,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խմբագրվել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lastRenderedPageBreak/>
              <w:t>30.Հավելվածի՝</w:t>
            </w:r>
          </w:p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Ձև</w:t>
            </w:r>
            <w:proofErr w:type="spellEnd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 1-ում 1-ին կետի 2-րդ ենթակետից «ուսումնական» բառը հանել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</w:t>
            </w: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Նդունվել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123E1">
              <w:rPr>
                <w:rFonts w:ascii="GHEA Grapalat" w:hAnsi="GHEA Grapalat"/>
                <w:sz w:val="24"/>
                <w:szCs w:val="24"/>
                <w:lang w:val="en-US"/>
              </w:rPr>
              <w:t xml:space="preserve">է,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30.Հավելվածի՝</w:t>
            </w:r>
          </w:p>
          <w:p w:rsidR="005E519F" w:rsidRPr="008123E1" w:rsidRDefault="005E519F" w:rsidP="005E519F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>Ձև</w:t>
            </w:r>
            <w:proofErr w:type="spellEnd"/>
            <w:r w:rsidRPr="008123E1">
              <w:rPr>
                <w:rFonts w:ascii="GHEA Grapalat" w:eastAsia="GHEA Grapalat" w:hAnsi="GHEA Grapalat" w:cs="Sylfaen"/>
                <w:sz w:val="24"/>
                <w:szCs w:val="24"/>
              </w:rPr>
              <w:t xml:space="preserve"> 1-ում 2-րդ կետի 1-ին ենթակետում «հաստատության խորհրդի նախագահի» բառերը փոխարինել «լիազորված մարմնի ղեկավարի» բառերով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hAnsi="GHEA Grapalat"/>
                <w:sz w:val="24"/>
                <w:szCs w:val="24"/>
              </w:rPr>
              <w:t xml:space="preserve">Առկա են նաև մի շարք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վրիպակներ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>՝</w:t>
            </w:r>
          </w:p>
          <w:p w:rsidR="005E519F" w:rsidRPr="008123E1" w:rsidRDefault="005E519F" w:rsidP="005E519F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123E1">
              <w:rPr>
                <w:rFonts w:ascii="GHEA Grapalat" w:hAnsi="GHEA Grapalat" w:cs="Sylfaen"/>
                <w:sz w:val="24"/>
                <w:szCs w:val="24"/>
              </w:rPr>
              <w:t>օրինակ՝</w:t>
            </w:r>
            <w:r w:rsidRPr="008123E1">
              <w:rPr>
                <w:rFonts w:ascii="GHEA Grapalat" w:hAnsi="GHEA Grapalat"/>
                <w:sz w:val="24"/>
                <w:szCs w:val="24"/>
              </w:rPr>
              <w:t xml:space="preserve"> 7-րդ (</w:t>
            </w:r>
            <w:r w:rsidRPr="008123E1">
              <w:rPr>
                <w:rFonts w:ascii="GHEA Grapalat" w:eastAsia="GHEA Grapalat" w:hAnsi="GHEA Grapalat"/>
                <w:sz w:val="24"/>
                <w:szCs w:val="24"/>
              </w:rPr>
              <w:t>«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հայտարարմում</w:t>
            </w:r>
            <w:proofErr w:type="spellEnd"/>
            <w:r w:rsidRPr="008123E1">
              <w:rPr>
                <w:rFonts w:ascii="GHEA Grapalat" w:eastAsia="GHEA Grapalat" w:hAnsi="GHEA Grapalat"/>
                <w:sz w:val="24"/>
                <w:szCs w:val="24"/>
              </w:rPr>
              <w:t>»),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1</w:t>
            </w:r>
            <w:r w:rsidRPr="008123E1">
              <w:rPr>
                <w:rFonts w:ascii="GHEA Grapalat" w:hAnsi="GHEA Grapalat"/>
                <w:sz w:val="24"/>
                <w:szCs w:val="24"/>
              </w:rPr>
              <w:t>6-րդ («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հաջարդ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>»), 41-րդ («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հավակնոդի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>») կետերում.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GHEA Grapalat" w:eastAsia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hAnsi="GHEA Grapalat"/>
                <w:sz w:val="24"/>
                <w:szCs w:val="24"/>
              </w:rPr>
              <w:t xml:space="preserve">Առկա են նաև մի շարք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վրիպակներ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>՝</w:t>
            </w:r>
          </w:p>
          <w:p w:rsidR="005E519F" w:rsidRPr="008123E1" w:rsidRDefault="005E519F" w:rsidP="005E519F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123E1">
              <w:rPr>
                <w:rFonts w:ascii="GHEA Grapalat" w:hAnsi="GHEA Grapalat" w:cs="Sylfaen"/>
                <w:sz w:val="24"/>
                <w:szCs w:val="24"/>
              </w:rPr>
              <w:t>օրինակ՝</w:t>
            </w:r>
            <w:r w:rsidRPr="008123E1">
              <w:rPr>
                <w:rFonts w:ascii="GHEA Grapalat" w:hAnsi="GHEA Grapalat"/>
                <w:sz w:val="24"/>
                <w:szCs w:val="24"/>
              </w:rPr>
              <w:t xml:space="preserve"> և՛  վերնագրում, և՛ հավելվածում, և՛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Ձև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 1-ում հանդիպում են «տնօրենի պաշտոնի թափուր տեղի</w:t>
            </w:r>
            <w:r w:rsidRPr="008123E1">
              <w:rPr>
                <w:rFonts w:ascii="MS Mincho" w:eastAsia="MS Mincho" w:hAnsi="MS Mincho" w:cs="MS Mincho" w:hint="eastAsia"/>
                <w:sz w:val="24"/>
                <w:szCs w:val="24"/>
              </w:rPr>
              <w:t>․․․</w:t>
            </w:r>
            <w:r w:rsidRPr="008123E1">
              <w:rPr>
                <w:rFonts w:ascii="GHEA Grapalat" w:hAnsi="GHEA Grapalat"/>
                <w:sz w:val="24"/>
                <w:szCs w:val="24"/>
              </w:rPr>
              <w:t>», «տնօրենի թափուր տեղի</w:t>
            </w:r>
            <w:r w:rsidRPr="008123E1">
              <w:rPr>
                <w:rFonts w:ascii="MS Mincho" w:eastAsia="MS Mincho" w:hAnsi="MS Mincho" w:cs="MS Mincho" w:hint="eastAsia"/>
                <w:sz w:val="24"/>
                <w:szCs w:val="24"/>
              </w:rPr>
              <w:t>․․․</w:t>
            </w:r>
            <w:r w:rsidRPr="008123E1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ձևակերպումները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։ Առաջարկում եմ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</w:rPr>
              <w:t>ձևակերպումները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  <w:lang w:val="en-US"/>
              </w:rPr>
              <w:t>միանման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3E1">
              <w:rPr>
                <w:rFonts w:ascii="GHEA Grapalat" w:hAnsi="GHEA Grapalat"/>
                <w:sz w:val="24"/>
                <w:szCs w:val="24"/>
                <w:lang w:val="en-US"/>
              </w:rPr>
              <w:t>շարադրել</w:t>
            </w:r>
            <w:proofErr w:type="spellEnd"/>
            <w:r w:rsidRPr="008123E1">
              <w:rPr>
                <w:rFonts w:ascii="GHEA Grapalat" w:hAnsi="GHEA Grapalat"/>
                <w:sz w:val="24"/>
                <w:szCs w:val="24"/>
              </w:rPr>
              <w:t>։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519F" w:rsidRPr="008123E1" w:rsidRDefault="005E519F" w:rsidP="005E519F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D21073" w:rsidRPr="008123E1" w:rsidTr="00D21073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21073" w:rsidRPr="008123E1" w:rsidRDefault="00D21073" w:rsidP="00D21073">
            <w:pPr>
              <w:spacing w:after="0"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 xml:space="preserve">ՀՀ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ֆինանսների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նախարարություն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D21073" w:rsidRPr="008123E1" w:rsidRDefault="00D21073" w:rsidP="00D21073">
            <w:pPr>
              <w:spacing w:after="0" w:line="360" w:lineRule="auto"/>
              <w:ind w:left="142" w:right="278" w:hanging="142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21073" w:rsidRPr="00D21073" w:rsidRDefault="00D21073" w:rsidP="00D21073">
            <w:pPr>
              <w:spacing w:after="0"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D21073">
              <w:rPr>
                <w:rFonts w:ascii="GHEA Grapalat" w:eastAsia="GHEA Grapalat" w:hAnsi="GHEA Grapalat" w:cs="GHEA Grapalat"/>
                <w:sz w:val="24"/>
                <w:szCs w:val="24"/>
              </w:rPr>
              <w:t>01/11-1/21846-2022</w:t>
            </w:r>
          </w:p>
          <w:p w:rsidR="00D21073" w:rsidRPr="00D21073" w:rsidRDefault="00D21073" w:rsidP="00D21073">
            <w:pPr>
              <w:spacing w:after="0"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D21073">
              <w:rPr>
                <w:rFonts w:ascii="GHEA Grapalat" w:eastAsia="GHEA Grapalat" w:hAnsi="GHEA Grapalat" w:cs="GHEA Grapalat"/>
                <w:sz w:val="24"/>
                <w:szCs w:val="24"/>
              </w:rPr>
              <w:t>16.12.2022</w:t>
            </w:r>
          </w:p>
        </w:tc>
      </w:tr>
      <w:tr w:rsidR="00D21073" w:rsidRPr="008123E1" w:rsidTr="00012F3C">
        <w:trPr>
          <w:gridAfter w:val="1"/>
          <w:wAfter w:w="6351" w:type="dxa"/>
          <w:trHeight w:val="61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1073" w:rsidRPr="00D21073" w:rsidRDefault="00D21073" w:rsidP="00D21073">
            <w:pPr>
              <w:spacing w:after="0" w:line="360" w:lineRule="auto"/>
              <w:ind w:left="-90" w:right="-168" w:firstLine="799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 xml:space="preserve">ՀՀ ֆինանսների նախարարությունն ուսումնասիրել է </w:t>
            </w:r>
            <w:r>
              <w:rPr>
                <w:rFonts w:ascii="GHEA Grapalat" w:hAnsi="GHEA Grapalat"/>
                <w:bCs/>
                <w:sz w:val="24"/>
                <w:szCs w:val="24"/>
                <w:lang w:val="af-ZA"/>
              </w:rPr>
              <w:t>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Պետական հանրակրթական ուսումնական հաստատության տնօրենի պաշտոնի թափուր տեղի մրցույթի հայտարարման, անցկացման, մասնագիտական հանձնաժողովի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ձևավորման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 գործունեության և տնօրենի նշանակման կարգը հաստատելու և Հայաստանի Հանրապետության կառավարության 2010 թվականի մարտի 4-ի N 319-Ն որոշումն ուժը կորցրած ճանաչելու մասին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>
              <w:rPr>
                <w:rFonts w:ascii="GHEA Grapalat" w:hAnsi="GHEA Grapalat" w:cs="Sylfaen"/>
                <w:sz w:val="24"/>
                <w:szCs w:val="24"/>
              </w:rPr>
              <w:t>ՀՀ կառավարության որոշման նախագիծը և հայտնում է, որ դիտողություններ և առաջարկություններ չունի: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1073" w:rsidRPr="008123E1" w:rsidRDefault="00D21073" w:rsidP="00D21073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1073" w:rsidRPr="00D21073" w:rsidRDefault="00D21073" w:rsidP="00D21073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 ի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գիտություն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:</w:t>
            </w:r>
          </w:p>
        </w:tc>
      </w:tr>
    </w:tbl>
    <w:tbl>
      <w:tblPr>
        <w:tblW w:w="14836" w:type="dxa"/>
        <w:tblInd w:w="-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92"/>
        <w:gridCol w:w="236"/>
        <w:gridCol w:w="6325"/>
        <w:gridCol w:w="283"/>
      </w:tblGrid>
      <w:tr w:rsidR="008123E1" w:rsidRPr="008123E1" w:rsidTr="00953DF5">
        <w:trPr>
          <w:gridAfter w:val="1"/>
          <w:wAfter w:w="283" w:type="dxa"/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987889" w:rsidRPr="008123E1" w:rsidRDefault="00987889" w:rsidP="007E7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bookmarkStart w:id="1" w:name="_heading=h.3znysh7" w:colFirst="0" w:colLast="0"/>
            <w:bookmarkEnd w:id="1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ՀՀ արդարադատության նախարարություն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:rsidR="00987889" w:rsidRPr="008123E1" w:rsidRDefault="00987889" w:rsidP="007E72DF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987889" w:rsidRPr="008123E1" w:rsidRDefault="00987889" w:rsidP="007E72DF">
            <w:pPr>
              <w:spacing w:after="0"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/27.3/53124-2022</w:t>
            </w:r>
          </w:p>
          <w:p w:rsidR="00987889" w:rsidRPr="008123E1" w:rsidRDefault="00987889" w:rsidP="007E72DF">
            <w:pPr>
              <w:spacing w:after="0"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29.11.2022</w:t>
            </w:r>
          </w:p>
        </w:tc>
      </w:tr>
      <w:tr w:rsidR="008123E1" w:rsidRPr="008123E1" w:rsidTr="00953DF5">
        <w:trPr>
          <w:gridAfter w:val="1"/>
          <w:wAfter w:w="283" w:type="dxa"/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hAnsi="GHEA Grapalat" w:cs="Sylfaen"/>
                <w:bCs/>
                <w:sz w:val="24"/>
                <w:szCs w:val="24"/>
              </w:rPr>
              <w:t xml:space="preserve">1. «Պետական հանրակրթական ուսումնական հաստատության տնօրենի պաշտոնի թափուր տեղի մրցույթի հայտարարման, անցկացման, մասնագիտական հանձնաժողովի </w:t>
            </w:r>
            <w:proofErr w:type="spellStart"/>
            <w:r w:rsidRPr="008123E1">
              <w:rPr>
                <w:rFonts w:ascii="GHEA Grapalat" w:hAnsi="GHEA Grapalat" w:cs="Sylfaen"/>
                <w:bCs/>
                <w:sz w:val="24"/>
                <w:szCs w:val="24"/>
              </w:rPr>
              <w:t>ձևավորման</w:t>
            </w:r>
            <w:proofErr w:type="spellEnd"/>
            <w:r w:rsidRPr="008123E1">
              <w:rPr>
                <w:rFonts w:ascii="GHEA Grapalat" w:hAnsi="GHEA Grapalat" w:cs="Sylfaen"/>
                <w:bCs/>
                <w:sz w:val="24"/>
                <w:szCs w:val="24"/>
              </w:rPr>
              <w:t xml:space="preserve">, գործունեության և տնօրենի նշանակման կարգը հաստատելու և Հայաստանի Հանրապետության կառավարության 2010 </w:t>
            </w:r>
            <w:proofErr w:type="spellStart"/>
            <w:r w:rsidRPr="008123E1">
              <w:rPr>
                <w:rFonts w:ascii="GHEA Grapalat" w:hAnsi="GHEA Grapalat" w:cs="Sylfaen"/>
                <w:bCs/>
                <w:sz w:val="24"/>
                <w:szCs w:val="24"/>
              </w:rPr>
              <w:t>թվայանի</w:t>
            </w:r>
            <w:proofErr w:type="spellEnd"/>
            <w:r w:rsidRPr="008123E1">
              <w:rPr>
                <w:rFonts w:ascii="GHEA Grapalat" w:hAnsi="GHEA Grapalat" w:cs="Sylfaen"/>
                <w:bCs/>
                <w:sz w:val="24"/>
                <w:szCs w:val="24"/>
              </w:rPr>
              <w:t xml:space="preserve"> մարտի 4-ի N 319-Ն որոշումն ուժը կորցրած ճանաչելու մասին» Հայաստանի Հանրապետության կառավարության որոշման նախագծի</w:t>
            </w:r>
            <w:r w:rsidRPr="008123E1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1-ին կետով </w:t>
            </w:r>
            <w:r w:rsidRPr="008123E1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հաստատված հավելվածի (այսուհետ՝ Հավելված) 2-րդ </w:t>
            </w:r>
            <w:proofErr w:type="spellStart"/>
            <w:r w:rsidRPr="008123E1">
              <w:rPr>
                <w:rFonts w:ascii="GHEA Grapalat" w:hAnsi="GHEA Grapalat" w:cs="Sylfaen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«սպորտի նախարարության» բառերից հետո առաջարկում ենք լրացնել «(այսուհետ՝ նախարարություն)» բառերը՝ նկատի ունենալով, որ Հավելվածի մի շարք կետերում, օրինակ՝ 8-րդ կետի 2-րդ ենթակետում, 20-րդ, 24-րդ կետերում կիրառվում է «նախարարություն» բառը, սակայն պարզ չէ, թե որ նախարարությանն է այն վերաբերում:</w:t>
            </w:r>
          </w:p>
          <w:p w:rsidR="00987889" w:rsidRPr="008123E1" w:rsidRDefault="00987889" w:rsidP="0098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ind w:left="72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87889" w:rsidRPr="008123E1" w:rsidRDefault="00987889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E63FD9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953DF5">
        <w:trPr>
          <w:gridAfter w:val="1"/>
          <w:wAfter w:w="283" w:type="dxa"/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 xml:space="preserve">2. Հավելվածի 8-րդ կետի 1-ին ենթակետի համաձայն՝ հաստատության տնօրենի ընտրության համար անցկացվող մրցույթին մասնակցելու պարտադիր պայմաններն են` </w:t>
            </w: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Հայաստանի Հանրապետության քաղաքացիությունը և «</w:t>
            </w:r>
            <w:proofErr w:type="spellStart"/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Հանրակրթության</w:t>
            </w:r>
            <w:proofErr w:type="spellEnd"/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մասին»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օրենքի 12-րդ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հոդվածի 21-րդ և 22-րդ մասերով սահմանված հիմքերի բացակայությունը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Այս կապակցությամբ հարկ է նկատի ունենալ, որ «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Հանրակրթության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մասին» օրենքի</w:t>
            </w: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12-րդ հոդվածի 1-ին և 2-րդ մասերը, համաձայն որոնց՝ </w:t>
            </w: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տնօրենի թափուր տեղի համար հայտարարված մրցույթին կարող է մասնակցել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, իսկ ոչ պետական ուսումնական հաստատության և հանրակրթական հիմնական ծրագրեր իրականացնող ստորաբաժանման ղեկավարի թափուր պաշտոնում կարող է նշանակվել կամ ընտրվել </w:t>
            </w: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 xml:space="preserve">կրթության պետական կառավարման լիազորված մարմնի սահմանած կարգով </w:t>
            </w:r>
            <w:proofErr w:type="spellStart"/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վերապատրաստված</w:t>
            </w:r>
            <w:proofErr w:type="spellEnd"/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և ուսումնական հաստատության ղեկավարման իրավունք (հավաստագիր) ստացած անձը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։</w:t>
            </w:r>
          </w:p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Ուսումնական հաստատության ղեկավարման իրավունքի (հավաստագրի) համար կարող է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վերապատրաստվել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այն անձը, որն ունի բարձրագույն կրթություն </w:t>
            </w: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և վերջին տասը տարվա ընթացքում մանկավարժական, գիտամանկավարժական աշխատանքի կամ կրթության կառավարման ոլորտի առնվազն յոթ տարվա ընդհանուր աշխատանքային ստաժ: </w:t>
            </w:r>
            <w:r w:rsidRPr="008123E1">
              <w:rPr>
                <w:rStyle w:val="Emphasis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(09.02.22</w:t>
            </w:r>
            <w:r w:rsidRPr="008123E1">
              <w:rPr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8123E1">
                <w:rPr>
                  <w:rStyle w:val="Emphasis"/>
                  <w:rFonts w:ascii="GHEA Grapalat" w:hAnsi="GHEA Grapalat"/>
                  <w:b/>
                  <w:bCs/>
                  <w:sz w:val="24"/>
                  <w:szCs w:val="24"/>
                  <w:u w:val="single"/>
                  <w:shd w:val="clear" w:color="auto" w:fill="FFFFFF"/>
                </w:rPr>
                <w:t>ՀՕ-35-Ն</w:t>
              </w:r>
            </w:hyperlink>
            <w:r w:rsidRPr="008123E1">
              <w:rPr>
                <w:rStyle w:val="Emphasis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8123E1">
              <w:rPr>
                <w:rStyle w:val="Emphasis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օրենքի 6-րդ հոդվածով նոր խմբագրությամբ </w:t>
            </w:r>
            <w:proofErr w:type="spellStart"/>
            <w:r w:rsidRPr="008123E1">
              <w:rPr>
                <w:rStyle w:val="Emphasis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շարադրվող</w:t>
            </w:r>
            <w:proofErr w:type="spellEnd"/>
            <w:r w:rsidRPr="008123E1">
              <w:rPr>
                <w:rStyle w:val="Emphasis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12-րդ հոդվածի 3-րդ մասով սահմանված ղեկավարման իրավունքի (հավաստագրի) համար կրթության ոլորտի բարձրագույն կրթություն ունենալու պահանջն ուժի մեջ է մտնում 2026 թվականի հունվարի 1-ից):</w:t>
            </w:r>
          </w:p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Վերոնշյալը հիմք ընդունելով՝ գտնում ենք՝ որպես տնօրենի ընտրության համար անցկացվող մրցույթին մասնակցելու պարտադիր պայման, պետք է սահմանվի նաև ղեկավարման իրավունք (հավաստագիր) ունենալը:</w:t>
            </w:r>
          </w:p>
          <w:p w:rsidR="00987889" w:rsidRPr="008123E1" w:rsidRDefault="00987889" w:rsidP="0098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ind w:left="72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87889" w:rsidRPr="008123E1" w:rsidRDefault="00987889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E63FD9" w:rsidP="00DA18F5">
            <w:pPr>
              <w:shd w:val="clear" w:color="auto" w:fill="FFFFFF"/>
              <w:tabs>
                <w:tab w:val="left" w:pos="900"/>
              </w:tabs>
              <w:spacing w:after="0" w:line="360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Ընդունվել է,  Հավելվածի 11-րդ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կատարվել է խմբագրում. ավելացվել է «</w:t>
            </w:r>
            <w:r w:rsidR="00DA18F5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3) հաստատության ղեկավարման իրավունքի (հավաստագրի) առկայությունը.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»</w:t>
            </w:r>
            <w:r w:rsidR="00DA18F5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ենթակետը:</w:t>
            </w:r>
          </w:p>
        </w:tc>
      </w:tr>
      <w:tr w:rsidR="008123E1" w:rsidRPr="008123E1" w:rsidTr="00953DF5">
        <w:trPr>
          <w:gridAfter w:val="1"/>
          <w:wAfter w:w="283" w:type="dxa"/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 xml:space="preserve">3. Հավելվածի 15-րդ կետով տեղեկություն ստանալու 3 աշխատանքային օրվա ընթացքում դիմելու վերաբերյալ կարգավորումն առաջարկում ենք վերանայել, նախատեսել առավել երկար ժամկետ՝ նկատի ունենալով, որ Հավելվածի 12-րդ կետի 4-րդ ենթակետի համաձայն՝ հաստատության զարգացման ծրագիրը կարող է ներկայացվել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մինչև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հայտերի ընդունման ժամկետի ավարտը, որը Հավելվածի 9-րդ կետի համաձայն սահմանվել է 15 աշխատանքային օր՝ սկսված </w:t>
            </w:r>
            <w:hyperlink r:id="rId9" w:history="1">
              <w:r w:rsidRPr="008123E1">
                <w:rPr>
                  <w:rStyle w:val="Hyperlink"/>
                  <w:rFonts w:ascii="GHEA Grapalat" w:eastAsia="GHEA Grapalat" w:hAnsi="GHEA Grapalat" w:cs="GHEA Grapalat"/>
                  <w:color w:val="auto"/>
                  <w:sz w:val="24"/>
                  <w:szCs w:val="24"/>
                </w:rPr>
                <w:t>www.azdarar.am</w:t>
              </w:r>
            </w:hyperlink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կայքում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հայտարարության հրապարակման օրվանից:</w:t>
            </w:r>
          </w:p>
          <w:p w:rsidR="00987889" w:rsidRPr="008123E1" w:rsidRDefault="00987889" w:rsidP="0098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ind w:left="72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87889" w:rsidRPr="008123E1" w:rsidRDefault="00987889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F1636B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Ընդունվել է, 15-րդ կետը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է:</w:t>
            </w:r>
          </w:p>
        </w:tc>
      </w:tr>
      <w:tr w:rsidR="008123E1" w:rsidRPr="008123E1" w:rsidTr="00953DF5">
        <w:trPr>
          <w:gridAfter w:val="1"/>
          <w:wAfter w:w="283" w:type="dxa"/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4. Հավելվածի 17-րդ կետի «</w:t>
            </w:r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դպրոցի պաշտոնական </w:t>
            </w:r>
            <w:proofErr w:type="spellStart"/>
            <w:r w:rsidRPr="008123E1">
              <w:rPr>
                <w:rFonts w:ascii="GHEA Grapalat" w:hAnsi="GHEA Grapalat" w:cs="Sylfaen"/>
                <w:sz w:val="24"/>
                <w:szCs w:val="24"/>
              </w:rPr>
              <w:t>կայքում</w:t>
            </w:r>
            <w:proofErr w:type="spellEnd"/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» բառն անհրաժեշտ է վերանայել՝ նկատի ունենալով, որ Հավելվածի մյուս կետերում կիրառվում է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«</w:t>
            </w:r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հաստատության պաշտոնական կայք» </w:t>
            </w:r>
            <w:proofErr w:type="spellStart"/>
            <w:r w:rsidRPr="008123E1">
              <w:rPr>
                <w:rFonts w:ascii="GHEA Grapalat" w:hAnsi="GHEA Grapalat" w:cs="Sylfaen"/>
                <w:sz w:val="24"/>
                <w:szCs w:val="24"/>
              </w:rPr>
              <w:t>ձևակերպումը</w:t>
            </w:r>
            <w:proofErr w:type="spellEnd"/>
            <w:r w:rsidRPr="008123E1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987889" w:rsidRPr="008123E1" w:rsidRDefault="00987889" w:rsidP="0098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ind w:left="72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87889" w:rsidRPr="008123E1" w:rsidRDefault="00987889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F1636B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Ընդունվել է, կատարվել է խմբագրում:</w:t>
            </w:r>
          </w:p>
        </w:tc>
      </w:tr>
      <w:tr w:rsidR="008123E1" w:rsidRPr="008123E1" w:rsidTr="00953DF5">
        <w:trPr>
          <w:gridAfter w:val="1"/>
          <w:wAfter w:w="283" w:type="dxa"/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5. Հավելվածի 18-րդ կետն անհրաժեշտ է վերանայել՝ նկատի ունենալով, որ Հավելվածի 11-րդ կետով սահմանված է մրցույթին մասնակցելու պարտադիր պայմանները, որից բացառություն նախատեսված չէ:</w:t>
            </w:r>
          </w:p>
          <w:p w:rsidR="00987889" w:rsidRPr="008123E1" w:rsidRDefault="00987889" w:rsidP="0098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ind w:left="72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87889" w:rsidRPr="008123E1" w:rsidRDefault="00987889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4E1A" w:rsidRPr="008123E1" w:rsidRDefault="00DC4E1A" w:rsidP="00DC4E1A">
            <w:pPr>
              <w:shd w:val="clear" w:color="auto" w:fill="FFFFFF"/>
              <w:tabs>
                <w:tab w:val="left" w:pos="900"/>
              </w:tabs>
              <w:spacing w:after="0" w:line="360" w:lineRule="auto"/>
              <w:ind w:firstLine="37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Ընդունվել է, Հավելվածի 11-րդ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կատարվել է խմբագրում. </w:t>
            </w:r>
            <w:r w:rsidR="008123E1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ավելա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ցվել է </w:t>
            </w:r>
            <w:r w:rsidR="008123E1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«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4) սույն կարգի 16-րդ կետի 1-ին ենթակետով սահմանված հանդիպմանը մասնակցությունը.» ենթակետը:</w:t>
            </w:r>
          </w:p>
          <w:p w:rsidR="00987889" w:rsidRPr="008123E1" w:rsidRDefault="00987889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8123E1" w:rsidRPr="008123E1" w:rsidTr="00953DF5">
        <w:trPr>
          <w:gridAfter w:val="1"/>
          <w:wAfter w:w="283" w:type="dxa"/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 xml:space="preserve">6. Հավելվածի 20-րդ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բոլոր «</w:t>
            </w:r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հանձնաժողովի» բառերից առաջ անհրաժեշտ  լրացնել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«</w:t>
            </w:r>
            <w:r w:rsidRPr="008123E1">
              <w:rPr>
                <w:rFonts w:ascii="GHEA Grapalat" w:hAnsi="GHEA Grapalat" w:cs="Sylfaen"/>
                <w:sz w:val="24"/>
                <w:szCs w:val="24"/>
              </w:rPr>
              <w:t>մասնագիտական» բառը՝ նկատի ունենալով Հավելվածի 19-րդ կետը:</w:t>
            </w:r>
          </w:p>
          <w:p w:rsidR="00987889" w:rsidRPr="008123E1" w:rsidRDefault="00987889" w:rsidP="0098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ind w:left="72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87889" w:rsidRPr="008123E1" w:rsidRDefault="00987889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DC4E1A" w:rsidP="00DC4E1A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953DF5">
        <w:trPr>
          <w:gridAfter w:val="1"/>
          <w:wAfter w:w="283" w:type="dxa"/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7. Հավելվածի 24-րդ </w:t>
            </w:r>
            <w:proofErr w:type="spellStart"/>
            <w:r w:rsidRPr="008123E1">
              <w:rPr>
                <w:rFonts w:ascii="GHEA Grapalat" w:hAnsi="GHEA Grapalat" w:cs="Sylfaen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 անհրաժեշտ է պարզաբանել, թե ինչով է պայմանավորված նախարարության պաշտոնական </w:t>
            </w:r>
            <w:proofErr w:type="spellStart"/>
            <w:r w:rsidRPr="008123E1">
              <w:rPr>
                <w:rFonts w:ascii="GHEA Grapalat" w:hAnsi="GHEA Grapalat" w:cs="Sylfaen"/>
                <w:sz w:val="24"/>
                <w:szCs w:val="24"/>
              </w:rPr>
              <w:t>կայքում</w:t>
            </w:r>
            <w:proofErr w:type="spellEnd"/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123E1">
              <w:rPr>
                <w:rFonts w:ascii="GHEA Grapalat" w:hAnsi="GHEA Grapalat" w:cs="Sylfaen"/>
                <w:sz w:val="24"/>
                <w:szCs w:val="24"/>
              </w:rPr>
              <w:t>հավակնորդի</w:t>
            </w:r>
            <w:proofErr w:type="spellEnd"/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 կողմից զարգացման ծրագիրը ներկայացնելու համար նախատեսված էլեկտրոնային փոստի հասցեն հրապարակելու վերաբերյալ կարգավորման </w:t>
            </w:r>
            <w:proofErr w:type="spellStart"/>
            <w:r w:rsidRPr="008123E1">
              <w:rPr>
                <w:rFonts w:ascii="GHEA Grapalat" w:hAnsi="GHEA Grapalat" w:cs="Sylfaen"/>
                <w:sz w:val="24"/>
                <w:szCs w:val="24"/>
              </w:rPr>
              <w:t>նախատեսումն</w:t>
            </w:r>
            <w:proofErr w:type="spellEnd"/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 այն դեպքում, երբ Հավելվածի 25-րդ կետի համաձայն՝ </w:t>
            </w:r>
            <w:r w:rsidRPr="008123E1">
              <w:rPr>
                <w:rFonts w:ascii="GHEA Grapalat" w:hAnsi="GHEA Grapalat" w:cs="Sylfaen"/>
                <w:b/>
                <w:sz w:val="24"/>
                <w:szCs w:val="24"/>
              </w:rPr>
              <w:t>լ</w:t>
            </w: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իազորված մարմնի համապատասխան ստորաբաժանումը սույն կարգի 8-րդ կետով սահմանված մրցույթին մասնակցելու մասին հայտերն ընդունելու ժամկետն ավարտվելուց հետո՝ 1 աշխատանքային օրվա ընթացքում, </w:t>
            </w:r>
            <w:proofErr w:type="spellStart"/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հավակնորդի</w:t>
            </w:r>
            <w:proofErr w:type="spellEnd"/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զարգացման ծրագիրն  էլեկտրոնային եղանակով ներկայացնում է մասնագիտական հանձնաժողովին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987889" w:rsidRPr="008123E1" w:rsidRDefault="00987889" w:rsidP="0098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ind w:left="72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87889" w:rsidRPr="008123E1" w:rsidRDefault="00987889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DC4E1A" w:rsidP="006D7C03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24-րդ կետը </w:t>
            </w:r>
            <w:r w:rsidR="006D7C03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վերաբեր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ում է հայտարարության տեքստին, որի հիման վրա պետք է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ներայացնել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զարգացման ծրագիր</w:t>
            </w:r>
            <w:r w:rsidR="006D7C03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ը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: 25-րդ կետով՝ համապատասխան </w:t>
            </w:r>
            <w:r w:rsidR="006D7C03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ստորաբաժանումն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արդեն իսկ ներկայացրած զարգացման ծրագրերը պետք է փոխանցի մասնագիտական հանձնաժողովին: Դրանք փոխկապակցված և իրար լրացնող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կարգավորումներ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են: </w:t>
            </w:r>
          </w:p>
        </w:tc>
      </w:tr>
      <w:tr w:rsidR="008123E1" w:rsidRPr="008123E1" w:rsidTr="00953DF5">
        <w:trPr>
          <w:gridAfter w:val="1"/>
          <w:wAfter w:w="283" w:type="dxa"/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8. Հավելվածի 27-30-րդ կետերով փորձաքննությանը վերաբերող </w:t>
            </w:r>
            <w:proofErr w:type="spellStart"/>
            <w:r w:rsidRPr="008123E1">
              <w:rPr>
                <w:rFonts w:ascii="GHEA Grapalat" w:hAnsi="GHEA Grapalat" w:cs="Sylfaen"/>
                <w:sz w:val="24"/>
                <w:szCs w:val="24"/>
              </w:rPr>
              <w:t>կարգավորումներն</w:t>
            </w:r>
            <w:proofErr w:type="spellEnd"/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 անհրաժեշտ է հանել՝ նկատի ունենալով, որ դրանք Հավելվածի կարգավորման առարկայի շրջանակից դուրս են:</w:t>
            </w:r>
          </w:p>
          <w:p w:rsidR="00987889" w:rsidRPr="008123E1" w:rsidRDefault="00987889" w:rsidP="0098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ind w:left="72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87889" w:rsidRPr="008123E1" w:rsidRDefault="00987889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6D7C03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Չի ընդունվում, քանի որ խոսքը վերաբերում է զարգացման ծրագրին, որի հիման վրա նշանակվում է տնօրենը,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հետևաբար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՝ նշված կետերը սույն կարգում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շատ անհրաժեշտ են, քանի որ այլ իրավական ակտերով</w:t>
            </w:r>
            <w:r w:rsidR="00E82240"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սահմանված չեն:</w:t>
            </w:r>
          </w:p>
        </w:tc>
      </w:tr>
      <w:tr w:rsidR="008123E1" w:rsidRPr="008123E1" w:rsidTr="00953DF5">
        <w:trPr>
          <w:gridAfter w:val="1"/>
          <w:wAfter w:w="283" w:type="dxa"/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9. Հավելվածի 34-րդ </w:t>
            </w:r>
            <w:proofErr w:type="spellStart"/>
            <w:r w:rsidRPr="008123E1">
              <w:rPr>
                <w:rFonts w:ascii="GHEA Grapalat" w:hAnsi="GHEA Grapalat" w:cs="Sylfaen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 անհրաժեշտ է հստակեցնել, թե ինչ ժամկետում է հայտարարվում նոր մրցույթը:</w:t>
            </w:r>
          </w:p>
          <w:p w:rsidR="00987889" w:rsidRPr="008123E1" w:rsidRDefault="00987889" w:rsidP="0098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ind w:left="72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87889" w:rsidRPr="008123E1" w:rsidRDefault="00987889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E82240" w:rsidP="00E82240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Ընդունվել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է. 34-րդ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«մարմինը» բառից հետո լրացվել են «3 աշխատանքային օրվա ընթացքում» բառերը:</w:t>
            </w:r>
          </w:p>
        </w:tc>
      </w:tr>
      <w:tr w:rsidR="008123E1" w:rsidRPr="008123E1" w:rsidTr="00953DF5">
        <w:trPr>
          <w:gridAfter w:val="1"/>
          <w:wAfter w:w="283" w:type="dxa"/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10. Հավելվածի 37-րդ </w:t>
            </w:r>
            <w:proofErr w:type="spellStart"/>
            <w:r w:rsidRPr="008123E1">
              <w:rPr>
                <w:rFonts w:ascii="GHEA Grapalat" w:hAnsi="GHEA Grapalat" w:cs="Sylfaen"/>
                <w:sz w:val="24"/>
                <w:szCs w:val="24"/>
              </w:rPr>
              <w:t>կետում</w:t>
            </w:r>
            <w:proofErr w:type="spellEnd"/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 «Բողոքը» բառից հետո առաջարկում ենք լրացնել «սահմանված ժամկետում» բառերը՝ նկատի ունենալով, որ Հավելվածի 36-րդ կետի համաձայն սահմանված ժամկետից ուշ ներկայացված բողոքները վերադարձվում են:</w:t>
            </w:r>
          </w:p>
          <w:p w:rsidR="00987889" w:rsidRPr="008123E1" w:rsidRDefault="00987889" w:rsidP="0098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ind w:left="72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87889" w:rsidRPr="008123E1" w:rsidRDefault="00987889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E82240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է,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խմբագրվել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է:</w:t>
            </w:r>
          </w:p>
        </w:tc>
      </w:tr>
      <w:tr w:rsidR="008123E1" w:rsidRPr="008123E1" w:rsidTr="00953DF5">
        <w:trPr>
          <w:gridAfter w:val="1"/>
          <w:wAfter w:w="283" w:type="dxa"/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11. Հավելվածի </w:t>
            </w:r>
            <w:proofErr w:type="spellStart"/>
            <w:r w:rsidRPr="008123E1">
              <w:rPr>
                <w:rFonts w:ascii="GHEA Grapalat" w:hAnsi="GHEA Grapalat" w:cs="Sylfaen"/>
                <w:sz w:val="24"/>
                <w:szCs w:val="24"/>
              </w:rPr>
              <w:t>Ձև</w:t>
            </w:r>
            <w:proofErr w:type="spellEnd"/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 1-ում կարգի 7-րդ կետին կատարված </w:t>
            </w:r>
            <w:proofErr w:type="spellStart"/>
            <w:r w:rsidRPr="008123E1">
              <w:rPr>
                <w:rFonts w:ascii="GHEA Grapalat" w:hAnsi="GHEA Grapalat" w:cs="Sylfaen"/>
                <w:sz w:val="24"/>
                <w:szCs w:val="24"/>
              </w:rPr>
              <w:t>հղումն</w:t>
            </w:r>
            <w:proofErr w:type="spellEnd"/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 անհրաժեշտ է վերանայել՝ նկատի ունենալով «Նորմատիվ իրավական ակտերի մասին» օրենքի 17-րդ հոդվածի 5-րդ մասի 3-րդ կետը, համաձայն որի՝ </w:t>
            </w:r>
            <w:r w:rsidRPr="008123E1">
              <w:rPr>
                <w:rFonts w:ascii="GHEA Grapalat" w:hAnsi="GHEA Grapalat" w:cs="Sylfaen"/>
                <w:b/>
                <w:sz w:val="24"/>
                <w:szCs w:val="24"/>
              </w:rPr>
              <w:t>ա</w:t>
            </w:r>
            <w:r w:rsidRPr="008123E1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րգելվում է կատարել`</w:t>
            </w:r>
            <w:r w:rsidRPr="008123E1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8123E1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 xml:space="preserve">շարունակական </w:t>
            </w:r>
            <w:proofErr w:type="spellStart"/>
            <w:r w:rsidRPr="008123E1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հղումներ</w:t>
            </w:r>
            <w:proofErr w:type="spellEnd"/>
            <w:r w:rsidRPr="008123E1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, երբ նորմը, որին հղում է կատարվում, իր հերթին հղում է կատարում մեկ այլ նորմի:</w:t>
            </w:r>
            <w:r w:rsidRPr="008123E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Տվյալ դեպքում, Հավելվածի 7-րդ կետը հղում է կատարում Հավելվածի 4-րդ կետին:</w:t>
            </w:r>
          </w:p>
          <w:p w:rsidR="00987889" w:rsidRPr="008123E1" w:rsidRDefault="00987889" w:rsidP="0098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ind w:left="72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87889" w:rsidRPr="008123E1" w:rsidRDefault="00987889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E82240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Ընդունվել է, </w:t>
            </w:r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Հավելվածի </w:t>
            </w:r>
            <w:proofErr w:type="spellStart"/>
            <w:r w:rsidRPr="008123E1">
              <w:rPr>
                <w:rFonts w:ascii="GHEA Grapalat" w:hAnsi="GHEA Grapalat" w:cs="Sylfaen"/>
                <w:sz w:val="24"/>
                <w:szCs w:val="24"/>
              </w:rPr>
              <w:t>Ձև</w:t>
            </w:r>
            <w:proofErr w:type="spellEnd"/>
            <w:r w:rsidRPr="008123E1">
              <w:rPr>
                <w:rFonts w:ascii="GHEA Grapalat" w:hAnsi="GHEA Grapalat" w:cs="Sylfaen"/>
                <w:sz w:val="24"/>
                <w:szCs w:val="24"/>
              </w:rPr>
              <w:t xml:space="preserve"> 1-ում կատարվել է խմբագրում:</w:t>
            </w:r>
          </w:p>
        </w:tc>
      </w:tr>
      <w:tr w:rsidR="008123E1" w:rsidRPr="008123E1" w:rsidTr="00953DF5">
        <w:trPr>
          <w:gridAfter w:val="1"/>
          <w:wAfter w:w="283" w:type="dxa"/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12. </w:t>
            </w:r>
            <w:r w:rsidRPr="008123E1">
              <w:rPr>
                <w:rStyle w:val="Emphasis"/>
                <w:rFonts w:ascii="GHEA Grapalat" w:hAnsi="GHEA Grapalat"/>
                <w:bCs/>
                <w:sz w:val="24"/>
                <w:szCs w:val="24"/>
                <w:shd w:val="clear" w:color="auto" w:fill="FFFFFF"/>
              </w:rPr>
              <w:t xml:space="preserve">2022 թվականի փետրվարի 9-ի </w:t>
            </w:r>
            <w:hyperlink r:id="rId10" w:history="1">
              <w:r w:rsidRPr="008123E1">
                <w:rPr>
                  <w:rStyle w:val="Emphasis"/>
                  <w:rFonts w:ascii="GHEA Grapalat" w:hAnsi="GHEA Grapalat"/>
                  <w:bCs/>
                  <w:sz w:val="24"/>
                  <w:szCs w:val="24"/>
                  <w:u w:val="single"/>
                  <w:shd w:val="clear" w:color="auto" w:fill="FFFFFF"/>
                </w:rPr>
                <w:t>ՀՕ-35-Ն</w:t>
              </w:r>
            </w:hyperlink>
            <w:r w:rsidRPr="008123E1">
              <w:rPr>
                <w:rStyle w:val="Emphasis"/>
                <w:bCs/>
                <w:sz w:val="24"/>
                <w:szCs w:val="24"/>
                <w:shd w:val="clear" w:color="auto" w:fill="FFFFFF"/>
              </w:rPr>
              <w:t> </w:t>
            </w:r>
            <w:r w:rsidRPr="008123E1">
              <w:rPr>
                <w:rStyle w:val="Emphasis"/>
                <w:rFonts w:ascii="GHEA Grapalat" w:hAnsi="GHEA Grapalat"/>
                <w:bCs/>
                <w:sz w:val="24"/>
                <w:szCs w:val="24"/>
                <w:shd w:val="clear" w:color="auto" w:fill="FFFFFF"/>
              </w:rPr>
              <w:t xml:space="preserve">օրենքի (այսուհետ՝ Օրենք) 6-րդ հոդվածով նոր խմբագրությամբ </w:t>
            </w:r>
            <w:proofErr w:type="spellStart"/>
            <w:r w:rsidRPr="008123E1">
              <w:rPr>
                <w:rStyle w:val="Emphasis"/>
                <w:rFonts w:ascii="GHEA Grapalat" w:hAnsi="GHEA Grapalat"/>
                <w:bCs/>
                <w:sz w:val="24"/>
                <w:szCs w:val="24"/>
                <w:shd w:val="clear" w:color="auto" w:fill="FFFFFF"/>
              </w:rPr>
              <w:t>շարադրվող</w:t>
            </w:r>
            <w:proofErr w:type="spellEnd"/>
            <w:r w:rsidRPr="008123E1">
              <w:rPr>
                <w:rStyle w:val="Emphasis"/>
                <w:rFonts w:ascii="GHEA Grapalat" w:hAnsi="GHEA Grapalat"/>
                <w:bCs/>
                <w:sz w:val="24"/>
                <w:szCs w:val="24"/>
                <w:shd w:val="clear" w:color="auto" w:fill="FFFFFF"/>
              </w:rPr>
              <w:t xml:space="preserve"> 12-րդ հոդվածի</w:t>
            </w:r>
            <w:r w:rsidRPr="008123E1">
              <w:rPr>
                <w:rStyle w:val="Emphasis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21-րդ մասի համաձայն՝ </w:t>
            </w: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պետական ուսումնական հաստատության տնօրեն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և համակարգող </w:t>
            </w: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չի կարող առաջադրվել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, նշանակվել այն անձը՝</w:t>
            </w:r>
          </w:p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1) որը դատական կարգով ճանաչվել է անգործունակ կամ սահմանափակ գործունակ.</w:t>
            </w:r>
          </w:p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2) որը դատական կարգով զրկվել է </w:t>
            </w: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մանկավարժական կամ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վարչական գործունեությամբ զբաղվելու իրավունքից.</w:t>
            </w:r>
          </w:p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3) որը տառապում է այնպիսի հիվանդությամբ, որը կարող է խոչընդոտել </w:t>
            </w: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մանկավարժական կամ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վարչական գործունեության կատարումը: Այդ հիվանդությունների ցանկը հաստատում է Հայաստանի Հանրապետության կառավարությունը.</w:t>
            </w:r>
          </w:p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4) որը դատապարտվել է հանցագործության համար, և դատվածությունը սահմանված կարգով հանված կամ մարված չէ, բացառությամբ այն դեպքերի, երբ դատապարտվել է ոչ դիտավորյալ հանցագործություն կատարելու համար.</w:t>
            </w:r>
          </w:p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5) որի նկատմամբ հարուցված քրեական հետապնդումը դադարեցվել է, կամ քրեական հետապնդում չի իրականացվել ոչ արդարացնող հիմքով.</w:t>
            </w:r>
          </w:p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6) որը կուսակցության ու նրա տարածքային ստորաբաժանումների ղեկավար և վերահսկողություն իրականացնող մարմինների անդամ է:</w:t>
            </w:r>
          </w:p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Սույն դեպքում,</w:t>
            </w:r>
            <w:r w:rsidRPr="008123E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Հավելվածի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Ձև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2-ի «Իմ մասին հայտնում եմ.» պարբերությունում բացակայում են Օրենքի 12-րդ հոդվածի 21-րդ մասի 5-րդ և 6-րդ կետերով նախատեսվող պայմանները, ուստի անհրաժեշտ է Հավելվածի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Ձև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2-ը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լրամշակել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987889" w:rsidRPr="008123E1" w:rsidRDefault="00987889" w:rsidP="00987889">
            <w:pPr>
              <w:spacing w:after="0" w:line="360" w:lineRule="auto"/>
              <w:ind w:left="-360" w:right="-32" w:firstLine="547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Բացի այդ, Օրենքի 12-րդ հոդվածի 21-րդ մասի 2-րդ և 3-րդ կետերը հաշվի առնելով՝ անհրաժեշտ է Հավելվածի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Ձև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2-ի «վարչական» բառերից առաջ լրացնել «մանկավարժական կամ» բառերը:</w:t>
            </w:r>
          </w:p>
          <w:p w:rsidR="00987889" w:rsidRDefault="00987889" w:rsidP="0098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ind w:left="72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  <w:p w:rsidR="00753B2E" w:rsidRDefault="00753B2E" w:rsidP="0098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ind w:left="72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  <w:p w:rsidR="00753B2E" w:rsidRPr="008123E1" w:rsidRDefault="00753B2E" w:rsidP="0098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60" w:lineRule="auto"/>
              <w:ind w:left="72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87889" w:rsidRPr="008123E1" w:rsidRDefault="00987889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889" w:rsidRPr="008123E1" w:rsidRDefault="00AE365E" w:rsidP="00987889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Ընդունվել է, Հավելվածի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Ձև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2-ը </w:t>
            </w:r>
            <w:proofErr w:type="spellStart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>լրամշակվել</w:t>
            </w:r>
            <w:proofErr w:type="spellEnd"/>
            <w:r w:rsidRPr="008123E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է:</w:t>
            </w:r>
          </w:p>
        </w:tc>
      </w:tr>
      <w:tr w:rsidR="00953DF5" w:rsidRPr="001D08C6" w:rsidTr="003962A0">
        <w:trPr>
          <w:trHeight w:val="1083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:rsidR="00953DF5" w:rsidRPr="006F46D5" w:rsidRDefault="00953DF5" w:rsidP="002746A8">
            <w:pPr>
              <w:spacing w:after="0"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F46D5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ՀՀ վարչապետի աշխատակազմ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:rsidR="00953DF5" w:rsidRPr="006F46D5" w:rsidRDefault="00953DF5" w:rsidP="002746A8">
            <w:pPr>
              <w:spacing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</w:p>
          <w:p w:rsidR="00953DF5" w:rsidRPr="006F46D5" w:rsidRDefault="00953DF5" w:rsidP="002746A8">
            <w:pPr>
              <w:spacing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:rsidR="00953DF5" w:rsidRPr="00CC318D" w:rsidRDefault="00CC318D" w:rsidP="002746A8">
            <w:pPr>
              <w:spacing w:after="0"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CC318D">
              <w:rPr>
                <w:rFonts w:ascii="GHEA Grapalat" w:eastAsia="GHEA Grapalat" w:hAnsi="GHEA Grapalat" w:cs="GHEA Grapalat"/>
                <w:sz w:val="24"/>
                <w:szCs w:val="24"/>
              </w:rPr>
              <w:t>02/11/43468-2022</w:t>
            </w:r>
          </w:p>
          <w:p w:rsidR="00CC318D" w:rsidRPr="00CC318D" w:rsidRDefault="00CC318D" w:rsidP="002746A8">
            <w:pPr>
              <w:spacing w:after="0"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CC318D">
              <w:rPr>
                <w:rFonts w:ascii="GHEA Grapalat" w:eastAsia="GHEA Grapalat" w:hAnsi="GHEA Grapalat" w:cs="GHEA Grapalat"/>
                <w:sz w:val="24"/>
                <w:szCs w:val="24"/>
              </w:rPr>
              <w:t>20.12.2023</w:t>
            </w:r>
          </w:p>
        </w:tc>
      </w:tr>
      <w:tr w:rsidR="00953DF5" w:rsidRPr="001D08C6" w:rsidTr="00753B2E">
        <w:trPr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:rsidR="00953DF5" w:rsidRPr="006F46D5" w:rsidRDefault="00953DF5" w:rsidP="002746A8">
            <w:pPr>
              <w:spacing w:after="0"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F46D5">
              <w:rPr>
                <w:rFonts w:ascii="GHEA Grapalat" w:eastAsia="GHEA Grapalat" w:hAnsi="GHEA Grapalat" w:cs="GHEA Grapalat"/>
                <w:sz w:val="24"/>
                <w:szCs w:val="24"/>
              </w:rPr>
              <w:t>Սոցիալական հարցերի վարչություն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:rsidR="00953DF5" w:rsidRPr="006F46D5" w:rsidRDefault="00953DF5" w:rsidP="002746A8">
            <w:pPr>
              <w:spacing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:rsidR="00953DF5" w:rsidRPr="006F46D5" w:rsidRDefault="00953DF5" w:rsidP="002746A8">
            <w:pPr>
              <w:spacing w:line="360" w:lineRule="auto"/>
              <w:ind w:left="142" w:right="278" w:hanging="14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953DF5" w:rsidRPr="001C31F7" w:rsidTr="00753B2E">
        <w:trPr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F5" w:rsidRPr="000B765C" w:rsidRDefault="00953DF5" w:rsidP="00953DF5">
            <w:pPr>
              <w:pStyle w:val="CommentText"/>
              <w:widowControl/>
              <w:numPr>
                <w:ilvl w:val="0"/>
                <w:numId w:val="12"/>
              </w:numPr>
              <w:tabs>
                <w:tab w:val="left" w:pos="993"/>
              </w:tabs>
              <w:autoSpaceDE/>
              <w:autoSpaceDN/>
              <w:spacing w:line="276" w:lineRule="auto"/>
              <w:ind w:left="0" w:firstLine="567"/>
              <w:jc w:val="both"/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/>
              </w:rPr>
            </w:pPr>
            <w:r w:rsidRPr="000B765C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lastRenderedPageBreak/>
              <w:t>Նորմատիվ իրավական ակտերի մասին» օրենքի</w:t>
            </w:r>
            <w:r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 xml:space="preserve"> 17-</w:t>
            </w:r>
            <w:r w:rsidRPr="000B765C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րդ հոդվածի 2-րդ մասի պահանջից ելնելով՝ նորմերի անհիմն կրկնություններից խուսափելու նպատակով նախագծ</w:t>
            </w:r>
            <w:r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ի հավելված</w:t>
            </w:r>
            <w:r w:rsidRPr="000B765C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ում</w:t>
            </w:r>
            <w:r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 xml:space="preserve"> </w:t>
            </w:r>
            <w:r w:rsidRPr="000B765C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կիրառել «Հանրակրթության մասին» օրենքի վերաբերելի կարգավորումներին</w:t>
            </w:r>
            <w:r w:rsidRPr="00B14714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 xml:space="preserve"> </w:t>
            </w:r>
            <w:r w:rsidRPr="000B765C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հղումներ</w:t>
            </w:r>
            <w:r w:rsidRPr="00B14714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 xml:space="preserve"> (հավելվածի 11.2-րդ ենթակետի օրինակով)</w:t>
            </w:r>
            <w:r w:rsidRPr="000B765C">
              <w:rPr>
                <w:rFonts w:ascii="GHEA Grapalat" w:eastAsiaTheme="minorHAnsi" w:hAnsi="GHEA Grapalat" w:cs="GHEA Grapalat"/>
                <w:noProof/>
                <w:spacing w:val="-6"/>
                <w:sz w:val="24"/>
                <w:szCs w:val="24"/>
                <w:lang w:val="hy-AM"/>
              </w:rPr>
              <w:t>:</w:t>
            </w:r>
          </w:p>
          <w:p w:rsidR="00953DF5" w:rsidRPr="001C31F7" w:rsidRDefault="00953DF5" w:rsidP="002746A8">
            <w:pPr>
              <w:spacing w:after="0" w:line="360" w:lineRule="auto"/>
              <w:ind w:left="-284" w:firstLine="720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3DF5" w:rsidRPr="001C31F7" w:rsidRDefault="00953DF5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F5" w:rsidRPr="001C31F7" w:rsidRDefault="002D1302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ընդունվում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նախագծով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տրվել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գործընթացի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սպառիչ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կարգավորումներ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որոնք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F4707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անհարհարկ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կրկնություններ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չեն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հստակեցումներ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:</w:t>
            </w:r>
          </w:p>
        </w:tc>
      </w:tr>
      <w:tr w:rsidR="00953DF5" w:rsidRPr="001C31F7" w:rsidTr="00753B2E">
        <w:trPr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F5" w:rsidRPr="004A35C5" w:rsidRDefault="00953DF5" w:rsidP="00953DF5">
            <w:pPr>
              <w:pStyle w:val="CommentText"/>
              <w:widowControl/>
              <w:numPr>
                <w:ilvl w:val="1"/>
                <w:numId w:val="13"/>
              </w:numPr>
              <w:tabs>
                <w:tab w:val="left" w:pos="993"/>
              </w:tabs>
              <w:autoSpaceDE/>
              <w:autoSpaceDN/>
              <w:spacing w:line="276" w:lineRule="auto"/>
              <w:ind w:left="0" w:firstLine="567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</w:pPr>
            <w:r w:rsidRPr="000C7389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2-րդ կետում թվարկված կառավարման մարմիններից հետո կիրառել «(այսուհետ՝ լիազոր մարմին)» կրճատ ձևը</w:t>
            </w:r>
            <w:r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.</w:t>
            </w:r>
          </w:p>
          <w:p w:rsidR="00953DF5" w:rsidRPr="001C31F7" w:rsidRDefault="00953DF5" w:rsidP="002746A8">
            <w:pPr>
              <w:spacing w:after="0" w:line="360" w:lineRule="auto"/>
              <w:ind w:left="-284" w:firstLine="720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3DF5" w:rsidRPr="001C31F7" w:rsidRDefault="00953DF5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F5" w:rsidRPr="001C31F7" w:rsidRDefault="00455457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է:</w:t>
            </w:r>
          </w:p>
        </w:tc>
      </w:tr>
      <w:tr w:rsidR="00953DF5" w:rsidRPr="001C31F7" w:rsidTr="00753B2E">
        <w:trPr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F5" w:rsidRPr="004A35C5" w:rsidRDefault="00953DF5" w:rsidP="00953DF5">
            <w:pPr>
              <w:pStyle w:val="CommentText"/>
              <w:widowControl/>
              <w:numPr>
                <w:ilvl w:val="1"/>
                <w:numId w:val="13"/>
              </w:numPr>
              <w:tabs>
                <w:tab w:val="left" w:pos="993"/>
              </w:tabs>
              <w:autoSpaceDE/>
              <w:autoSpaceDN/>
              <w:spacing w:line="276" w:lineRule="auto"/>
              <w:ind w:left="0" w:firstLine="567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</w:pPr>
            <w:r w:rsidRPr="000C7389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4-րդ կետում տնօրենի թափուր տեղում նշանակում կատարելու համար առաջինը դիտարկել տնօրենի պարտականությունները կատարող, ապա նոր միայն հաստատության տնօրենի պաշտոնակատար նշանակելու մեխանիզմը</w:t>
            </w:r>
            <w:r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.</w:t>
            </w:r>
          </w:p>
          <w:p w:rsidR="00953DF5" w:rsidRPr="001C31F7" w:rsidRDefault="00953DF5" w:rsidP="002746A8">
            <w:pPr>
              <w:spacing w:after="0" w:line="360" w:lineRule="auto"/>
              <w:ind w:left="-284" w:firstLine="720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3DF5" w:rsidRPr="001C31F7" w:rsidRDefault="00953DF5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F5" w:rsidRPr="001C31F7" w:rsidRDefault="00455457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է:</w:t>
            </w:r>
          </w:p>
        </w:tc>
      </w:tr>
      <w:tr w:rsidR="00953DF5" w:rsidRPr="001C31F7" w:rsidTr="00753B2E">
        <w:trPr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F5" w:rsidRPr="004A35C5" w:rsidRDefault="00953DF5" w:rsidP="00953DF5">
            <w:pPr>
              <w:pStyle w:val="CommentText"/>
              <w:widowControl/>
              <w:numPr>
                <w:ilvl w:val="1"/>
                <w:numId w:val="13"/>
              </w:numPr>
              <w:tabs>
                <w:tab w:val="left" w:pos="993"/>
              </w:tabs>
              <w:autoSpaceDE/>
              <w:autoSpaceDN/>
              <w:spacing w:line="276" w:lineRule="auto"/>
              <w:ind w:left="0" w:firstLine="567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</w:pPr>
            <w:r w:rsidRPr="000C7389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16-րդ կետում «տնօրենը» բառ</w:t>
            </w:r>
            <w:r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ը</w:t>
            </w:r>
            <w:r w:rsidRPr="000C7389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 xml:space="preserve"> փոխարինել «տնօրենի պաշտոնակատարը կամ տնօրենի պարտականությունները կատարողը» բառերով, քանի որ տնօրենի թափուր պաշտոնի համար մրցույթ հայտարարելու պարագայում հաստատության տնօրեն չի կարող լինել</w:t>
            </w:r>
            <w:r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.</w:t>
            </w:r>
          </w:p>
          <w:p w:rsidR="00953DF5" w:rsidRPr="001C31F7" w:rsidRDefault="00953DF5" w:rsidP="00455457">
            <w:pPr>
              <w:pStyle w:val="CommentText"/>
              <w:widowControl/>
              <w:tabs>
                <w:tab w:val="left" w:pos="993"/>
              </w:tabs>
              <w:autoSpaceDE/>
              <w:autoSpaceDN/>
              <w:spacing w:line="276" w:lineRule="auto"/>
              <w:ind w:left="567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3DF5" w:rsidRPr="001C31F7" w:rsidRDefault="00953DF5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F5" w:rsidRPr="001C31F7" w:rsidRDefault="00455457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է</w:t>
            </w:r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: </w:t>
            </w:r>
            <w:proofErr w:type="spellStart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Մասնակի</w:t>
            </w:r>
            <w:proofErr w:type="spellEnd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խմբագրվել</w:t>
            </w:r>
            <w:proofErr w:type="spellEnd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է, </w:t>
            </w:r>
            <w:proofErr w:type="spellStart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քանի</w:t>
            </w:r>
            <w:proofErr w:type="spellEnd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որ</w:t>
            </w:r>
            <w:proofErr w:type="spellEnd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նախագծի</w:t>
            </w:r>
            <w:proofErr w:type="spellEnd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2-րդ </w:t>
            </w:r>
            <w:proofErr w:type="spellStart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կետի</w:t>
            </w:r>
            <w:proofErr w:type="spellEnd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համաձայն</w:t>
            </w:r>
            <w:proofErr w:type="spellEnd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՝ </w:t>
            </w:r>
            <w:proofErr w:type="spellStart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տնօրենի</w:t>
            </w:r>
            <w:proofErr w:type="spellEnd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թափուր</w:t>
            </w:r>
            <w:proofErr w:type="spellEnd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տեղի</w:t>
            </w:r>
            <w:proofErr w:type="spellEnd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մրցույթ</w:t>
            </w:r>
            <w:proofErr w:type="spellEnd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հայտարարվում</w:t>
            </w:r>
            <w:proofErr w:type="spellEnd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է 45 </w:t>
            </w:r>
            <w:proofErr w:type="spellStart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աշխատանքային</w:t>
            </w:r>
            <w:proofErr w:type="spellEnd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օր</w:t>
            </w:r>
            <w:proofErr w:type="spellEnd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առաջ</w:t>
            </w:r>
            <w:proofErr w:type="spellEnd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:</w:t>
            </w:r>
          </w:p>
        </w:tc>
      </w:tr>
      <w:tr w:rsidR="00455457" w:rsidRPr="001C31F7" w:rsidTr="00753B2E">
        <w:trPr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457" w:rsidRPr="004A35C5" w:rsidRDefault="00455457" w:rsidP="00455457">
            <w:pPr>
              <w:pStyle w:val="CommentText"/>
              <w:widowControl/>
              <w:tabs>
                <w:tab w:val="left" w:pos="993"/>
              </w:tabs>
              <w:autoSpaceDE/>
              <w:autoSpaceDN/>
              <w:spacing w:line="276" w:lineRule="auto"/>
              <w:ind w:left="567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</w:pPr>
            <w:r w:rsidRPr="00455457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4)</w:t>
            </w:r>
            <w:r w:rsidRPr="000C7389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 xml:space="preserve"> 19-20-րդ և 26-27-րդ կետերը միավորել</w:t>
            </w:r>
            <w:r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.</w:t>
            </w:r>
          </w:p>
          <w:p w:rsidR="00455457" w:rsidRPr="00455457" w:rsidRDefault="00455457" w:rsidP="00455457">
            <w:pPr>
              <w:pStyle w:val="CommentText"/>
              <w:widowControl/>
              <w:tabs>
                <w:tab w:val="left" w:pos="993"/>
              </w:tabs>
              <w:autoSpaceDE/>
              <w:autoSpaceDN/>
              <w:spacing w:line="276" w:lineRule="auto"/>
              <w:ind w:left="567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55457" w:rsidRPr="001C31F7" w:rsidRDefault="00455457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5457" w:rsidRDefault="00455457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E128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ընդունվում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կետերը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ծանրանում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, և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կարգավորումների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մասով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խնդիրներ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առաջանալ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:</w:t>
            </w:r>
          </w:p>
        </w:tc>
      </w:tr>
      <w:tr w:rsidR="00953DF5" w:rsidRPr="001C31F7" w:rsidTr="00753B2E">
        <w:trPr>
          <w:trHeight w:val="65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F5" w:rsidRPr="004A35C5" w:rsidRDefault="00953DF5" w:rsidP="00455457">
            <w:pPr>
              <w:pStyle w:val="CommentText"/>
              <w:widowControl/>
              <w:numPr>
                <w:ilvl w:val="0"/>
                <w:numId w:val="17"/>
              </w:numPr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</w:pPr>
            <w:r w:rsidRPr="000C7389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lastRenderedPageBreak/>
              <w:t xml:space="preserve">25-րդ կետում սահմանել, որ </w:t>
            </w:r>
            <w:r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լ</w:t>
            </w:r>
            <w:r w:rsidRPr="000C7389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 xml:space="preserve">իազորված մարմինը մասնագիտական հանձնաժողովին է ներկայացնում ոչ </w:t>
            </w:r>
            <w:r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թե</w:t>
            </w:r>
            <w:r w:rsidRPr="000C7389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 xml:space="preserve"> հավակնորդի զարգացման ծրագիրը, այլ փաստաթղթերի ամբողջ փաթեթը</w:t>
            </w:r>
            <w:r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.</w:t>
            </w:r>
          </w:p>
          <w:p w:rsidR="00953DF5" w:rsidRPr="001C31F7" w:rsidRDefault="00953DF5" w:rsidP="002746A8">
            <w:pPr>
              <w:pStyle w:val="CommentText"/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3DF5" w:rsidRPr="001C31F7" w:rsidRDefault="00953DF5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F5" w:rsidRPr="001C31F7" w:rsidRDefault="001E128F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ընդունվում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92714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մասնագիտական</w:t>
            </w:r>
            <w:proofErr w:type="spellEnd"/>
            <w:r w:rsidR="0092714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92714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հանձնաժողովի</w:t>
            </w:r>
            <w:proofErr w:type="spellEnd"/>
            <w:r w:rsidR="0092714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92714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գործառույթը</w:t>
            </w:r>
            <w:proofErr w:type="spellEnd"/>
            <w:r w:rsidR="0092714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92714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հավակնորդի</w:t>
            </w:r>
            <w:proofErr w:type="spellEnd"/>
            <w:r w:rsidR="0092714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92714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զարգացման</w:t>
            </w:r>
            <w:proofErr w:type="spellEnd"/>
            <w:r w:rsidR="0092714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92714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ծրագրի</w:t>
            </w:r>
            <w:proofErr w:type="spellEnd"/>
            <w:r w:rsidR="0092714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92714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վերաբերյալ</w:t>
            </w:r>
            <w:proofErr w:type="spellEnd"/>
            <w:r w:rsidR="0092714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92714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եզրակացություն</w:t>
            </w:r>
            <w:proofErr w:type="spellEnd"/>
            <w:r w:rsidR="0092714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92714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տալն</w:t>
            </w:r>
            <w:proofErr w:type="spellEnd"/>
            <w:r w:rsidR="0092714F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է:</w:t>
            </w:r>
          </w:p>
        </w:tc>
      </w:tr>
      <w:tr w:rsidR="00953DF5" w:rsidRPr="001C31F7" w:rsidTr="00753B2E">
        <w:trPr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F5" w:rsidRPr="00111680" w:rsidRDefault="00953DF5" w:rsidP="00455457">
            <w:pPr>
              <w:pStyle w:val="CommentText"/>
              <w:widowControl/>
              <w:numPr>
                <w:ilvl w:val="0"/>
                <w:numId w:val="17"/>
              </w:numPr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</w:pPr>
            <w:r w:rsidRPr="00367A30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27-րդ կետում հարկ է մանրամասնել, թե ինչ ժամկետներում է իրականացվելու դրամաշնորհի մրցույթը, ինչպես է ընտրվելու հաղթող կազմակերպությունը, յուրաքանչյուր դեպքի համար ընտրվելու է մեկ կազմակերպություն, թե ստեղծվելու է նման կազմակերպությունների բանկ և այնտեղից ամեն անգամ պատահականության սկզբունքով նշանակվելու է փորձաքննություն իրականացնողը</w:t>
            </w:r>
            <w:r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.</w:t>
            </w:r>
          </w:p>
          <w:p w:rsidR="00953DF5" w:rsidRPr="001C31F7" w:rsidRDefault="00953DF5" w:rsidP="002746A8">
            <w:pPr>
              <w:pStyle w:val="CommentText"/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3DF5" w:rsidRPr="001C31F7" w:rsidRDefault="00953DF5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F5" w:rsidRPr="001C31F7" w:rsidRDefault="0092714F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ընդունվում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դրամաշնորհի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մրցույթը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կատարվում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իրավական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ակտերով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սահմանված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կարգով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ժամկետներում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բացի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մրցույթի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հայտարարման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հստակ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ժամկետ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սահմանելը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համարվում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ոչ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նպատակահարմար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դա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 է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լրացուցիչ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խնդիրներ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առաջացնել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ժամկետների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պահպանման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մասով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:</w:t>
            </w:r>
          </w:p>
        </w:tc>
      </w:tr>
      <w:tr w:rsidR="00953DF5" w:rsidRPr="001C31F7" w:rsidTr="00753B2E">
        <w:trPr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F5" w:rsidRPr="001C31F7" w:rsidRDefault="00953DF5" w:rsidP="00455457">
            <w:pPr>
              <w:pStyle w:val="CommentText"/>
              <w:widowControl/>
              <w:numPr>
                <w:ilvl w:val="0"/>
                <w:numId w:val="17"/>
              </w:numPr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</w:pPr>
            <w:r w:rsidRPr="00D43C47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33-րդ կետը խմբագրել</w:t>
            </w:r>
            <w:r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.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3DF5" w:rsidRPr="001C31F7" w:rsidRDefault="00953DF5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F5" w:rsidRPr="001C31F7" w:rsidRDefault="00BE3CC1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է:</w:t>
            </w:r>
          </w:p>
        </w:tc>
      </w:tr>
      <w:tr w:rsidR="00953DF5" w:rsidRPr="001C31F7" w:rsidTr="00753B2E">
        <w:trPr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F5" w:rsidRPr="004A35C5" w:rsidRDefault="00953DF5" w:rsidP="00455457">
            <w:pPr>
              <w:pStyle w:val="CommentText"/>
              <w:widowControl/>
              <w:numPr>
                <w:ilvl w:val="0"/>
                <w:numId w:val="17"/>
              </w:numPr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</w:pPr>
            <w:r w:rsidRPr="00DC44DA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 xml:space="preserve">34-րդ կետի կարգավորման համաձայն լիազորված մարմինը կարող է հարցազրույցի արդյունքում հավակնորդներից որևէ մեկի հետ աշխատանքային պայմանագիր չկնքել, ինչը հակասում է «Հանրակրթության մասին» օրենքի 12-րդ հոդվածի 9-րդ մասի պահանջին, ըստ որի կրթության պետական կառավարման լիազոր մարմնի ձևավորած մասնագիտական հանձնաժողովի դրական եզրակացությունը հիմք է տնօրենի նշանակման համար: Այն հակասում է նաև սույն կարգի 19-րդ կետին, որի համաձայն «Մրցույթն անցկացնում է կրթության պետական կառավարման </w:t>
            </w:r>
            <w:r w:rsidRPr="00DC44DA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lastRenderedPageBreak/>
              <w:t>լիազոր մարմնի ղեկավարի հրամանով ձևավորված մասնագիտական հանձնաժողովը</w:t>
            </w:r>
            <w:r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  <w:t>»:</w:t>
            </w:r>
          </w:p>
          <w:p w:rsidR="00953DF5" w:rsidRPr="001C31F7" w:rsidRDefault="00953DF5" w:rsidP="002746A8">
            <w:pPr>
              <w:pStyle w:val="CommentText"/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3DF5" w:rsidRPr="001C31F7" w:rsidRDefault="00953DF5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F5" w:rsidRPr="001C31F7" w:rsidRDefault="000E1E48" w:rsidP="000E1E4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ընդունվում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քանի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որ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միազոր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մարմնի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ղեկավարն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հավակնորդներից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մեկի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հետ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կնքում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աշխատանքային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պայմանագիր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որի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հիմք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հանդիսանում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ինչպես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զարգացման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ծրագրի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տրված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եզրակացությունը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այնպես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հարցազրույցը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: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Հակառակ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պարագայում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լիազորված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մարմնի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ղեկավարը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պարտադրված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լինելու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առաջնորդվել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մասնագիտական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lastRenderedPageBreak/>
              <w:t>հանձնաժողովի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եզրակացությամբ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և,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ըստ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էության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որպես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գործատուի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ղեկավար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ոլորտի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պատասխանատու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հնարավորություն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ունենալու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հիմք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ընդունելով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հարցազրուցի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արդյունքները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համապատասխան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որոշում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կայացնելու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:</w:t>
            </w:r>
          </w:p>
        </w:tc>
      </w:tr>
      <w:tr w:rsidR="00953DF5" w:rsidRPr="001C31F7" w:rsidTr="00753B2E">
        <w:trPr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:rsidR="00953DF5" w:rsidRPr="001C31F7" w:rsidRDefault="00953DF5" w:rsidP="002746A8">
            <w:pPr>
              <w:pStyle w:val="CommentText"/>
              <w:widowControl/>
              <w:tabs>
                <w:tab w:val="left" w:pos="993"/>
              </w:tabs>
              <w:autoSpaceDE/>
              <w:autoSpaceDN/>
              <w:spacing w:line="276" w:lineRule="auto"/>
              <w:ind w:left="567"/>
              <w:jc w:val="center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en-US"/>
              </w:rPr>
            </w:pPr>
            <w:r w:rsidRPr="001C31F7"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en-US"/>
              </w:rPr>
              <w:lastRenderedPageBreak/>
              <w:t>Իրավաբանական վարչություն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:rsidR="00953DF5" w:rsidRPr="001C31F7" w:rsidRDefault="00953DF5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:rsidR="00953DF5" w:rsidRPr="001C31F7" w:rsidRDefault="00953DF5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</w:p>
        </w:tc>
      </w:tr>
      <w:tr w:rsidR="00953DF5" w:rsidRPr="001C31F7" w:rsidTr="00753B2E">
        <w:trPr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18D" w:rsidRPr="001A4F07" w:rsidRDefault="00CC318D" w:rsidP="00CC318D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0" w:firstLine="45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5137">
              <w:rPr>
                <w:rFonts w:ascii="GHEA Grapalat" w:hAnsi="GHEA Grapalat"/>
                <w:sz w:val="24"/>
                <w:szCs w:val="24"/>
              </w:rPr>
              <w:t xml:space="preserve">Հավելվածի 11-րդ կետով սահմանվում են </w:t>
            </w:r>
            <w:r w:rsidRPr="00125137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հաստատության տնօրենի ընտրության համար անցկացվող մրցույթին մասնակցելու պարտադիր պայմանները: Սակայն հարկ է նկատի ունենալ, որ </w:t>
            </w:r>
            <w:r w:rsidRPr="00125137">
              <w:rPr>
                <w:rFonts w:ascii="GHEA Grapalat" w:eastAsia="GHEA Grapalat" w:hAnsi="GHEA Grapalat" w:cs="GHEA Grapalat"/>
                <w:sz w:val="24"/>
                <w:szCs w:val="24"/>
              </w:rPr>
              <w:t></w:t>
            </w:r>
            <w:proofErr w:type="spellStart"/>
            <w:r w:rsidRPr="00125137">
              <w:rPr>
                <w:rFonts w:ascii="GHEA Grapalat" w:eastAsia="GHEA Grapalat" w:hAnsi="GHEA Grapalat" w:cs="GHEA Grapalat"/>
                <w:sz w:val="24"/>
                <w:szCs w:val="24"/>
              </w:rPr>
              <w:t>Հանրակրթության</w:t>
            </w:r>
            <w:proofErr w:type="spellEnd"/>
            <w:r w:rsidRPr="0012513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մասին ՀՀ օրենքի 29-րդ հոդվածի 1-ին մասի 6-րդ կետով կառավարությունը լիազորվել է հաստատել </w:t>
            </w:r>
            <w:r w:rsidRPr="00125137">
              <w:rPr>
                <w:rFonts w:ascii="GHEA Grapalat" w:eastAsia="GHEA Grapalat" w:hAnsi="GHEA Grapalat" w:cs="GHEA Grapalat"/>
                <w:i/>
                <w:sz w:val="24"/>
                <w:szCs w:val="24"/>
                <w:u w:val="single"/>
              </w:rPr>
              <w:t>պ</w:t>
            </w:r>
            <w:r w:rsidRPr="00125137">
              <w:rPr>
                <w:rFonts w:ascii="GHEA Grapalat" w:hAnsi="GHEA Grapalat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ետական ուսումնական հաստատության տնօրենի թափուր տեղի մրցույթի հայտարարման, անցկացման, մասնագիտական հանձնաժողովի </w:t>
            </w:r>
            <w:proofErr w:type="spellStart"/>
            <w:r w:rsidRPr="00125137">
              <w:rPr>
                <w:rFonts w:ascii="GHEA Grapalat" w:hAnsi="GHEA Grapalat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ձևավորման</w:t>
            </w:r>
            <w:proofErr w:type="spellEnd"/>
            <w:r w:rsidRPr="00125137">
              <w:rPr>
                <w:rFonts w:ascii="GHEA Grapalat" w:hAnsi="GHEA Grapalat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, գործունեության և տնօրենի նշանակման կարգը</w:t>
            </w:r>
            <w:r w:rsidRPr="001251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 Իսկ պայմաններ հաստատելը դուրս է սույն որոշման կարգավորման առարկայից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 Ավելին, տվյալ կետի 4-րդ ենթակետով նախատեսված դրույթը չի համապատասխան օրենքի վերոնշյալ հոդվածով սահմանված կարգավորմանը:</w:t>
            </w:r>
          </w:p>
          <w:p w:rsidR="00953DF5" w:rsidRPr="001C31F7" w:rsidRDefault="00953DF5" w:rsidP="002746A8">
            <w:pPr>
              <w:pStyle w:val="CommentText"/>
              <w:widowControl/>
              <w:tabs>
                <w:tab w:val="left" w:pos="993"/>
              </w:tabs>
              <w:autoSpaceDE/>
              <w:autoSpaceDN/>
              <w:spacing w:line="276" w:lineRule="auto"/>
              <w:ind w:left="567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3DF5" w:rsidRPr="003E066E" w:rsidRDefault="00953DF5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color w:val="FF0000"/>
                <w:sz w:val="24"/>
                <w:szCs w:val="24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F5" w:rsidRPr="003E066E" w:rsidRDefault="005A2326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color w:val="FF0000"/>
                <w:sz w:val="24"/>
                <w:szCs w:val="24"/>
                <w:lang w:val="af-ZA"/>
              </w:rPr>
            </w:pPr>
            <w:proofErr w:type="spellStart"/>
            <w:r w:rsidRPr="005A2326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Խմբագրվել</w:t>
            </w:r>
            <w:proofErr w:type="spellEnd"/>
            <w:r w:rsidRPr="005A2326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է:</w:t>
            </w:r>
          </w:p>
        </w:tc>
      </w:tr>
      <w:tr w:rsidR="00953DF5" w:rsidRPr="001C31F7" w:rsidTr="00753B2E">
        <w:trPr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18D" w:rsidRDefault="00CC318D" w:rsidP="00CC31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CC318D" w:rsidRPr="002E1FF6" w:rsidRDefault="00CC318D" w:rsidP="00CC318D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0" w:firstLine="45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Հավելվածի 35-րդ կետի համաձայն՝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</w:t>
            </w:r>
            <w:r w:rsidRPr="00EC174D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րցույթի արդյունքներն անվավեր են ճանաչվում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74D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հավակնորդի</w:t>
            </w:r>
            <w:proofErr w:type="spellEnd"/>
            <w:r w:rsidRPr="00EC174D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կողմից սույն կարգի </w:t>
            </w:r>
            <w:r w:rsidRPr="00EC174D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 xml:space="preserve">վերաբերյալ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ՀՀ</w:t>
            </w:r>
            <w:r w:rsidRPr="00EC174D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կրթության տեսչական մարմնի ղեկավարին ուղղված գրավոր բողոքի ուսումնասիրության համար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տվյալ</w:t>
            </w:r>
            <w:r w:rsidRPr="00EC174D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տեսչական մարմնի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C174D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ղեկավարի հրամանով </w:t>
            </w:r>
            <w:proofErr w:type="spellStart"/>
            <w:r w:rsidRPr="00EC174D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ձևավորված</w:t>
            </w:r>
            <w:proofErr w:type="spellEnd"/>
            <w:r w:rsidRPr="00EC174D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հանձնաժողովի եզրակացության հիման վրա` լիազորված մարմնի կողմից կամ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EC174D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դատական կարգով: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Սակայն գտնում ենք, որ առաջարկվող կարգավորումը դուրս է սույն որոշման կարգավորման առարկայի շրջանակներից, քանի որ այդ հարաբերությունները կարգավորվում են 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Վարչարարության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հիմունքների և վարչական վարույթի մասին ՀՀ օրենքով:</w:t>
            </w:r>
          </w:p>
          <w:p w:rsidR="00953DF5" w:rsidRPr="001C31F7" w:rsidRDefault="00953DF5" w:rsidP="002746A8">
            <w:pPr>
              <w:pStyle w:val="CommentText"/>
              <w:widowControl/>
              <w:tabs>
                <w:tab w:val="left" w:pos="993"/>
              </w:tabs>
              <w:autoSpaceDE/>
              <w:autoSpaceDN/>
              <w:spacing w:line="276" w:lineRule="auto"/>
              <w:ind w:left="567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3DF5" w:rsidRPr="001C31F7" w:rsidRDefault="00953DF5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F5" w:rsidRPr="001C31F7" w:rsidRDefault="005A2326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Չի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ընդունվում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.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կարգով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սահմանվում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տնօրենի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ընտրության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բողոքարկման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հնարավորությունները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:</w:t>
            </w:r>
          </w:p>
        </w:tc>
      </w:tr>
      <w:tr w:rsidR="00CC318D" w:rsidRPr="001C31F7" w:rsidTr="00753B2E">
        <w:trPr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18D" w:rsidRPr="00C3225A" w:rsidRDefault="00CC318D" w:rsidP="00CC318D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0" w:firstLine="45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Նախագծի 3-րդ կետի համաձայն՝ սույն </w:t>
            </w:r>
            <w:r w:rsidRPr="002E1FF6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ուժի մեջ է մտնում </w:t>
            </w:r>
            <w:r w:rsidRPr="002E1FF6">
              <w:rPr>
                <w:rFonts w:ascii="GHEA Grapalat" w:eastAsia="GHEA Grapalat" w:hAnsi="GHEA Grapalat" w:cs="GHEA Grapalat"/>
                <w:sz w:val="24"/>
                <w:szCs w:val="24"/>
              </w:rPr>
              <w:t>2023 թվականի հունվարի 3-ից</w:t>
            </w:r>
            <w:r w:rsidRPr="002E1FF6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Սակայն պարզ չէ՝ մինչ այդ հայտարարված մրցույթների վրա որ կարգն է տարածվելու:</w:t>
            </w:r>
          </w:p>
          <w:p w:rsidR="00CC318D" w:rsidRPr="001C31F7" w:rsidRDefault="00CC318D" w:rsidP="002746A8">
            <w:pPr>
              <w:pStyle w:val="CommentText"/>
              <w:widowControl/>
              <w:tabs>
                <w:tab w:val="left" w:pos="993"/>
              </w:tabs>
              <w:autoSpaceDE/>
              <w:autoSpaceDN/>
              <w:spacing w:line="276" w:lineRule="auto"/>
              <w:ind w:left="567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C318D" w:rsidRPr="001C31F7" w:rsidRDefault="00CC318D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18D" w:rsidRPr="001C31F7" w:rsidRDefault="006B0522" w:rsidP="006B0522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  <w:r w:rsidRPr="006B0522">
              <w:rPr>
                <w:rFonts w:ascii="GHEA Grapalat" w:eastAsia="GHEA Grapalat" w:hAnsi="GHEA Grapalat" w:cs="GHEA Grapalat"/>
                <w:sz w:val="24"/>
                <w:szCs w:val="24"/>
              </w:rPr>
              <w:t>Շ</w:t>
            </w:r>
            <w:proofErr w:type="spellStart"/>
            <w:r w:rsidR="009E45B3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րջաբերական</w:t>
            </w:r>
            <w:proofErr w:type="spellEnd"/>
            <w:r w:rsidR="009E45B3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է </w:t>
            </w:r>
            <w:proofErr w:type="spellStart"/>
            <w:r w:rsidR="009E45B3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ուղարկվել</w:t>
            </w:r>
            <w:proofErr w:type="spellEnd"/>
            <w:r w:rsidR="009E45B3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9E45B3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ուսումնական</w:t>
            </w:r>
            <w:proofErr w:type="spellEnd"/>
            <w:r w:rsidR="009E45B3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9E45B3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հաստատություններ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համաձայն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որի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մինչև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2023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թվականի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ապրիլի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12-ը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տնօրենի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թափուր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տեղի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կայանալիք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մրցույթներն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անցկացվելու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նախկին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կարգավորումներով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իսկ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մինչև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2023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թվականի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հունվարի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3-ից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հայտարարված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թվում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չկայացած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)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մրցույթների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կազմակերպման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գործընթացը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կանցկացվի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՝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համաձայն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կարգավորումների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:</w:t>
            </w:r>
          </w:p>
        </w:tc>
      </w:tr>
      <w:tr w:rsidR="00CC318D" w:rsidRPr="001C31F7" w:rsidTr="00753B2E">
        <w:trPr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18D" w:rsidRPr="00491A1B" w:rsidRDefault="00CC318D" w:rsidP="00CC318D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0" w:firstLine="45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="005A232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վերնագիրը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բովանդակային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առումով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չծանրաբեռնելու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նպատակով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առաջարկում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ենք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վերնագրում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չարտացոլել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գործող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որոշումը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ուժը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կորցրած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ճանաչելու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դրույթը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հաշվի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առնելով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այն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հանգամանքը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որ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այդպիսի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դրույթ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առկա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որոշման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կետով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Հաշվի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առնելով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նաև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այն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հանգամանքը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որ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Նորմատիվ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իրավական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ակտերի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ՀՀ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օրենքի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12-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հոդվածով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համանման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պահանջ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7CFC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</w:rPr>
              <w:t>չէ</w:t>
            </w:r>
            <w:r w:rsidRPr="00837CF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C318D" w:rsidRPr="001C31F7" w:rsidRDefault="00CC318D" w:rsidP="002746A8">
            <w:pPr>
              <w:pStyle w:val="CommentText"/>
              <w:widowControl/>
              <w:tabs>
                <w:tab w:val="left" w:pos="993"/>
              </w:tabs>
              <w:autoSpaceDE/>
              <w:autoSpaceDN/>
              <w:spacing w:line="276" w:lineRule="auto"/>
              <w:ind w:left="567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C318D" w:rsidRPr="001C31F7" w:rsidRDefault="00CC318D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18D" w:rsidRPr="001C31F7" w:rsidRDefault="00246926" w:rsidP="00246926">
            <w:pPr>
              <w:spacing w:line="360" w:lineRule="auto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                               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է:</w:t>
            </w:r>
          </w:p>
        </w:tc>
      </w:tr>
      <w:tr w:rsidR="00953DF5" w:rsidRPr="005A620F" w:rsidTr="00753B2E">
        <w:trPr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:rsidR="005A620F" w:rsidRPr="005A620F" w:rsidRDefault="005A620F" w:rsidP="005A620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A620F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Տարածքային զարգացման և շրջակա միջավայրի հարցերի վարչություն</w:t>
            </w:r>
          </w:p>
          <w:p w:rsidR="00953DF5" w:rsidRPr="005A620F" w:rsidRDefault="00953DF5" w:rsidP="005A620F">
            <w:pPr>
              <w:pStyle w:val="CommentText"/>
              <w:widowControl/>
              <w:tabs>
                <w:tab w:val="left" w:pos="993"/>
              </w:tabs>
              <w:autoSpaceDE/>
              <w:autoSpaceDN/>
              <w:spacing w:line="276" w:lineRule="auto"/>
              <w:ind w:left="567"/>
              <w:jc w:val="center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:rsidR="00953DF5" w:rsidRPr="005A620F" w:rsidRDefault="00953DF5" w:rsidP="005A620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:rsidR="00953DF5" w:rsidRPr="005A620F" w:rsidRDefault="00953DF5" w:rsidP="005A620F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</w:p>
        </w:tc>
      </w:tr>
      <w:tr w:rsidR="00953DF5" w:rsidRPr="001C31F7" w:rsidTr="00753B2E">
        <w:trPr>
          <w:trHeight w:val="618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20F" w:rsidRDefault="005A620F" w:rsidP="005A620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900"/>
              </w:tabs>
              <w:spacing w:after="0"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Նախագծի 11-րդ կետի 4-րդ ենթակետով նախատեսվում է, որ </w:t>
            </w:r>
            <w:r w:rsidRPr="001633C0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տնօրենի ընտրության համար անցկացվող մրցույթին մասնակցելու պարտադիր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պայմաններից է կարգի </w:t>
            </w:r>
            <w:r w:rsidRPr="001633C0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16-րդ կետի 1-ին ենթակետով սահմանված հանդիպմանը մասնակցությունը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Եթե վերոնշյալ հանդիպումը չի կայանում մանկավարժական, ծնողական կամ աշակերտական խորհուրդներից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որևէ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մեկի կամ բոլորի չմասնակցելու պատճառով, ապա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ինչպե՞ս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հավակնորդը ներկայացնելու մասնակցության հավաստումը: </w:t>
            </w:r>
          </w:p>
          <w:p w:rsidR="00753B2E" w:rsidRDefault="00753B2E" w:rsidP="00753B2E">
            <w:pPr>
              <w:shd w:val="clear" w:color="auto" w:fill="FFFFFF"/>
              <w:tabs>
                <w:tab w:val="left" w:pos="900"/>
              </w:tabs>
              <w:spacing w:after="0"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246926" w:rsidRDefault="00246926" w:rsidP="00753B2E">
            <w:pPr>
              <w:shd w:val="clear" w:color="auto" w:fill="FFFFFF"/>
              <w:tabs>
                <w:tab w:val="left" w:pos="900"/>
              </w:tabs>
              <w:spacing w:after="0"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246926" w:rsidRDefault="00246926" w:rsidP="00753B2E">
            <w:pPr>
              <w:shd w:val="clear" w:color="auto" w:fill="FFFFFF"/>
              <w:tabs>
                <w:tab w:val="left" w:pos="900"/>
              </w:tabs>
              <w:spacing w:after="0"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246926" w:rsidRDefault="00246926" w:rsidP="00753B2E">
            <w:pPr>
              <w:shd w:val="clear" w:color="auto" w:fill="FFFFFF"/>
              <w:tabs>
                <w:tab w:val="left" w:pos="900"/>
              </w:tabs>
              <w:spacing w:after="0"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246926" w:rsidRDefault="00246926" w:rsidP="00753B2E">
            <w:pPr>
              <w:shd w:val="clear" w:color="auto" w:fill="FFFFFF"/>
              <w:tabs>
                <w:tab w:val="left" w:pos="900"/>
              </w:tabs>
              <w:spacing w:after="0"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246926" w:rsidRDefault="00246926" w:rsidP="00753B2E">
            <w:pPr>
              <w:shd w:val="clear" w:color="auto" w:fill="FFFFFF"/>
              <w:tabs>
                <w:tab w:val="left" w:pos="900"/>
              </w:tabs>
              <w:spacing w:after="0"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753B2E" w:rsidRPr="00753B2E" w:rsidRDefault="00753B2E" w:rsidP="00753B2E">
            <w:pPr>
              <w:shd w:val="clear" w:color="auto" w:fill="FFFFFF"/>
              <w:tabs>
                <w:tab w:val="left" w:pos="900"/>
              </w:tabs>
              <w:spacing w:after="0"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5A620F" w:rsidRDefault="005A620F" w:rsidP="005A620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900"/>
              </w:tabs>
              <w:spacing w:after="0" w:line="360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1633C0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Նախագծի 16-րդ կետի 2-րդ ենթակետով նախատեսվում է, որ հաստատության տնօրենը պարտավոր է հավակնորդին տրամադրել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տվյալներ մանկավարժական, աշակերտական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համակազմի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ուսումնադաստիարակչական, արտադպրոցական </w:t>
            </w:r>
            <w:r w:rsidRPr="00673259">
              <w:rPr>
                <w:rFonts w:ascii="GHEA Grapalat" w:eastAsia="GHEA Grapalat" w:hAnsi="GHEA Grapalat" w:cs="GHEA Grapalat"/>
                <w:sz w:val="24"/>
                <w:szCs w:val="24"/>
              </w:rPr>
              <w:t>գործունեության, կառավարման և խորհրդակցական մարմինների մասին, ինչպես նաև՝ հաստատության գործունեության վերաբերյալ անհրաժեշտ այլ տեղեկատվություն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Անհրաժեշտ է հստակեցնել </w:t>
            </w:r>
            <w:proofErr w:type="spellStart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ի՞նչ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այլ տվյալների մասին է նշված:</w:t>
            </w:r>
          </w:p>
          <w:p w:rsidR="00953DF5" w:rsidRPr="001C31F7" w:rsidRDefault="00953DF5" w:rsidP="002746A8">
            <w:pPr>
              <w:pStyle w:val="CommentText"/>
              <w:widowControl/>
              <w:tabs>
                <w:tab w:val="left" w:pos="993"/>
              </w:tabs>
              <w:autoSpaceDE/>
              <w:autoSpaceDN/>
              <w:spacing w:line="276" w:lineRule="auto"/>
              <w:ind w:left="567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3DF5" w:rsidRPr="001C31F7" w:rsidRDefault="00953DF5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DF5" w:rsidRDefault="00246926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Նախագծի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12-րդ և 16-րդ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կետերում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լրացվել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նոր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ենթակետեր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:</w:t>
            </w:r>
          </w:p>
          <w:p w:rsidR="00F87BAB" w:rsidRDefault="00F87BAB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</w:p>
          <w:p w:rsidR="00F87BAB" w:rsidRDefault="00F87BAB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</w:p>
          <w:p w:rsidR="00F87BAB" w:rsidRDefault="00F87BAB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</w:p>
          <w:p w:rsidR="00F87BAB" w:rsidRDefault="00F87BAB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</w:p>
          <w:p w:rsidR="00F87BAB" w:rsidRDefault="00F87BAB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</w:p>
          <w:p w:rsidR="00F87BAB" w:rsidRDefault="00F87BAB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</w:p>
          <w:p w:rsidR="00F87BAB" w:rsidRDefault="00F87BAB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</w:p>
          <w:p w:rsidR="00F87BAB" w:rsidRDefault="00F87BAB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</w:p>
          <w:p w:rsidR="00F87BAB" w:rsidRDefault="00F87BAB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</w:p>
          <w:p w:rsidR="00F87BAB" w:rsidRDefault="00F87BAB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</w:p>
          <w:p w:rsidR="00F87BAB" w:rsidRDefault="00F87BAB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</w:p>
          <w:p w:rsidR="00F87BAB" w:rsidRDefault="00F87BAB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</w:p>
          <w:p w:rsidR="00F87BAB" w:rsidRDefault="00F87BAB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</w:p>
          <w:p w:rsidR="00F87BAB" w:rsidRPr="001C31F7" w:rsidRDefault="00F87BAB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է,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խմբագրվել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է:</w:t>
            </w:r>
          </w:p>
        </w:tc>
      </w:tr>
      <w:tr w:rsidR="009E45B3" w:rsidRPr="009E45B3" w:rsidTr="00753B2E">
        <w:trPr>
          <w:trHeight w:val="982"/>
        </w:trPr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20F" w:rsidRPr="009E45B3" w:rsidRDefault="005A620F" w:rsidP="005A620F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734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9E45B3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Նախագծի 27-րդ կետով նախատեսվում է, որ փորձաքննությունն իրականացվում է ուղղակի կամ մրցութային դրամաշնորհի արդյունքում ընտրված կազմակերպության (այսուհետ՝ կազմակերպություն) կողմից: Կետը լրացուցիչ պարզաբանման կարիք ունի:</w:t>
            </w:r>
          </w:p>
          <w:p w:rsidR="005A620F" w:rsidRPr="009E45B3" w:rsidRDefault="005A620F" w:rsidP="005A620F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5A620F" w:rsidRPr="009E45B3" w:rsidRDefault="005A620F" w:rsidP="005A620F">
            <w:pPr>
              <w:spacing w:line="36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5A620F" w:rsidRPr="009E45B3" w:rsidRDefault="005A620F" w:rsidP="005A620F">
            <w:pPr>
              <w:pStyle w:val="CommentText"/>
              <w:widowControl/>
              <w:tabs>
                <w:tab w:val="left" w:pos="993"/>
              </w:tabs>
              <w:autoSpaceDE/>
              <w:autoSpaceDN/>
              <w:spacing w:line="276" w:lineRule="auto"/>
              <w:jc w:val="both"/>
              <w:rPr>
                <w:rFonts w:ascii="GHEA Grapalat" w:eastAsiaTheme="minorHAnsi" w:hAnsi="GHEA Grapalat" w:cs="GHEA Grapalat"/>
                <w:bCs/>
                <w:noProof/>
                <w:spacing w:val="-6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A620F" w:rsidRPr="009E45B3" w:rsidRDefault="005A620F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  <w:tc>
          <w:tcPr>
            <w:tcW w:w="66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20F" w:rsidRPr="009E45B3" w:rsidRDefault="00B02C3F" w:rsidP="002746A8">
            <w:pPr>
              <w:spacing w:line="36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Նախատեսվում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ուղղակի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մրցութային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դրամաշնորհով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փորձաքննություն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իրականացնող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անձ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ընտրել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որը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կիրականացնի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տնօրենի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զարգացման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ծրագրերի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փորձաքննությունը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>:</w:t>
            </w:r>
          </w:p>
        </w:tc>
      </w:tr>
    </w:tbl>
    <w:p w:rsidR="00953DF5" w:rsidRPr="001C31F7" w:rsidRDefault="00953DF5" w:rsidP="000816DB">
      <w:pPr>
        <w:spacing w:line="360" w:lineRule="auto"/>
        <w:rPr>
          <w:rFonts w:ascii="GHEA Grapalat" w:eastAsia="Merriweather" w:hAnsi="GHEA Grapalat" w:cs="Merriweather"/>
          <w:sz w:val="24"/>
          <w:szCs w:val="24"/>
        </w:rPr>
      </w:pPr>
    </w:p>
    <w:sectPr w:rsidR="00953DF5" w:rsidRPr="001C31F7" w:rsidSect="00753B2E">
      <w:pgSz w:w="16838" w:h="11906" w:orient="landscape"/>
      <w:pgMar w:top="284" w:right="1134" w:bottom="184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4B3"/>
    <w:multiLevelType w:val="hybridMultilevel"/>
    <w:tmpl w:val="20189B20"/>
    <w:lvl w:ilvl="0" w:tplc="EAEAC1E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7324C7"/>
    <w:multiLevelType w:val="hybridMultilevel"/>
    <w:tmpl w:val="0CF0CFE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2557180"/>
    <w:multiLevelType w:val="hybridMultilevel"/>
    <w:tmpl w:val="FFA2A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3F36"/>
    <w:multiLevelType w:val="multilevel"/>
    <w:tmpl w:val="9C0E68F2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="GHEA Grapalat" w:hAnsi="GHEA Grapalat" w:cs="GHEA Grapala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4AB5"/>
    <w:multiLevelType w:val="hybridMultilevel"/>
    <w:tmpl w:val="770A1E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1E765E0"/>
    <w:multiLevelType w:val="hybridMultilevel"/>
    <w:tmpl w:val="ABB008C6"/>
    <w:lvl w:ilvl="0" w:tplc="F8F0A2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strike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4C7491"/>
    <w:multiLevelType w:val="hybridMultilevel"/>
    <w:tmpl w:val="770A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780A"/>
    <w:multiLevelType w:val="hybridMultilevel"/>
    <w:tmpl w:val="D6B21716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677CF"/>
    <w:multiLevelType w:val="hybridMultilevel"/>
    <w:tmpl w:val="4232F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E6A62"/>
    <w:multiLevelType w:val="hybridMultilevel"/>
    <w:tmpl w:val="EA78B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E06EA"/>
    <w:multiLevelType w:val="hybridMultilevel"/>
    <w:tmpl w:val="6DD631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1EBA175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EC7854"/>
    <w:multiLevelType w:val="hybridMultilevel"/>
    <w:tmpl w:val="0CF0CFE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EE20AAE"/>
    <w:multiLevelType w:val="hybridMultilevel"/>
    <w:tmpl w:val="9BBC25EE"/>
    <w:lvl w:ilvl="0" w:tplc="4836BE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F3F66AF"/>
    <w:multiLevelType w:val="hybridMultilevel"/>
    <w:tmpl w:val="2B74458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C20141"/>
    <w:multiLevelType w:val="hybridMultilevel"/>
    <w:tmpl w:val="E40C4F12"/>
    <w:lvl w:ilvl="0" w:tplc="0D2E2034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440684"/>
    <w:multiLevelType w:val="multilevel"/>
    <w:tmpl w:val="61F8D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42B0E7A"/>
    <w:multiLevelType w:val="hybridMultilevel"/>
    <w:tmpl w:val="3D46FC6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15C33"/>
    <w:multiLevelType w:val="hybridMultilevel"/>
    <w:tmpl w:val="AB24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7"/>
  </w:num>
  <w:num w:numId="15">
    <w:abstractNumId w:val="17"/>
  </w:num>
  <w:num w:numId="16">
    <w:abstractNumId w:val="1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7F"/>
    <w:rsid w:val="00012F3C"/>
    <w:rsid w:val="00054F02"/>
    <w:rsid w:val="00073ACD"/>
    <w:rsid w:val="000816DB"/>
    <w:rsid w:val="00086F68"/>
    <w:rsid w:val="000E1E48"/>
    <w:rsid w:val="000F0D20"/>
    <w:rsid w:val="00142CD4"/>
    <w:rsid w:val="001839F3"/>
    <w:rsid w:val="001A310A"/>
    <w:rsid w:val="001D2843"/>
    <w:rsid w:val="001E128F"/>
    <w:rsid w:val="001F0637"/>
    <w:rsid w:val="00231C33"/>
    <w:rsid w:val="00246926"/>
    <w:rsid w:val="00250F9E"/>
    <w:rsid w:val="0025408B"/>
    <w:rsid w:val="00277509"/>
    <w:rsid w:val="002827D3"/>
    <w:rsid w:val="002C420D"/>
    <w:rsid w:val="002D1302"/>
    <w:rsid w:val="002E20CB"/>
    <w:rsid w:val="002E537D"/>
    <w:rsid w:val="00322825"/>
    <w:rsid w:val="003237D7"/>
    <w:rsid w:val="00357C88"/>
    <w:rsid w:val="00364294"/>
    <w:rsid w:val="00375084"/>
    <w:rsid w:val="003949CB"/>
    <w:rsid w:val="00395895"/>
    <w:rsid w:val="003962A0"/>
    <w:rsid w:val="003C673C"/>
    <w:rsid w:val="003E05D1"/>
    <w:rsid w:val="003E2B43"/>
    <w:rsid w:val="003F491B"/>
    <w:rsid w:val="0041642D"/>
    <w:rsid w:val="00426364"/>
    <w:rsid w:val="00440C30"/>
    <w:rsid w:val="004412C8"/>
    <w:rsid w:val="00455457"/>
    <w:rsid w:val="004E36DB"/>
    <w:rsid w:val="004E7DAF"/>
    <w:rsid w:val="00501B3C"/>
    <w:rsid w:val="00541D0A"/>
    <w:rsid w:val="00575C79"/>
    <w:rsid w:val="0058581A"/>
    <w:rsid w:val="005A2326"/>
    <w:rsid w:val="005A620F"/>
    <w:rsid w:val="005E519F"/>
    <w:rsid w:val="006A203B"/>
    <w:rsid w:val="006A62F4"/>
    <w:rsid w:val="006B0522"/>
    <w:rsid w:val="006D7C03"/>
    <w:rsid w:val="00723AB9"/>
    <w:rsid w:val="0073193F"/>
    <w:rsid w:val="00753B2E"/>
    <w:rsid w:val="00754B20"/>
    <w:rsid w:val="0078384D"/>
    <w:rsid w:val="0079321F"/>
    <w:rsid w:val="007D7286"/>
    <w:rsid w:val="007D7604"/>
    <w:rsid w:val="008123E1"/>
    <w:rsid w:val="00816A09"/>
    <w:rsid w:val="008433E4"/>
    <w:rsid w:val="00856C7F"/>
    <w:rsid w:val="00857688"/>
    <w:rsid w:val="00877CE8"/>
    <w:rsid w:val="008B5CB2"/>
    <w:rsid w:val="008D033F"/>
    <w:rsid w:val="00910D82"/>
    <w:rsid w:val="00911663"/>
    <w:rsid w:val="0092714F"/>
    <w:rsid w:val="00953DF5"/>
    <w:rsid w:val="00987889"/>
    <w:rsid w:val="009878B6"/>
    <w:rsid w:val="00991600"/>
    <w:rsid w:val="00997DE4"/>
    <w:rsid w:val="009B61E0"/>
    <w:rsid w:val="009E1F55"/>
    <w:rsid w:val="009E371E"/>
    <w:rsid w:val="009E45B3"/>
    <w:rsid w:val="00A076C0"/>
    <w:rsid w:val="00A07DCA"/>
    <w:rsid w:val="00A433C5"/>
    <w:rsid w:val="00A62B31"/>
    <w:rsid w:val="00A75C1B"/>
    <w:rsid w:val="00A867BA"/>
    <w:rsid w:val="00A93F47"/>
    <w:rsid w:val="00AE26A6"/>
    <w:rsid w:val="00AE365E"/>
    <w:rsid w:val="00AF76B6"/>
    <w:rsid w:val="00B02C3F"/>
    <w:rsid w:val="00B252BA"/>
    <w:rsid w:val="00B25CC8"/>
    <w:rsid w:val="00B30201"/>
    <w:rsid w:val="00B63BA8"/>
    <w:rsid w:val="00B745CC"/>
    <w:rsid w:val="00BA543F"/>
    <w:rsid w:val="00BB03CD"/>
    <w:rsid w:val="00BB3AB5"/>
    <w:rsid w:val="00BC625A"/>
    <w:rsid w:val="00BE3CC1"/>
    <w:rsid w:val="00C0607E"/>
    <w:rsid w:val="00CC1334"/>
    <w:rsid w:val="00CC318D"/>
    <w:rsid w:val="00D12BD7"/>
    <w:rsid w:val="00D21073"/>
    <w:rsid w:val="00D263EA"/>
    <w:rsid w:val="00D337FC"/>
    <w:rsid w:val="00D53D77"/>
    <w:rsid w:val="00D70A30"/>
    <w:rsid w:val="00DA18F5"/>
    <w:rsid w:val="00DB5232"/>
    <w:rsid w:val="00DC4E1A"/>
    <w:rsid w:val="00DD59BF"/>
    <w:rsid w:val="00DF102E"/>
    <w:rsid w:val="00E009A5"/>
    <w:rsid w:val="00E0486C"/>
    <w:rsid w:val="00E448AC"/>
    <w:rsid w:val="00E46916"/>
    <w:rsid w:val="00E50A38"/>
    <w:rsid w:val="00E5311E"/>
    <w:rsid w:val="00E63FD9"/>
    <w:rsid w:val="00E64FF6"/>
    <w:rsid w:val="00E66BC9"/>
    <w:rsid w:val="00E82240"/>
    <w:rsid w:val="00E9073B"/>
    <w:rsid w:val="00E91BD4"/>
    <w:rsid w:val="00F07AB1"/>
    <w:rsid w:val="00F12E8F"/>
    <w:rsid w:val="00F1636B"/>
    <w:rsid w:val="00F378DE"/>
    <w:rsid w:val="00F4707F"/>
    <w:rsid w:val="00F53D36"/>
    <w:rsid w:val="00F82AD7"/>
    <w:rsid w:val="00F87BAB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59E55-D213-4666-980B-42400F20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B4"/>
  </w:style>
  <w:style w:type="paragraph" w:styleId="Heading1">
    <w:name w:val="heading 1"/>
    <w:basedOn w:val="1"/>
    <w:next w:val="1"/>
    <w:rsid w:val="008357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rsid w:val="008357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rsid w:val="008357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rsid w:val="008357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rsid w:val="008357B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1"/>
    <w:next w:val="1"/>
    <w:rsid w:val="008357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1"/>
    <w:next w:val="1"/>
    <w:rsid w:val="008357B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">
    <w:name w:val="Обычный1"/>
    <w:rsid w:val="008357B4"/>
  </w:style>
  <w:style w:type="table" w:customStyle="1" w:styleId="TableNormal1">
    <w:name w:val="Table Normal1"/>
    <w:rsid w:val="008357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"/>
    <w:basedOn w:val="Normal"/>
    <w:link w:val="ListParagraphChar"/>
    <w:uiPriority w:val="34"/>
    <w:qFormat/>
    <w:rsid w:val="001665F1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qFormat/>
    <w:locked/>
    <w:rsid w:val="00C94F9C"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7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ne">
    <w:name w:val="None"/>
    <w:rsid w:val="001F332D"/>
  </w:style>
  <w:style w:type="paragraph" w:customStyle="1" w:styleId="Body">
    <w:name w:val="Body"/>
    <w:rsid w:val="001F332D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n-US"/>
    </w:rPr>
  </w:style>
  <w:style w:type="paragraph" w:customStyle="1" w:styleId="10">
    <w:name w:val="Обычный1"/>
    <w:rsid w:val="00A4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357B4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6A43E9"/>
    <w:rPr>
      <w:b/>
      <w:bCs/>
    </w:rPr>
  </w:style>
  <w:style w:type="paragraph" w:customStyle="1" w:styleId="BodyA">
    <w:name w:val="Body A"/>
    <w:uiPriority w:val="99"/>
    <w:qFormat/>
    <w:rsid w:val="00FC0590"/>
    <w:pPr>
      <w:spacing w:after="200" w:line="276" w:lineRule="auto"/>
    </w:pPr>
    <w:rPr>
      <w:color w:val="000000"/>
      <w:u w:color="000000"/>
      <w:lang w:val="en-US"/>
    </w:rPr>
  </w:style>
  <w:style w:type="paragraph" w:customStyle="1" w:styleId="Normal1">
    <w:name w:val="Normal1"/>
    <w:rsid w:val="00260382"/>
    <w:pPr>
      <w:spacing w:after="0" w:line="276" w:lineRule="auto"/>
    </w:pPr>
    <w:rPr>
      <w:rFonts w:ascii="Arial" w:eastAsia="Arial" w:hAnsi="Arial" w:cs="Arial"/>
      <w:lang w:val="ru-RU"/>
    </w:rPr>
  </w:style>
  <w:style w:type="character" w:customStyle="1" w:styleId="NormalWebChar">
    <w:name w:val="Normal (Web) Char"/>
    <w:aliases w:val="webb Char"/>
    <w:link w:val="NormalWeb"/>
    <w:uiPriority w:val="99"/>
    <w:rsid w:val="006F262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1770C"/>
    <w:rPr>
      <w:i/>
      <w:iCs/>
    </w:rPr>
  </w:style>
  <w:style w:type="character" w:customStyle="1" w:styleId="Heading3Char">
    <w:name w:val="Heading 3 Char"/>
    <w:basedOn w:val="DefaultParagraphFont"/>
    <w:link w:val="Heading3"/>
    <w:rsid w:val="00AE4862"/>
    <w:rPr>
      <w:b/>
      <w:sz w:val="28"/>
      <w:szCs w:val="28"/>
    </w:rPr>
  </w:style>
  <w:style w:type="paragraph" w:styleId="BodyText">
    <w:name w:val="Body Text"/>
    <w:basedOn w:val="Normal"/>
    <w:link w:val="BodyTextChar"/>
    <w:semiHidden/>
    <w:rsid w:val="00E4211F"/>
    <w:pPr>
      <w:spacing w:after="0" w:line="360" w:lineRule="auto"/>
      <w:jc w:val="both"/>
    </w:pPr>
    <w:rPr>
      <w:rFonts w:ascii="Times LatArm" w:eastAsia="Times New Roman" w:hAnsi="Times LatArm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4211F"/>
    <w:rPr>
      <w:rFonts w:ascii="Times LatArm" w:eastAsia="Times New Roman" w:hAnsi="Times LatArm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643E0"/>
    <w:pPr>
      <w:spacing w:after="0" w:line="240" w:lineRule="auto"/>
    </w:pPr>
  </w:style>
  <w:style w:type="paragraph" w:customStyle="1" w:styleId="headingtitleStyle">
    <w:name w:val="heading titleStyle"/>
    <w:basedOn w:val="Normal"/>
    <w:rsid w:val="00E81DD7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  <w:lang w:val="en-US"/>
    </w:r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F0D2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53DF5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DF5"/>
    <w:rPr>
      <w:rFonts w:ascii="Sylfaen" w:eastAsia="Sylfaen" w:hAnsi="Sylfaen" w:cs="Sylfae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449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azdarar.a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rlis.am/DocumentView.aspx?docid=160449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lKa7J8bFjmrtoQ2V7y6aaYAvQ==">AMUW2mXKwcXoaZrojBy7kXIu5KfOxEqgH2ES5b8oj9PrVG4fvxin4PEJcKz3yU+QeNAmzN6bXC9VCnIE2aQs3kJW6584pn4vnpVZ5samX1RtAkzX1S4TOtw5gTTUCJKBJja944d/lvhJuDXY9ii2xi3xyOE/beVyuA==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CB5D40-F07E-4B2F-A7FC-217541AE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5338</Words>
  <Characters>30429</Characters>
  <Application>Microsoft Office Word</Application>
  <DocSecurity>0</DocSecurity>
  <Lines>253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keywords>https:/mul2.gov.am/tasks/742875/oneclick/Ampopatert-25.01.docx?token=b6d35161424ec47e545f4a8795c24fb3</cp:keywords>
  <cp:lastModifiedBy>Sedrak Simonyan</cp:lastModifiedBy>
  <cp:revision>2</cp:revision>
  <cp:lastPrinted>2022-11-30T06:25:00Z</cp:lastPrinted>
  <dcterms:created xsi:type="dcterms:W3CDTF">2023-02-03T07:56:00Z</dcterms:created>
  <dcterms:modified xsi:type="dcterms:W3CDTF">2023-02-03T07:56:00Z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0x010100C715553E4EA803449B8351E397E0A52C</vt:lpwstr>
  </property>
</Properties>
</file>