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155E" w:rsidRPr="00CF405C" w:rsidRDefault="00113409" w:rsidP="00201E6C">
      <w:pPr>
        <w:spacing w:after="0" w:line="360" w:lineRule="auto"/>
        <w:jc w:val="center"/>
        <w:rPr>
          <w:b/>
        </w:rPr>
      </w:pPr>
      <w:r w:rsidRPr="00967610">
        <w:rPr>
          <w:b/>
          <w:lang w:val="hy-AM"/>
        </w:rPr>
        <w:t>ԱՄՓՈՓԱԹԵՐԹ</w:t>
      </w:r>
      <w:r w:rsidR="00370453" w:rsidRPr="00967610">
        <w:rPr>
          <w:b/>
          <w:lang w:val="hy-AM"/>
        </w:rPr>
        <w:t>-</w:t>
      </w:r>
      <w:r w:rsidR="00CF405C">
        <w:rPr>
          <w:b/>
        </w:rPr>
        <w:t>4</w:t>
      </w:r>
    </w:p>
    <w:p w:rsidR="008A391F" w:rsidRPr="00967610" w:rsidRDefault="008A391F" w:rsidP="00201E6C">
      <w:pPr>
        <w:spacing w:after="0" w:line="360" w:lineRule="auto"/>
        <w:jc w:val="center"/>
        <w:rPr>
          <w:b/>
          <w:lang w:val="hy-AM"/>
        </w:rPr>
      </w:pPr>
    </w:p>
    <w:p w:rsidR="008F5B99" w:rsidRPr="00967610" w:rsidRDefault="00C67A8A" w:rsidP="00201E6C">
      <w:pPr>
        <w:spacing w:after="0" w:line="360" w:lineRule="auto"/>
        <w:jc w:val="center"/>
        <w:rPr>
          <w:b/>
          <w:lang w:val="hy-AM"/>
        </w:rPr>
      </w:pPr>
      <w:r w:rsidRPr="00967610">
        <w:rPr>
          <w:b/>
          <w:lang w:val="hy-AM"/>
        </w:rPr>
        <w:t>«ՇՐՋԱԿԱ ՄԻՋԱՎԱՅՐԻ ՎՐԱ ԱԶԴԵՑՈՒԹՅԱՆ ԳՆԱՀԱՏՄԱՆ ԵՎ ՓՈՐՁԱՔՆՆՈՒԹՅԱՆ ՄԱՍԻՆ» ՀԱՅԱՍՏԱՆԻ ՀԱՆՐԱՊԵՏՈՒԹՅԱՆ ՕՐԵՆՔՈՒՄ ՓՈՓՈԽՈՒԹՅՈՒՆ ԿԱՏԱՐԵԼՈՒ ՄԱՍԻՆ»,  «ՀԱՅԱՍՏԱՆԻ ՀԱՆՐԱՊԵՏՈՒԹՅԱՆ ԸՆԴԵՐՔԻ ՄԱՍԻՆ ՕՐԵՆՍԳՐՔՈՒՄ ԼՐԱՑՈՒՄՆԵՐ ԵՎ ՓՈՓՈԽՈՒԹՅՈՒՆՆԵՐ ԿԱՏԱՐԵԼՈՒ ՄԱՍԻՆ», «ՎԱՐՉԱԿԱՆ ԻՐԱՎԱԽԱԽՏՈՒՄՆԵՐԻ ՎԵՐԱԲԵՐՅԱԼ ՀԱՅԱՍՏԱՆԻ ՀԱՆՐԱՊԵՏՈՒԹՅԱՆ ՕՐԵՆՍԳՐՔՈՒՄ ՓՈՓՈԽՈՒԹՅՈՒՆ ԿԱՏԱՐԵԼՈՒ ՄԱՍԻՆ», «ՊԵՏԱԿԱՆ ՏՈՒՐՔԻ ՄԱՍԻՆ» ՀԱՅԱՍՏԱՆԻ ՀԱՆՐԱՊԵՏՈՒԹՅԱՆ ՕՐԵՆՔՈՒՄ ՓՈՓՈԽՈՒԹՅՈՒՆ ԵՎ ԼՐԱՑՈՒՄ ԿԱՏԱՐԵԼՈՒ ՄԱՍԻՆ», «ԼԻՑԵՆԶԱՎՈՐՄԱՆ ՄԱՍԻՆ» ՕՐԵՆՔՈՒՄ ԼՐԱՑՈՒՄ ԿԱՏԱՐԵԼՈՒ ՄԱՍԻՆ»</w:t>
      </w:r>
    </w:p>
    <w:p w:rsidR="00B50C56" w:rsidRPr="00967610" w:rsidRDefault="00C67A8A" w:rsidP="00201E6C">
      <w:pPr>
        <w:spacing w:after="0" w:line="360" w:lineRule="auto"/>
        <w:jc w:val="center"/>
        <w:rPr>
          <w:b/>
          <w:lang w:val="hy-AM"/>
        </w:rPr>
      </w:pPr>
      <w:r w:rsidRPr="00967610">
        <w:rPr>
          <w:b/>
          <w:lang w:val="hy-AM"/>
        </w:rPr>
        <w:t>ՕՐԵՆՔՆԵՐԻ ՆԱԽԱԳԾԵՐԻ ՎԵՐԱԲԵՐՅԱԼ ԴԻՏՈՂՈՒԹՅՈՒՆՆԵՐԻ ԵՎ ԱՌԱՋԱՐԿՈՒԹՅՈՒՆՆԵՐԻ</w:t>
      </w:r>
    </w:p>
    <w:p w:rsidR="008A391F" w:rsidRPr="00967610" w:rsidRDefault="008A391F" w:rsidP="00201E6C">
      <w:pPr>
        <w:spacing w:after="0" w:line="360" w:lineRule="auto"/>
        <w:jc w:val="center"/>
        <w:rPr>
          <w:b/>
          <w:lang w:val="hy-AM"/>
        </w:rPr>
      </w:pPr>
    </w:p>
    <w:tbl>
      <w:tblPr>
        <w:tblW w:w="150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85"/>
        <w:gridCol w:w="5040"/>
      </w:tblGrid>
      <w:tr w:rsidR="002D3E4A" w:rsidRPr="00967610" w:rsidTr="001B5D1A">
        <w:tc>
          <w:tcPr>
            <w:tcW w:w="9985" w:type="dxa"/>
            <w:shd w:val="clear" w:color="auto" w:fill="D9D9D9"/>
            <w:vAlign w:val="center"/>
          </w:tcPr>
          <w:p w:rsidR="00DD40DD" w:rsidRPr="00967610" w:rsidRDefault="003055AC" w:rsidP="001B5D1A">
            <w:pPr>
              <w:pStyle w:val="ListParagraph"/>
              <w:numPr>
                <w:ilvl w:val="0"/>
                <w:numId w:val="1"/>
              </w:numPr>
              <w:spacing w:after="0" w:line="360" w:lineRule="auto"/>
              <w:rPr>
                <w:rFonts w:ascii="GHEA Grapalat" w:hAnsi="GHEA Grapalat"/>
                <w:sz w:val="24"/>
                <w:szCs w:val="24"/>
                <w:lang w:val="hy-AM"/>
              </w:rPr>
            </w:pPr>
            <w:r>
              <w:rPr>
                <w:rFonts w:ascii="GHEA Grapalat" w:hAnsi="GHEA Grapalat" w:cs="Sylfaen"/>
                <w:sz w:val="24"/>
                <w:szCs w:val="24"/>
                <w:lang w:val="hy-AM"/>
              </w:rPr>
              <w:t xml:space="preserve">Վարչապետի աշխատակազմի </w:t>
            </w:r>
            <w:r w:rsidR="00122AD2">
              <w:rPr>
                <w:rFonts w:ascii="GHEA Grapalat" w:hAnsi="GHEA Grapalat" w:cs="Sylfaen"/>
                <w:sz w:val="24"/>
                <w:szCs w:val="24"/>
                <w:lang w:val="hy-AM"/>
              </w:rPr>
              <w:t>ի</w:t>
            </w:r>
            <w:r w:rsidR="001B5D1A" w:rsidRPr="001B5D1A">
              <w:rPr>
                <w:rFonts w:ascii="GHEA Grapalat" w:hAnsi="GHEA Grapalat" w:cs="Sylfaen"/>
                <w:sz w:val="24"/>
                <w:szCs w:val="24"/>
                <w:lang w:val="hy-AM"/>
              </w:rPr>
              <w:t>րավաբանական վարչությ</w:t>
            </w:r>
            <w:r w:rsidR="001B5D1A">
              <w:rPr>
                <w:rFonts w:ascii="GHEA Grapalat" w:hAnsi="GHEA Grapalat" w:cs="Sylfaen"/>
                <w:sz w:val="24"/>
                <w:szCs w:val="24"/>
                <w:lang w:val="hy-AM"/>
              </w:rPr>
              <w:t>ու</w:t>
            </w:r>
            <w:r w:rsidR="001B5D1A" w:rsidRPr="001B5D1A">
              <w:rPr>
                <w:rFonts w:ascii="GHEA Grapalat" w:hAnsi="GHEA Grapalat" w:cs="Sylfaen"/>
                <w:sz w:val="24"/>
                <w:szCs w:val="24"/>
                <w:lang w:val="hy-AM"/>
              </w:rPr>
              <w:t xml:space="preserve">ն </w:t>
            </w:r>
          </w:p>
        </w:tc>
        <w:tc>
          <w:tcPr>
            <w:tcW w:w="5040" w:type="dxa"/>
            <w:shd w:val="clear" w:color="auto" w:fill="D9D9D9"/>
            <w:vAlign w:val="center"/>
          </w:tcPr>
          <w:p w:rsidR="002B420F" w:rsidRPr="00967610" w:rsidRDefault="005B0894" w:rsidP="003751E7">
            <w:pPr>
              <w:spacing w:after="0" w:line="360" w:lineRule="auto"/>
              <w:jc w:val="center"/>
            </w:pPr>
            <w:r w:rsidRPr="00967610">
              <w:t>N</w:t>
            </w:r>
            <w:r w:rsidR="002B420F" w:rsidRPr="00967610">
              <w:rPr>
                <w:lang w:val="hy-AM"/>
              </w:rPr>
              <w:t xml:space="preserve"> </w:t>
            </w:r>
            <w:r w:rsidR="001B5D1A">
              <w:t>02/12.23/34838</w:t>
            </w:r>
          </w:p>
          <w:p w:rsidR="00624C30" w:rsidRPr="00967610" w:rsidRDefault="001B5D1A" w:rsidP="001B5D1A">
            <w:pPr>
              <w:spacing w:after="0" w:line="360" w:lineRule="auto"/>
              <w:jc w:val="center"/>
              <w:rPr>
                <w:lang w:val="hy-AM"/>
              </w:rPr>
            </w:pPr>
            <w:r>
              <w:rPr>
                <w:lang w:val="hy-AM"/>
              </w:rPr>
              <w:t>24</w:t>
            </w:r>
            <w:r w:rsidR="00624C30" w:rsidRPr="00967610">
              <w:rPr>
                <w:lang w:val="hy-AM"/>
              </w:rPr>
              <w:t>.</w:t>
            </w:r>
            <w:r>
              <w:rPr>
                <w:lang w:val="hy-AM"/>
              </w:rPr>
              <w:t>10</w:t>
            </w:r>
            <w:r w:rsidR="00624C30" w:rsidRPr="00967610">
              <w:rPr>
                <w:lang w:val="hy-AM"/>
              </w:rPr>
              <w:t>.2022թ</w:t>
            </w:r>
            <w:r w:rsidR="00624C30" w:rsidRPr="00967610">
              <w:rPr>
                <w:rFonts w:ascii="Cambria Math" w:hAnsi="Cambria Math" w:cs="Cambria Math"/>
                <w:lang w:val="hy-AM"/>
              </w:rPr>
              <w:t>․</w:t>
            </w:r>
          </w:p>
        </w:tc>
      </w:tr>
      <w:tr w:rsidR="00624C30" w:rsidRPr="00AE4B96" w:rsidTr="003055AC">
        <w:tc>
          <w:tcPr>
            <w:tcW w:w="9985" w:type="dxa"/>
            <w:shd w:val="clear" w:color="auto" w:fill="auto"/>
          </w:tcPr>
          <w:p w:rsidR="001B5D1A" w:rsidRPr="0066528C" w:rsidRDefault="001B5D1A" w:rsidP="003055AC">
            <w:pPr>
              <w:spacing w:after="0" w:line="360" w:lineRule="auto"/>
              <w:rPr>
                <w:lang w:val="hy-AM"/>
              </w:rPr>
            </w:pPr>
            <w:r w:rsidRPr="0066528C">
              <w:rPr>
                <w:lang w:val="hy-AM"/>
              </w:rPr>
              <w:t xml:space="preserve">Իրավաբանական վարչության կողմից ներկայացված եզրակացությունը մասամբ է իրացված: </w:t>
            </w:r>
          </w:p>
          <w:p w:rsidR="00624C30" w:rsidRPr="0066528C" w:rsidRDefault="001B5D1A" w:rsidP="00AE4B96">
            <w:pPr>
              <w:pStyle w:val="ListParagraph"/>
              <w:numPr>
                <w:ilvl w:val="0"/>
                <w:numId w:val="3"/>
              </w:numPr>
              <w:tabs>
                <w:tab w:val="left" w:pos="427"/>
              </w:tabs>
              <w:spacing w:after="0" w:line="360" w:lineRule="auto"/>
              <w:ind w:left="0" w:firstLine="90"/>
              <w:rPr>
                <w:rFonts w:ascii="GHEA Grapalat" w:hAnsi="GHEA Grapalat"/>
                <w:sz w:val="24"/>
                <w:szCs w:val="24"/>
                <w:lang w:val="hy-AM"/>
              </w:rPr>
            </w:pPr>
            <w:r w:rsidRPr="0066528C">
              <w:rPr>
                <w:rFonts w:ascii="GHEA Grapalat" w:hAnsi="GHEA Grapalat"/>
                <w:sz w:val="24"/>
                <w:szCs w:val="24"/>
                <w:lang w:val="hy-AM"/>
              </w:rPr>
              <w:t xml:space="preserve">Եզրակացության 2-րդ կետի ա), գ), դ), ե) ենթակետերը, 5-րդ, 6-րդ, 10-րդ և 11-րդ կետերը շարունակում են արդիական մնալ: </w:t>
            </w:r>
          </w:p>
        </w:tc>
        <w:tc>
          <w:tcPr>
            <w:tcW w:w="5040" w:type="dxa"/>
            <w:shd w:val="clear" w:color="auto" w:fill="auto"/>
            <w:vAlign w:val="center"/>
          </w:tcPr>
          <w:p w:rsidR="001B5D1A" w:rsidRPr="0066528C" w:rsidRDefault="00E605A5" w:rsidP="0066528C">
            <w:pPr>
              <w:pStyle w:val="ListParagraph"/>
              <w:numPr>
                <w:ilvl w:val="0"/>
                <w:numId w:val="6"/>
              </w:numPr>
              <w:spacing w:after="0" w:line="360" w:lineRule="auto"/>
              <w:ind w:left="78" w:firstLine="282"/>
              <w:jc w:val="both"/>
              <w:rPr>
                <w:rFonts w:ascii="GHEA Grapalat" w:hAnsi="GHEA Grapalat"/>
                <w:sz w:val="24"/>
                <w:szCs w:val="24"/>
                <w:lang w:val="hy-AM"/>
              </w:rPr>
            </w:pPr>
            <w:r w:rsidRPr="0066528C">
              <w:rPr>
                <w:rFonts w:ascii="GHEA Grapalat" w:hAnsi="GHEA Grapalat"/>
                <w:b/>
                <w:i/>
                <w:sz w:val="24"/>
                <w:szCs w:val="24"/>
                <w:lang w:val="hy-AM"/>
              </w:rPr>
              <w:t>2-րդ կետի ա)</w:t>
            </w:r>
            <w:r w:rsidRPr="00E605A5">
              <w:rPr>
                <w:rFonts w:ascii="GHEA Grapalat" w:hAnsi="GHEA Grapalat"/>
                <w:sz w:val="24"/>
                <w:szCs w:val="24"/>
                <w:lang w:val="hy-AM"/>
              </w:rPr>
              <w:t xml:space="preserve"> ենթակետի մասով ընդուն</w:t>
            </w:r>
            <w:r w:rsidR="00DF5E55">
              <w:rPr>
                <w:rFonts w:ascii="GHEA Grapalat" w:hAnsi="GHEA Grapalat"/>
                <w:sz w:val="24"/>
                <w:szCs w:val="24"/>
                <w:lang w:val="hy-AM"/>
              </w:rPr>
              <w:t>վ</w:t>
            </w:r>
            <w:r w:rsidRPr="00E605A5">
              <w:rPr>
                <w:rFonts w:ascii="GHEA Grapalat" w:hAnsi="GHEA Grapalat"/>
                <w:sz w:val="24"/>
                <w:szCs w:val="24"/>
                <w:lang w:val="hy-AM"/>
              </w:rPr>
              <w:t>ե</w:t>
            </w:r>
            <w:r w:rsidR="00DF5E55">
              <w:rPr>
                <w:rFonts w:ascii="GHEA Grapalat" w:hAnsi="GHEA Grapalat"/>
                <w:sz w:val="24"/>
                <w:szCs w:val="24"/>
                <w:lang w:val="hy-AM"/>
              </w:rPr>
              <w:t>լ</w:t>
            </w:r>
            <w:r w:rsidRPr="00E605A5">
              <w:rPr>
                <w:rFonts w:ascii="GHEA Grapalat" w:hAnsi="GHEA Grapalat"/>
                <w:sz w:val="24"/>
                <w:szCs w:val="24"/>
                <w:lang w:val="hy-AM"/>
              </w:rPr>
              <w:t xml:space="preserve"> է, հստակ</w:t>
            </w:r>
            <w:r w:rsidR="00DF5E55">
              <w:rPr>
                <w:rFonts w:ascii="GHEA Grapalat" w:hAnsi="GHEA Grapalat"/>
                <w:sz w:val="24"/>
                <w:szCs w:val="24"/>
                <w:lang w:val="hy-AM"/>
              </w:rPr>
              <w:t>եցվել է կարգի անվանումը, նաև հստակ</w:t>
            </w:r>
            <w:r w:rsidRPr="00E605A5">
              <w:rPr>
                <w:rFonts w:ascii="GHEA Grapalat" w:hAnsi="GHEA Grapalat"/>
                <w:sz w:val="24"/>
                <w:szCs w:val="24"/>
                <w:lang w:val="hy-AM"/>
              </w:rPr>
              <w:t xml:space="preserve"> սահմանվ</w:t>
            </w:r>
            <w:r w:rsidR="00AE4B96">
              <w:rPr>
                <w:rFonts w:ascii="GHEA Grapalat" w:hAnsi="GHEA Grapalat"/>
                <w:sz w:val="24"/>
                <w:szCs w:val="24"/>
                <w:lang w:val="hy-AM"/>
              </w:rPr>
              <w:t>ել</w:t>
            </w:r>
            <w:r w:rsidRPr="00E605A5">
              <w:rPr>
                <w:rFonts w:ascii="GHEA Grapalat" w:hAnsi="GHEA Grapalat"/>
                <w:sz w:val="24"/>
                <w:szCs w:val="24"/>
                <w:lang w:val="hy-AM"/>
              </w:rPr>
              <w:t xml:space="preserve"> է «ռազմավարական էկոլոգիական գնահատում</w:t>
            </w:r>
            <w:r w:rsidR="00DF5E55">
              <w:rPr>
                <w:rFonts w:ascii="GHEA Grapalat" w:hAnsi="GHEA Grapalat"/>
                <w:sz w:val="24"/>
                <w:szCs w:val="24"/>
                <w:lang w:val="hy-AM"/>
              </w:rPr>
              <w:t>ը</w:t>
            </w:r>
            <w:r w:rsidRPr="00E605A5">
              <w:rPr>
                <w:rFonts w:ascii="GHEA Grapalat" w:hAnsi="GHEA Grapalat"/>
                <w:sz w:val="24"/>
                <w:szCs w:val="24"/>
                <w:lang w:val="hy-AM"/>
              </w:rPr>
              <w:t xml:space="preserve">», </w:t>
            </w:r>
            <w:r w:rsidR="00DF5E55">
              <w:rPr>
                <w:rFonts w:ascii="GHEA Grapalat" w:hAnsi="GHEA Grapalat"/>
                <w:sz w:val="24"/>
                <w:szCs w:val="24"/>
                <w:lang w:val="hy-AM"/>
              </w:rPr>
              <w:t>որի</w:t>
            </w:r>
            <w:r w:rsidRPr="00E605A5">
              <w:rPr>
                <w:rFonts w:ascii="GHEA Grapalat" w:hAnsi="GHEA Grapalat"/>
                <w:sz w:val="24"/>
                <w:szCs w:val="24"/>
                <w:lang w:val="hy-AM"/>
              </w:rPr>
              <w:t xml:space="preserve"> իրականացման համար նախատեսվում է կարգի սահմանում՝ Կառավարության կողմից</w:t>
            </w:r>
            <w:r>
              <w:rPr>
                <w:rFonts w:ascii="GHEA Grapalat" w:hAnsi="GHEA Grapalat"/>
                <w:sz w:val="24"/>
                <w:szCs w:val="24"/>
                <w:lang w:val="hy-AM"/>
              </w:rPr>
              <w:t>,</w:t>
            </w:r>
          </w:p>
          <w:p w:rsidR="00E605A5" w:rsidRPr="0066528C" w:rsidRDefault="00E605A5" w:rsidP="00E605A5">
            <w:pPr>
              <w:pStyle w:val="ListParagraph"/>
              <w:numPr>
                <w:ilvl w:val="0"/>
                <w:numId w:val="6"/>
              </w:numPr>
              <w:spacing w:after="0" w:line="360" w:lineRule="auto"/>
              <w:ind w:left="0" w:firstLine="360"/>
              <w:jc w:val="both"/>
              <w:rPr>
                <w:rFonts w:ascii="GHEA Grapalat" w:hAnsi="GHEA Grapalat"/>
                <w:sz w:val="24"/>
                <w:szCs w:val="24"/>
                <w:lang w:val="hy-AM"/>
              </w:rPr>
            </w:pPr>
            <w:r w:rsidRPr="00E605A5">
              <w:rPr>
                <w:rFonts w:ascii="GHEA Grapalat" w:hAnsi="GHEA Grapalat"/>
                <w:sz w:val="24"/>
                <w:szCs w:val="24"/>
                <w:lang w:val="hy-AM"/>
              </w:rPr>
              <w:t xml:space="preserve">Եզրակացության </w:t>
            </w:r>
            <w:r w:rsidRPr="0066528C">
              <w:rPr>
                <w:rFonts w:ascii="GHEA Grapalat" w:hAnsi="GHEA Grapalat"/>
                <w:b/>
                <w:i/>
                <w:sz w:val="24"/>
                <w:szCs w:val="24"/>
                <w:lang w:val="hy-AM"/>
              </w:rPr>
              <w:t xml:space="preserve">2-րդ կետի </w:t>
            </w:r>
            <w:r w:rsidR="00AE4B96">
              <w:rPr>
                <w:rFonts w:ascii="GHEA Grapalat" w:hAnsi="GHEA Grapalat"/>
                <w:b/>
                <w:i/>
                <w:sz w:val="24"/>
                <w:szCs w:val="24"/>
                <w:lang w:val="hy-AM"/>
              </w:rPr>
              <w:t>գ</w:t>
            </w:r>
            <w:r w:rsidRPr="0066528C">
              <w:rPr>
                <w:rFonts w:ascii="GHEA Grapalat" w:hAnsi="GHEA Grapalat"/>
                <w:b/>
                <w:i/>
                <w:sz w:val="24"/>
                <w:szCs w:val="24"/>
                <w:lang w:val="hy-AM"/>
              </w:rPr>
              <w:t>)</w:t>
            </w:r>
            <w:r w:rsidRPr="00E605A5">
              <w:rPr>
                <w:rFonts w:ascii="GHEA Grapalat" w:hAnsi="GHEA Grapalat"/>
                <w:sz w:val="24"/>
                <w:szCs w:val="24"/>
                <w:lang w:val="hy-AM"/>
              </w:rPr>
              <w:t xml:space="preserve"> </w:t>
            </w:r>
            <w:r>
              <w:rPr>
                <w:rFonts w:ascii="GHEA Grapalat" w:hAnsi="GHEA Grapalat"/>
                <w:sz w:val="24"/>
                <w:szCs w:val="24"/>
                <w:lang w:val="hy-AM"/>
              </w:rPr>
              <w:t>ենթակետով ներկայացված դիրքորոշում</w:t>
            </w:r>
            <w:r w:rsidR="00AE4B96">
              <w:rPr>
                <w:rFonts w:ascii="GHEA Grapalat" w:hAnsi="GHEA Grapalat"/>
                <w:sz w:val="24"/>
                <w:szCs w:val="24"/>
                <w:lang w:val="hy-AM"/>
              </w:rPr>
              <w:t xml:space="preserve">ն ընդունվել է, 8-րդ հոդվածի </w:t>
            </w:r>
            <w:r w:rsidR="00AE4B96">
              <w:rPr>
                <w:rFonts w:ascii="GHEA Grapalat" w:hAnsi="GHEA Grapalat"/>
                <w:sz w:val="24"/>
                <w:szCs w:val="24"/>
                <w:lang w:val="hy-AM"/>
              </w:rPr>
              <w:lastRenderedPageBreak/>
              <w:t xml:space="preserve">համապատասխան կետերը հստակեցվել են, նշենք նաև, որ </w:t>
            </w:r>
            <w:r>
              <w:rPr>
                <w:rFonts w:ascii="GHEA Grapalat" w:hAnsi="GHEA Grapalat"/>
                <w:sz w:val="24"/>
                <w:szCs w:val="24"/>
                <w:lang w:val="hy-AM"/>
              </w:rPr>
              <w:t>ՀՀ կառավարության կողմից 2015 թվականի մայիսի 27-ին հաստատվել է  «Շ</w:t>
            </w:r>
            <w:r w:rsidRPr="00E605A5">
              <w:rPr>
                <w:rFonts w:ascii="GHEA Grapalat" w:hAnsi="GHEA Grapalat"/>
                <w:sz w:val="24"/>
                <w:szCs w:val="24"/>
                <w:lang w:val="hy-AM"/>
              </w:rPr>
              <w:t>րջակա միջավայրի վրա հնարավոր տնտեսական վնասի գնահատման և հատուցման կարգը</w:t>
            </w:r>
            <w:r>
              <w:rPr>
                <w:rFonts w:ascii="GHEA Grapalat" w:hAnsi="GHEA Grapalat"/>
                <w:sz w:val="24"/>
                <w:szCs w:val="24"/>
                <w:lang w:val="hy-AM"/>
              </w:rPr>
              <w:t xml:space="preserve"> հաստելու մասին» </w:t>
            </w:r>
            <w:r w:rsidRPr="00E605A5">
              <w:rPr>
                <w:rFonts w:ascii="GHEA Grapalat" w:hAnsi="GHEA Grapalat"/>
                <w:sz w:val="24"/>
                <w:szCs w:val="24"/>
                <w:lang w:val="hy-AM"/>
              </w:rPr>
              <w:t>N76</w:t>
            </w:r>
            <w:r>
              <w:rPr>
                <w:rFonts w:ascii="GHEA Grapalat" w:hAnsi="GHEA Grapalat"/>
                <w:sz w:val="24"/>
                <w:szCs w:val="24"/>
                <w:lang w:val="hy-AM"/>
              </w:rPr>
              <w:t>4-Ն որոշումը, և նախատե</w:t>
            </w:r>
            <w:r w:rsidR="00AE4B96">
              <w:rPr>
                <w:rFonts w:ascii="GHEA Grapalat" w:hAnsi="GHEA Grapalat"/>
                <w:sz w:val="24"/>
                <w:szCs w:val="24"/>
                <w:lang w:val="hy-AM"/>
              </w:rPr>
              <w:t>ս</w:t>
            </w:r>
            <w:r>
              <w:rPr>
                <w:rFonts w:ascii="GHEA Grapalat" w:hAnsi="GHEA Grapalat"/>
                <w:sz w:val="24"/>
                <w:szCs w:val="24"/>
                <w:lang w:val="hy-AM"/>
              </w:rPr>
              <w:t>վում է խնդրո առարկա օրենսդրական փաթեթի ընդունումից հետո վերանայել նշված որոշումը։</w:t>
            </w:r>
          </w:p>
          <w:p w:rsidR="00E605A5" w:rsidRPr="0066528C" w:rsidRDefault="00E605A5" w:rsidP="003A53CB">
            <w:pPr>
              <w:pStyle w:val="ListParagraph"/>
              <w:numPr>
                <w:ilvl w:val="0"/>
                <w:numId w:val="6"/>
              </w:numPr>
              <w:spacing w:after="0" w:line="360" w:lineRule="auto"/>
              <w:ind w:left="78" w:firstLine="282"/>
              <w:jc w:val="both"/>
              <w:rPr>
                <w:rFonts w:ascii="GHEA Grapalat" w:hAnsi="GHEA Grapalat"/>
                <w:sz w:val="24"/>
                <w:szCs w:val="24"/>
                <w:lang w:val="hy-AM"/>
              </w:rPr>
            </w:pPr>
            <w:r w:rsidRPr="003A53CB">
              <w:rPr>
                <w:rFonts w:ascii="GHEA Grapalat" w:hAnsi="GHEA Grapalat"/>
                <w:sz w:val="24"/>
                <w:szCs w:val="24"/>
                <w:lang w:val="hy-AM"/>
              </w:rPr>
              <w:t xml:space="preserve">Եզրակացության </w:t>
            </w:r>
            <w:r w:rsidRPr="0066528C">
              <w:rPr>
                <w:rFonts w:ascii="GHEA Grapalat" w:hAnsi="GHEA Grapalat"/>
                <w:b/>
                <w:i/>
                <w:sz w:val="24"/>
                <w:szCs w:val="24"/>
                <w:lang w:val="hy-AM"/>
              </w:rPr>
              <w:t>2-րդ կետի դ)</w:t>
            </w:r>
            <w:r w:rsidRPr="003A53CB">
              <w:rPr>
                <w:rFonts w:ascii="GHEA Grapalat" w:hAnsi="GHEA Grapalat"/>
                <w:sz w:val="24"/>
                <w:szCs w:val="24"/>
                <w:lang w:val="hy-AM"/>
              </w:rPr>
              <w:t xml:space="preserve"> ենթակետ</w:t>
            </w:r>
            <w:r w:rsidR="00DF5E55">
              <w:rPr>
                <w:rFonts w:ascii="GHEA Grapalat" w:hAnsi="GHEA Grapalat"/>
                <w:sz w:val="24"/>
                <w:szCs w:val="24"/>
                <w:lang w:val="hy-AM"/>
              </w:rPr>
              <w:t xml:space="preserve">ում խնդրո առարկա </w:t>
            </w:r>
            <w:r w:rsidRPr="003A53CB">
              <w:rPr>
                <w:rFonts w:ascii="GHEA Grapalat" w:hAnsi="GHEA Grapalat"/>
                <w:sz w:val="24"/>
                <w:szCs w:val="24"/>
                <w:lang w:val="hy-AM"/>
              </w:rPr>
              <w:t xml:space="preserve"> </w:t>
            </w:r>
            <w:r w:rsidR="003A53CB" w:rsidRPr="003A53CB">
              <w:rPr>
                <w:rFonts w:ascii="GHEA Grapalat" w:hAnsi="GHEA Grapalat"/>
                <w:sz w:val="24"/>
                <w:szCs w:val="24"/>
                <w:lang w:val="hy-AM"/>
              </w:rPr>
              <w:t>չ</w:t>
            </w:r>
            <w:r w:rsidR="003A53CB">
              <w:rPr>
                <w:rFonts w:ascii="GHEA Grapalat" w:hAnsi="GHEA Grapalat"/>
                <w:sz w:val="24"/>
                <w:szCs w:val="24"/>
                <w:lang w:val="hy-AM"/>
              </w:rPr>
              <w:t xml:space="preserve">ափորոշիչները </w:t>
            </w:r>
            <w:r w:rsidR="00CC7A8C">
              <w:rPr>
                <w:rFonts w:ascii="GHEA Grapalat" w:hAnsi="GHEA Grapalat"/>
                <w:sz w:val="24"/>
                <w:szCs w:val="24"/>
                <w:lang w:val="hy-AM"/>
              </w:rPr>
              <w:t>կսահամանվ</w:t>
            </w:r>
            <w:r w:rsidRPr="003A53CB">
              <w:rPr>
                <w:rFonts w:ascii="GHEA Grapalat" w:hAnsi="GHEA Grapalat"/>
                <w:sz w:val="24"/>
                <w:szCs w:val="24"/>
                <w:lang w:val="hy-AM"/>
              </w:rPr>
              <w:t>են հենց կառավարության որոշմամբ հաստատվելիք համապատասխան կարգով</w:t>
            </w:r>
            <w:r w:rsidR="003A53CB">
              <w:rPr>
                <w:rFonts w:ascii="GHEA Grapalat" w:hAnsi="GHEA Grapalat"/>
                <w:sz w:val="24"/>
                <w:szCs w:val="24"/>
                <w:lang w:val="hy-AM"/>
              </w:rPr>
              <w:t>,</w:t>
            </w:r>
          </w:p>
          <w:p w:rsidR="007C29B7" w:rsidRPr="0066528C" w:rsidRDefault="003A53CB" w:rsidP="007C29B7">
            <w:pPr>
              <w:pStyle w:val="ListParagraph"/>
              <w:numPr>
                <w:ilvl w:val="0"/>
                <w:numId w:val="6"/>
              </w:numPr>
              <w:tabs>
                <w:tab w:val="left" w:pos="528"/>
              </w:tabs>
              <w:spacing w:after="0" w:line="360" w:lineRule="auto"/>
              <w:ind w:left="78" w:firstLine="180"/>
              <w:jc w:val="both"/>
              <w:rPr>
                <w:rFonts w:ascii="GHEA Grapalat" w:hAnsi="GHEA Grapalat"/>
                <w:sz w:val="24"/>
                <w:szCs w:val="24"/>
                <w:lang w:val="hy-AM"/>
              </w:rPr>
            </w:pPr>
            <w:r w:rsidRPr="003A53CB">
              <w:rPr>
                <w:rFonts w:ascii="GHEA Grapalat" w:hAnsi="GHEA Grapalat"/>
                <w:sz w:val="24"/>
                <w:szCs w:val="24"/>
                <w:lang w:val="hy-AM"/>
              </w:rPr>
              <w:t xml:space="preserve">Եզրակացության </w:t>
            </w:r>
            <w:r w:rsidRPr="0066528C">
              <w:rPr>
                <w:rFonts w:ascii="GHEA Grapalat" w:hAnsi="GHEA Grapalat"/>
                <w:b/>
                <w:i/>
                <w:sz w:val="24"/>
                <w:szCs w:val="24"/>
                <w:lang w:val="hy-AM"/>
              </w:rPr>
              <w:t xml:space="preserve">2-րդ կետի </w:t>
            </w:r>
            <w:r w:rsidR="007C29B7" w:rsidRPr="0066528C">
              <w:rPr>
                <w:rFonts w:ascii="GHEA Grapalat" w:hAnsi="GHEA Grapalat"/>
                <w:b/>
                <w:i/>
                <w:sz w:val="24"/>
                <w:szCs w:val="24"/>
                <w:lang w:val="hy-AM"/>
              </w:rPr>
              <w:t>ե</w:t>
            </w:r>
            <w:r w:rsidRPr="0066528C">
              <w:rPr>
                <w:rFonts w:ascii="GHEA Grapalat" w:hAnsi="GHEA Grapalat"/>
                <w:b/>
                <w:i/>
                <w:sz w:val="24"/>
                <w:szCs w:val="24"/>
                <w:lang w:val="hy-AM"/>
              </w:rPr>
              <w:t>) ենթակետով</w:t>
            </w:r>
            <w:r w:rsidRPr="003A53CB">
              <w:rPr>
                <w:rFonts w:ascii="GHEA Grapalat" w:hAnsi="GHEA Grapalat"/>
                <w:sz w:val="24"/>
                <w:szCs w:val="24"/>
                <w:lang w:val="hy-AM"/>
              </w:rPr>
              <w:t xml:space="preserve"> ներկայացված դիրքորոշում</w:t>
            </w:r>
            <w:r w:rsidR="00CC7A8C">
              <w:rPr>
                <w:rFonts w:ascii="GHEA Grapalat" w:hAnsi="GHEA Grapalat"/>
                <w:sz w:val="24"/>
                <w:szCs w:val="24"/>
                <w:lang w:val="hy-AM"/>
              </w:rPr>
              <w:t xml:space="preserve">ն ընդունվել է, սահմանվել է, որ լիազոր մարմինը, նախքան եզրակացությունը կառավարության հաստատմանը ներկայացնելը, ստորագրում է այն (ինչով </w:t>
            </w:r>
            <w:r w:rsidR="00CC7A8C">
              <w:rPr>
                <w:rFonts w:ascii="GHEA Grapalat" w:hAnsi="GHEA Grapalat"/>
                <w:sz w:val="24"/>
                <w:szCs w:val="24"/>
                <w:lang w:val="hy-AM"/>
              </w:rPr>
              <w:lastRenderedPageBreak/>
              <w:t xml:space="preserve">ըստ էության  հավաստում է վարույթային և մասնագիտական մասով դրա համապատասխանությունը գործող ընթացակարգերին), միաժամանակ, </w:t>
            </w:r>
            <w:r w:rsidR="007C29B7">
              <w:rPr>
                <w:rFonts w:ascii="GHEA Grapalat" w:hAnsi="GHEA Grapalat"/>
                <w:sz w:val="24"/>
                <w:szCs w:val="24"/>
                <w:lang w:val="hy-AM"/>
              </w:rPr>
              <w:t>հաշվի</w:t>
            </w:r>
            <w:r w:rsidRPr="003A53CB">
              <w:rPr>
                <w:rFonts w:ascii="GHEA Grapalat" w:hAnsi="GHEA Grapalat"/>
                <w:sz w:val="24"/>
                <w:szCs w:val="24"/>
                <w:lang w:val="hy-AM"/>
              </w:rPr>
              <w:t xml:space="preserve"> առնելով փաստաթղթի կարևորությունը և միջպետական </w:t>
            </w:r>
            <w:r w:rsidR="007C29B7">
              <w:rPr>
                <w:rFonts w:ascii="GHEA Grapalat" w:hAnsi="GHEA Grapalat"/>
                <w:sz w:val="24"/>
                <w:szCs w:val="24"/>
                <w:lang w:val="hy-AM"/>
              </w:rPr>
              <w:t>նշանակությունը</w:t>
            </w:r>
            <w:r w:rsidRPr="003A53CB">
              <w:rPr>
                <w:rFonts w:ascii="GHEA Grapalat" w:hAnsi="GHEA Grapalat"/>
                <w:sz w:val="24"/>
                <w:szCs w:val="24"/>
                <w:lang w:val="hy-AM"/>
              </w:rPr>
              <w:t>,</w:t>
            </w:r>
            <w:r w:rsidR="007C29B7" w:rsidRPr="003A53CB">
              <w:rPr>
                <w:rFonts w:ascii="GHEA Grapalat" w:hAnsi="GHEA Grapalat"/>
                <w:sz w:val="24"/>
                <w:szCs w:val="24"/>
                <w:lang w:val="hy-AM"/>
              </w:rPr>
              <w:t xml:space="preserve"> </w:t>
            </w:r>
            <w:r w:rsidR="00CC7A8C">
              <w:rPr>
                <w:rFonts w:ascii="GHEA Grapalat" w:hAnsi="GHEA Grapalat"/>
                <w:sz w:val="24"/>
                <w:szCs w:val="24"/>
                <w:lang w:val="hy-AM"/>
              </w:rPr>
              <w:t>թողնվել է նաև այն կառավարության կողմից հաստատելու իրավակարգավորումը,</w:t>
            </w:r>
          </w:p>
          <w:p w:rsidR="007C29B7" w:rsidRPr="0066528C" w:rsidRDefault="007C29B7" w:rsidP="007C29B7">
            <w:pPr>
              <w:pStyle w:val="ListParagraph"/>
              <w:numPr>
                <w:ilvl w:val="0"/>
                <w:numId w:val="6"/>
              </w:numPr>
              <w:tabs>
                <w:tab w:val="left" w:pos="528"/>
              </w:tabs>
              <w:spacing w:after="0" w:line="360" w:lineRule="auto"/>
              <w:ind w:left="0" w:firstLine="360"/>
              <w:jc w:val="both"/>
              <w:rPr>
                <w:rFonts w:ascii="GHEA Grapalat" w:hAnsi="GHEA Grapalat"/>
                <w:sz w:val="24"/>
                <w:szCs w:val="24"/>
                <w:lang w:val="hy-AM"/>
              </w:rPr>
            </w:pPr>
            <w:r w:rsidRPr="003A53CB">
              <w:rPr>
                <w:rFonts w:ascii="GHEA Grapalat" w:hAnsi="GHEA Grapalat"/>
                <w:sz w:val="24"/>
                <w:szCs w:val="24"/>
                <w:lang w:val="hy-AM"/>
              </w:rPr>
              <w:t xml:space="preserve">Եզրակացության </w:t>
            </w:r>
            <w:r w:rsidRPr="0066528C">
              <w:rPr>
                <w:rFonts w:ascii="GHEA Grapalat" w:hAnsi="GHEA Grapalat"/>
                <w:b/>
                <w:i/>
                <w:sz w:val="24"/>
                <w:szCs w:val="24"/>
                <w:lang w:val="hy-AM"/>
              </w:rPr>
              <w:t>5-րդ կետով</w:t>
            </w:r>
            <w:r>
              <w:rPr>
                <w:rFonts w:ascii="GHEA Grapalat" w:hAnsi="GHEA Grapalat"/>
                <w:sz w:val="24"/>
                <w:szCs w:val="24"/>
                <w:lang w:val="hy-AM"/>
              </w:rPr>
              <w:t xml:space="preserve"> ներկայացված դիրքորոշում</w:t>
            </w:r>
            <w:r w:rsidR="00DF5E55">
              <w:rPr>
                <w:rFonts w:ascii="GHEA Grapalat" w:hAnsi="GHEA Grapalat"/>
                <w:sz w:val="24"/>
                <w:szCs w:val="24"/>
                <w:lang w:val="hy-AM"/>
              </w:rPr>
              <w:t xml:space="preserve">ը քննարկվում </w:t>
            </w:r>
            <w:r>
              <w:rPr>
                <w:rFonts w:ascii="GHEA Grapalat" w:hAnsi="GHEA Grapalat"/>
                <w:sz w:val="24"/>
                <w:szCs w:val="24"/>
                <w:lang w:val="hy-AM"/>
              </w:rPr>
              <w:t xml:space="preserve">է, </w:t>
            </w:r>
          </w:p>
          <w:p w:rsidR="003A53CB" w:rsidRPr="00DF5E55" w:rsidRDefault="007C29B7" w:rsidP="007C29B7">
            <w:pPr>
              <w:pStyle w:val="ListParagraph"/>
              <w:numPr>
                <w:ilvl w:val="0"/>
                <w:numId w:val="6"/>
              </w:numPr>
              <w:tabs>
                <w:tab w:val="left" w:pos="528"/>
              </w:tabs>
              <w:spacing w:after="0" w:line="360" w:lineRule="auto"/>
              <w:ind w:left="0" w:firstLine="360"/>
              <w:jc w:val="both"/>
              <w:rPr>
                <w:rFonts w:ascii="GHEA Grapalat" w:hAnsi="GHEA Grapalat"/>
                <w:sz w:val="24"/>
                <w:szCs w:val="24"/>
                <w:lang w:val="hy-AM"/>
              </w:rPr>
            </w:pPr>
            <w:r w:rsidRPr="003A53CB">
              <w:rPr>
                <w:rFonts w:ascii="GHEA Grapalat" w:hAnsi="GHEA Grapalat"/>
                <w:sz w:val="24"/>
                <w:szCs w:val="24"/>
                <w:lang w:val="hy-AM"/>
              </w:rPr>
              <w:t xml:space="preserve">Եզրակացության </w:t>
            </w:r>
            <w:r w:rsidRPr="0066528C">
              <w:rPr>
                <w:rFonts w:ascii="GHEA Grapalat" w:hAnsi="GHEA Grapalat"/>
                <w:b/>
                <w:i/>
                <w:sz w:val="24"/>
                <w:szCs w:val="24"/>
                <w:lang w:val="hy-AM"/>
              </w:rPr>
              <w:t>6-րդ կետով</w:t>
            </w:r>
            <w:r>
              <w:rPr>
                <w:rFonts w:ascii="GHEA Grapalat" w:hAnsi="GHEA Grapalat"/>
                <w:sz w:val="24"/>
                <w:szCs w:val="24"/>
                <w:lang w:val="hy-AM"/>
              </w:rPr>
              <w:t xml:space="preserve"> ներկայացված դիրքորոշ</w:t>
            </w:r>
            <w:r w:rsidR="00DF5E55">
              <w:rPr>
                <w:rFonts w:ascii="GHEA Grapalat" w:hAnsi="GHEA Grapalat"/>
                <w:sz w:val="24"/>
                <w:szCs w:val="24"/>
                <w:lang w:val="hy-AM"/>
              </w:rPr>
              <w:t xml:space="preserve">ման հետ կապված հայտնում </w:t>
            </w:r>
            <w:r w:rsidR="00DF5E55" w:rsidRPr="00DF5E55">
              <w:rPr>
                <w:rFonts w:ascii="GHEA Grapalat" w:hAnsi="GHEA Grapalat"/>
                <w:sz w:val="24"/>
                <w:szCs w:val="24"/>
                <w:lang w:val="hy-AM"/>
              </w:rPr>
              <w:t>ենք, որ գ</w:t>
            </w:r>
            <w:r w:rsidR="00DF5E55" w:rsidRPr="00DF5E55">
              <w:rPr>
                <w:rFonts w:ascii="GHEA Grapalat" w:hAnsi="GHEA Grapalat"/>
                <w:sz w:val="24"/>
                <w:szCs w:val="24"/>
                <w:lang w:val="hy-AM"/>
              </w:rPr>
              <w:t>ործող օրենքի համեմատ դ</w:t>
            </w:r>
            <w:bookmarkStart w:id="0" w:name="_GoBack"/>
            <w:bookmarkEnd w:id="0"/>
            <w:r w:rsidR="00DF5E55" w:rsidRPr="00DF5E55">
              <w:rPr>
                <w:rFonts w:ascii="GHEA Grapalat" w:hAnsi="GHEA Grapalat"/>
                <w:sz w:val="24"/>
                <w:szCs w:val="24"/>
                <w:lang w:val="hy-AM"/>
              </w:rPr>
              <w:t>րույթը հնարավորինս հստակեցվել է, և տեղական ինքնակառավարման մարմնի համար պարտականություն է սահմանվել՝ հիմնավորելու նախնական անհամաձայնությունը, բացի այդ, սույն դրույթի իրագործման հետ կապված առավել մանրամասն կարգավորումներ է պարունակելու նաև համապատասխան կառավարության որոշումը</w:t>
            </w:r>
            <w:r w:rsidRPr="00DF5E55">
              <w:rPr>
                <w:rFonts w:ascii="GHEA Grapalat" w:hAnsi="GHEA Grapalat"/>
                <w:sz w:val="24"/>
                <w:szCs w:val="24"/>
                <w:lang w:val="hy-AM"/>
              </w:rPr>
              <w:t>,</w:t>
            </w:r>
          </w:p>
          <w:p w:rsidR="007C29B7" w:rsidRPr="0066528C" w:rsidRDefault="007C29B7" w:rsidP="007C29B7">
            <w:pPr>
              <w:pStyle w:val="ListParagraph"/>
              <w:numPr>
                <w:ilvl w:val="0"/>
                <w:numId w:val="6"/>
              </w:numPr>
              <w:tabs>
                <w:tab w:val="left" w:pos="528"/>
              </w:tabs>
              <w:spacing w:after="0" w:line="360" w:lineRule="auto"/>
              <w:ind w:left="0" w:firstLine="360"/>
              <w:jc w:val="both"/>
              <w:rPr>
                <w:rFonts w:ascii="GHEA Grapalat" w:hAnsi="GHEA Grapalat"/>
                <w:sz w:val="24"/>
                <w:szCs w:val="24"/>
                <w:lang w:val="hy-AM"/>
              </w:rPr>
            </w:pPr>
            <w:r w:rsidRPr="003A53CB">
              <w:rPr>
                <w:rFonts w:ascii="GHEA Grapalat" w:hAnsi="GHEA Grapalat"/>
                <w:sz w:val="24"/>
                <w:szCs w:val="24"/>
                <w:lang w:val="hy-AM"/>
              </w:rPr>
              <w:lastRenderedPageBreak/>
              <w:t xml:space="preserve">Եզրակացության </w:t>
            </w:r>
            <w:r w:rsidRPr="0066528C">
              <w:rPr>
                <w:rFonts w:ascii="GHEA Grapalat" w:hAnsi="GHEA Grapalat"/>
                <w:b/>
                <w:i/>
                <w:sz w:val="24"/>
                <w:szCs w:val="24"/>
                <w:lang w:val="hy-AM"/>
              </w:rPr>
              <w:t>10-րդ կետով</w:t>
            </w:r>
            <w:r>
              <w:rPr>
                <w:rFonts w:ascii="GHEA Grapalat" w:hAnsi="GHEA Grapalat"/>
                <w:sz w:val="24"/>
                <w:szCs w:val="24"/>
                <w:lang w:val="hy-AM"/>
              </w:rPr>
              <w:t xml:space="preserve"> ներկայացված դիտարկումն ընդունվել է․ 3 տարին փո</w:t>
            </w:r>
            <w:r w:rsidR="0066528C">
              <w:rPr>
                <w:rFonts w:ascii="GHEA Grapalat" w:hAnsi="GHEA Grapalat"/>
                <w:sz w:val="24"/>
                <w:szCs w:val="24"/>
                <w:lang w:val="hy-AM"/>
              </w:rPr>
              <w:t>խարինվել է 2-ով,</w:t>
            </w:r>
          </w:p>
          <w:p w:rsidR="0066528C" w:rsidRPr="0066528C" w:rsidRDefault="0066528C" w:rsidP="0066528C">
            <w:pPr>
              <w:pStyle w:val="ListParagraph"/>
              <w:numPr>
                <w:ilvl w:val="0"/>
                <w:numId w:val="6"/>
              </w:numPr>
              <w:tabs>
                <w:tab w:val="left" w:pos="528"/>
              </w:tabs>
              <w:spacing w:after="0" w:line="360" w:lineRule="auto"/>
              <w:ind w:left="0" w:firstLine="360"/>
              <w:jc w:val="both"/>
              <w:rPr>
                <w:rFonts w:ascii="GHEA Grapalat" w:hAnsi="GHEA Grapalat"/>
                <w:sz w:val="24"/>
                <w:szCs w:val="24"/>
                <w:lang w:val="hy-AM"/>
              </w:rPr>
            </w:pPr>
            <w:r w:rsidRPr="003A53CB">
              <w:rPr>
                <w:rFonts w:ascii="GHEA Grapalat" w:hAnsi="GHEA Grapalat"/>
                <w:sz w:val="24"/>
                <w:szCs w:val="24"/>
                <w:lang w:val="hy-AM"/>
              </w:rPr>
              <w:t xml:space="preserve">Եզրակացության </w:t>
            </w:r>
            <w:r w:rsidRPr="0066528C">
              <w:rPr>
                <w:rFonts w:ascii="GHEA Grapalat" w:hAnsi="GHEA Grapalat"/>
                <w:b/>
                <w:i/>
                <w:sz w:val="24"/>
                <w:szCs w:val="24"/>
                <w:lang w:val="hy-AM"/>
              </w:rPr>
              <w:t>11-րդ կետով</w:t>
            </w:r>
            <w:r>
              <w:rPr>
                <w:rFonts w:ascii="GHEA Grapalat" w:hAnsi="GHEA Grapalat"/>
                <w:sz w:val="24"/>
                <w:szCs w:val="24"/>
                <w:lang w:val="hy-AM"/>
              </w:rPr>
              <w:t xml:space="preserve"> ներկայացված դիտարկումն ընդունվել է</w:t>
            </w:r>
            <w:r w:rsidRPr="0066528C">
              <w:rPr>
                <w:rFonts w:ascii="Cambria Math" w:hAnsi="Cambria Math" w:cs="Cambria Math"/>
                <w:sz w:val="24"/>
                <w:szCs w:val="24"/>
                <w:lang w:val="hy-AM"/>
              </w:rPr>
              <w:t>․</w:t>
            </w:r>
            <w:r w:rsidRPr="0066528C">
              <w:rPr>
                <w:rFonts w:ascii="GHEA Grapalat" w:hAnsi="GHEA Grapalat"/>
                <w:sz w:val="24"/>
                <w:szCs w:val="24"/>
                <w:lang w:val="hy-AM"/>
              </w:rPr>
              <w:t xml:space="preserve"> հոդվածը հանվել է նախագծից</w:t>
            </w:r>
            <w:r>
              <w:rPr>
                <w:rFonts w:ascii="GHEA Grapalat" w:hAnsi="GHEA Grapalat"/>
                <w:sz w:val="24"/>
                <w:szCs w:val="24"/>
                <w:lang w:val="hy-AM"/>
              </w:rPr>
              <w:t>։</w:t>
            </w:r>
          </w:p>
        </w:tc>
      </w:tr>
    </w:tbl>
    <w:p w:rsidR="00A16472" w:rsidRPr="00967610" w:rsidRDefault="00A16472" w:rsidP="00201E6C">
      <w:pPr>
        <w:spacing w:after="0" w:line="360" w:lineRule="auto"/>
        <w:jc w:val="center"/>
        <w:rPr>
          <w:lang w:val="hy-AM"/>
        </w:rPr>
      </w:pPr>
    </w:p>
    <w:sectPr w:rsidR="00A16472" w:rsidRPr="00967610" w:rsidSect="0022030B">
      <w:pgSz w:w="15840" w:h="12240" w:orient="landscape"/>
      <w:pgMar w:top="567" w:right="567" w:bottom="567"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E26E5"/>
    <w:multiLevelType w:val="hybridMultilevel"/>
    <w:tmpl w:val="B086B2C2"/>
    <w:lvl w:ilvl="0" w:tplc="68669800">
      <w:start w:val="24"/>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1247CE"/>
    <w:multiLevelType w:val="hybridMultilevel"/>
    <w:tmpl w:val="71124D04"/>
    <w:lvl w:ilvl="0" w:tplc="F8E65502">
      <w:start w:val="1"/>
      <w:numFmt w:val="decimal"/>
      <w:lvlText w:val="%1."/>
      <w:lvlJc w:val="left"/>
      <w:pPr>
        <w:ind w:left="72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EA76E5E"/>
    <w:multiLevelType w:val="hybridMultilevel"/>
    <w:tmpl w:val="96ACDD78"/>
    <w:lvl w:ilvl="0" w:tplc="E7322576">
      <w:start w:val="1"/>
      <w:numFmt w:val="decimal"/>
      <w:lvlText w:val="%1."/>
      <w:lvlJc w:val="left"/>
      <w:pPr>
        <w:ind w:left="517" w:hanging="360"/>
      </w:pPr>
      <w:rPr>
        <w:rFonts w:ascii="GHEA Grapalat" w:hAnsi="GHEA Grapalat" w:hint="default"/>
      </w:rPr>
    </w:lvl>
    <w:lvl w:ilvl="1" w:tplc="04090019" w:tentative="1">
      <w:start w:val="1"/>
      <w:numFmt w:val="lowerLetter"/>
      <w:lvlText w:val="%2."/>
      <w:lvlJc w:val="left"/>
      <w:pPr>
        <w:ind w:left="1237" w:hanging="360"/>
      </w:pPr>
    </w:lvl>
    <w:lvl w:ilvl="2" w:tplc="0409001B" w:tentative="1">
      <w:start w:val="1"/>
      <w:numFmt w:val="lowerRoman"/>
      <w:lvlText w:val="%3."/>
      <w:lvlJc w:val="right"/>
      <w:pPr>
        <w:ind w:left="1957" w:hanging="180"/>
      </w:pPr>
    </w:lvl>
    <w:lvl w:ilvl="3" w:tplc="0409000F" w:tentative="1">
      <w:start w:val="1"/>
      <w:numFmt w:val="decimal"/>
      <w:lvlText w:val="%4."/>
      <w:lvlJc w:val="left"/>
      <w:pPr>
        <w:ind w:left="2677" w:hanging="360"/>
      </w:pPr>
    </w:lvl>
    <w:lvl w:ilvl="4" w:tplc="04090019" w:tentative="1">
      <w:start w:val="1"/>
      <w:numFmt w:val="lowerLetter"/>
      <w:lvlText w:val="%5."/>
      <w:lvlJc w:val="left"/>
      <w:pPr>
        <w:ind w:left="3397" w:hanging="360"/>
      </w:pPr>
    </w:lvl>
    <w:lvl w:ilvl="5" w:tplc="0409001B" w:tentative="1">
      <w:start w:val="1"/>
      <w:numFmt w:val="lowerRoman"/>
      <w:lvlText w:val="%6."/>
      <w:lvlJc w:val="right"/>
      <w:pPr>
        <w:ind w:left="4117" w:hanging="180"/>
      </w:pPr>
    </w:lvl>
    <w:lvl w:ilvl="6" w:tplc="0409000F" w:tentative="1">
      <w:start w:val="1"/>
      <w:numFmt w:val="decimal"/>
      <w:lvlText w:val="%7."/>
      <w:lvlJc w:val="left"/>
      <w:pPr>
        <w:ind w:left="4837" w:hanging="360"/>
      </w:pPr>
    </w:lvl>
    <w:lvl w:ilvl="7" w:tplc="04090019" w:tentative="1">
      <w:start w:val="1"/>
      <w:numFmt w:val="lowerLetter"/>
      <w:lvlText w:val="%8."/>
      <w:lvlJc w:val="left"/>
      <w:pPr>
        <w:ind w:left="5557" w:hanging="360"/>
      </w:pPr>
    </w:lvl>
    <w:lvl w:ilvl="8" w:tplc="0409001B" w:tentative="1">
      <w:start w:val="1"/>
      <w:numFmt w:val="lowerRoman"/>
      <w:lvlText w:val="%9."/>
      <w:lvlJc w:val="right"/>
      <w:pPr>
        <w:ind w:left="6277" w:hanging="180"/>
      </w:pPr>
    </w:lvl>
  </w:abstractNum>
  <w:abstractNum w:abstractNumId="3" w15:restartNumberingAfterBreak="0">
    <w:nsid w:val="342B1F36"/>
    <w:multiLevelType w:val="hybridMultilevel"/>
    <w:tmpl w:val="2A4AAC06"/>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5361C07"/>
    <w:multiLevelType w:val="hybridMultilevel"/>
    <w:tmpl w:val="2A4AAC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79F5CEA"/>
    <w:multiLevelType w:val="hybridMultilevel"/>
    <w:tmpl w:val="2A4AAC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4"/>
  </w:num>
  <w:num w:numId="3">
    <w:abstractNumId w:val="3"/>
  </w:num>
  <w:num w:numId="4">
    <w:abstractNumId w:val="1"/>
  </w:num>
  <w:num w:numId="5">
    <w:abstractNumId w:val="2"/>
  </w:num>
  <w:num w:numId="6">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4958"/>
    <w:rsid w:val="00006F1A"/>
    <w:rsid w:val="00007A12"/>
    <w:rsid w:val="00007CBD"/>
    <w:rsid w:val="00007F91"/>
    <w:rsid w:val="00010D75"/>
    <w:rsid w:val="00011619"/>
    <w:rsid w:val="00014BE1"/>
    <w:rsid w:val="00014BE7"/>
    <w:rsid w:val="00014C9E"/>
    <w:rsid w:val="00017431"/>
    <w:rsid w:val="00030D67"/>
    <w:rsid w:val="00030FAE"/>
    <w:rsid w:val="00034DA7"/>
    <w:rsid w:val="0004013E"/>
    <w:rsid w:val="00041B43"/>
    <w:rsid w:val="00043F1A"/>
    <w:rsid w:val="00054750"/>
    <w:rsid w:val="00064A15"/>
    <w:rsid w:val="00071BD2"/>
    <w:rsid w:val="00081FD0"/>
    <w:rsid w:val="000859CE"/>
    <w:rsid w:val="00092C93"/>
    <w:rsid w:val="00093F07"/>
    <w:rsid w:val="000A319A"/>
    <w:rsid w:val="000A4FAC"/>
    <w:rsid w:val="000B1027"/>
    <w:rsid w:val="000B38E0"/>
    <w:rsid w:val="000B7EFB"/>
    <w:rsid w:val="000C6831"/>
    <w:rsid w:val="000C74F1"/>
    <w:rsid w:val="000C758C"/>
    <w:rsid w:val="000D2715"/>
    <w:rsid w:val="000D4938"/>
    <w:rsid w:val="000D6701"/>
    <w:rsid w:val="000D6821"/>
    <w:rsid w:val="000E0B86"/>
    <w:rsid w:val="000F1160"/>
    <w:rsid w:val="000F540C"/>
    <w:rsid w:val="00105AF3"/>
    <w:rsid w:val="00113409"/>
    <w:rsid w:val="00113C9E"/>
    <w:rsid w:val="00114AF8"/>
    <w:rsid w:val="00122A3C"/>
    <w:rsid w:val="00122AD2"/>
    <w:rsid w:val="00134DCA"/>
    <w:rsid w:val="00135187"/>
    <w:rsid w:val="001364D8"/>
    <w:rsid w:val="00143C9C"/>
    <w:rsid w:val="00147AFD"/>
    <w:rsid w:val="00152F41"/>
    <w:rsid w:val="0015408B"/>
    <w:rsid w:val="00154AA1"/>
    <w:rsid w:val="00157931"/>
    <w:rsid w:val="00165D8D"/>
    <w:rsid w:val="00174BAF"/>
    <w:rsid w:val="00177802"/>
    <w:rsid w:val="0018594C"/>
    <w:rsid w:val="001908EB"/>
    <w:rsid w:val="00195D28"/>
    <w:rsid w:val="00196FC3"/>
    <w:rsid w:val="001A0AA4"/>
    <w:rsid w:val="001A3F81"/>
    <w:rsid w:val="001A4729"/>
    <w:rsid w:val="001B156B"/>
    <w:rsid w:val="001B56BF"/>
    <w:rsid w:val="001B5D1A"/>
    <w:rsid w:val="001C007A"/>
    <w:rsid w:val="001C2F43"/>
    <w:rsid w:val="001C6EA9"/>
    <w:rsid w:val="001D3D1F"/>
    <w:rsid w:val="001D4F4E"/>
    <w:rsid w:val="001D5F3E"/>
    <w:rsid w:val="001D7922"/>
    <w:rsid w:val="001E0F4E"/>
    <w:rsid w:val="001E147B"/>
    <w:rsid w:val="001E3151"/>
    <w:rsid w:val="001E67F9"/>
    <w:rsid w:val="001F2984"/>
    <w:rsid w:val="001F6A28"/>
    <w:rsid w:val="00201E6C"/>
    <w:rsid w:val="002040E2"/>
    <w:rsid w:val="002116C4"/>
    <w:rsid w:val="00212AA9"/>
    <w:rsid w:val="002154E6"/>
    <w:rsid w:val="00217CC1"/>
    <w:rsid w:val="0022030B"/>
    <w:rsid w:val="00223FF1"/>
    <w:rsid w:val="0023287C"/>
    <w:rsid w:val="0024397B"/>
    <w:rsid w:val="00250F38"/>
    <w:rsid w:val="002521AF"/>
    <w:rsid w:val="002616B8"/>
    <w:rsid w:val="002627B3"/>
    <w:rsid w:val="0026434F"/>
    <w:rsid w:val="00266541"/>
    <w:rsid w:val="002726A6"/>
    <w:rsid w:val="00273BBA"/>
    <w:rsid w:val="00274A77"/>
    <w:rsid w:val="002858F8"/>
    <w:rsid w:val="0028709F"/>
    <w:rsid w:val="0029653A"/>
    <w:rsid w:val="002A03D4"/>
    <w:rsid w:val="002B420F"/>
    <w:rsid w:val="002B5429"/>
    <w:rsid w:val="002D16DE"/>
    <w:rsid w:val="002D2063"/>
    <w:rsid w:val="002D3E4A"/>
    <w:rsid w:val="002D415E"/>
    <w:rsid w:val="002D5797"/>
    <w:rsid w:val="002D7F44"/>
    <w:rsid w:val="002E6D3F"/>
    <w:rsid w:val="00302FE8"/>
    <w:rsid w:val="003055AC"/>
    <w:rsid w:val="00305F49"/>
    <w:rsid w:val="00320A7E"/>
    <w:rsid w:val="0032155E"/>
    <w:rsid w:val="00326923"/>
    <w:rsid w:val="00332AA0"/>
    <w:rsid w:val="00335FFA"/>
    <w:rsid w:val="00336424"/>
    <w:rsid w:val="00344DD6"/>
    <w:rsid w:val="00346290"/>
    <w:rsid w:val="00350649"/>
    <w:rsid w:val="00352873"/>
    <w:rsid w:val="0035510C"/>
    <w:rsid w:val="00370453"/>
    <w:rsid w:val="003708E8"/>
    <w:rsid w:val="00371E5B"/>
    <w:rsid w:val="00372DFA"/>
    <w:rsid w:val="00373270"/>
    <w:rsid w:val="00373A9A"/>
    <w:rsid w:val="003748B9"/>
    <w:rsid w:val="003751E7"/>
    <w:rsid w:val="00377C5F"/>
    <w:rsid w:val="0038012B"/>
    <w:rsid w:val="003853E5"/>
    <w:rsid w:val="003854D8"/>
    <w:rsid w:val="00396FF8"/>
    <w:rsid w:val="003A1941"/>
    <w:rsid w:val="003A53CB"/>
    <w:rsid w:val="003B273A"/>
    <w:rsid w:val="003C1258"/>
    <w:rsid w:val="003C4D83"/>
    <w:rsid w:val="003C5B60"/>
    <w:rsid w:val="003D4457"/>
    <w:rsid w:val="003D47DA"/>
    <w:rsid w:val="003E0E52"/>
    <w:rsid w:val="003E3103"/>
    <w:rsid w:val="003E36CA"/>
    <w:rsid w:val="003E7A30"/>
    <w:rsid w:val="003F320C"/>
    <w:rsid w:val="003F52CE"/>
    <w:rsid w:val="00402C43"/>
    <w:rsid w:val="00407E5C"/>
    <w:rsid w:val="004134E8"/>
    <w:rsid w:val="00413FD9"/>
    <w:rsid w:val="00417122"/>
    <w:rsid w:val="00421BCF"/>
    <w:rsid w:val="0042417F"/>
    <w:rsid w:val="0043319D"/>
    <w:rsid w:val="00435625"/>
    <w:rsid w:val="00437693"/>
    <w:rsid w:val="004408B6"/>
    <w:rsid w:val="00450974"/>
    <w:rsid w:val="00451F56"/>
    <w:rsid w:val="00461972"/>
    <w:rsid w:val="00461FC5"/>
    <w:rsid w:val="00465391"/>
    <w:rsid w:val="00465FD0"/>
    <w:rsid w:val="00470510"/>
    <w:rsid w:val="004706BB"/>
    <w:rsid w:val="00475E9D"/>
    <w:rsid w:val="00482530"/>
    <w:rsid w:val="00494958"/>
    <w:rsid w:val="004959BC"/>
    <w:rsid w:val="004A14E9"/>
    <w:rsid w:val="004A1C5E"/>
    <w:rsid w:val="004A353D"/>
    <w:rsid w:val="004A4B31"/>
    <w:rsid w:val="004B53DE"/>
    <w:rsid w:val="004C4888"/>
    <w:rsid w:val="004C4B2B"/>
    <w:rsid w:val="004C63EC"/>
    <w:rsid w:val="004D0894"/>
    <w:rsid w:val="004D6CD0"/>
    <w:rsid w:val="004E06C1"/>
    <w:rsid w:val="004E2B55"/>
    <w:rsid w:val="00525798"/>
    <w:rsid w:val="005275DC"/>
    <w:rsid w:val="00536F82"/>
    <w:rsid w:val="005371EB"/>
    <w:rsid w:val="005379C8"/>
    <w:rsid w:val="00537F58"/>
    <w:rsid w:val="005471C6"/>
    <w:rsid w:val="005507B4"/>
    <w:rsid w:val="00550B5A"/>
    <w:rsid w:val="0055102F"/>
    <w:rsid w:val="005603A9"/>
    <w:rsid w:val="00562127"/>
    <w:rsid w:val="005664E3"/>
    <w:rsid w:val="0057000E"/>
    <w:rsid w:val="005736A5"/>
    <w:rsid w:val="005737EF"/>
    <w:rsid w:val="00574029"/>
    <w:rsid w:val="00574C61"/>
    <w:rsid w:val="00575191"/>
    <w:rsid w:val="0057555C"/>
    <w:rsid w:val="0058453D"/>
    <w:rsid w:val="00585880"/>
    <w:rsid w:val="0059083A"/>
    <w:rsid w:val="005A2E78"/>
    <w:rsid w:val="005A3917"/>
    <w:rsid w:val="005B0894"/>
    <w:rsid w:val="005B3242"/>
    <w:rsid w:val="005B3892"/>
    <w:rsid w:val="005B77D0"/>
    <w:rsid w:val="005C7E79"/>
    <w:rsid w:val="005D1A37"/>
    <w:rsid w:val="005D6BD0"/>
    <w:rsid w:val="005E21E7"/>
    <w:rsid w:val="005E2540"/>
    <w:rsid w:val="005E354B"/>
    <w:rsid w:val="005F577D"/>
    <w:rsid w:val="005F5CD2"/>
    <w:rsid w:val="00601270"/>
    <w:rsid w:val="00607A4A"/>
    <w:rsid w:val="0061002E"/>
    <w:rsid w:val="00624C30"/>
    <w:rsid w:val="00625562"/>
    <w:rsid w:val="00631384"/>
    <w:rsid w:val="00635BD8"/>
    <w:rsid w:val="00642E9C"/>
    <w:rsid w:val="00645F0D"/>
    <w:rsid w:val="006470FD"/>
    <w:rsid w:val="00663286"/>
    <w:rsid w:val="00663D9B"/>
    <w:rsid w:val="0066528C"/>
    <w:rsid w:val="00667CF6"/>
    <w:rsid w:val="00675E4A"/>
    <w:rsid w:val="0068659C"/>
    <w:rsid w:val="006A27F9"/>
    <w:rsid w:val="006A438F"/>
    <w:rsid w:val="006A60B0"/>
    <w:rsid w:val="006C0D58"/>
    <w:rsid w:val="006C5078"/>
    <w:rsid w:val="006C5C5F"/>
    <w:rsid w:val="006D01AD"/>
    <w:rsid w:val="006D0AF1"/>
    <w:rsid w:val="006D2F0F"/>
    <w:rsid w:val="006D5701"/>
    <w:rsid w:val="006E1554"/>
    <w:rsid w:val="006E61A5"/>
    <w:rsid w:val="006E691D"/>
    <w:rsid w:val="006F1312"/>
    <w:rsid w:val="006F22A4"/>
    <w:rsid w:val="00702314"/>
    <w:rsid w:val="00712B96"/>
    <w:rsid w:val="00716441"/>
    <w:rsid w:val="0071701B"/>
    <w:rsid w:val="0072057C"/>
    <w:rsid w:val="0072181B"/>
    <w:rsid w:val="00726E1A"/>
    <w:rsid w:val="00741144"/>
    <w:rsid w:val="0075018B"/>
    <w:rsid w:val="00753673"/>
    <w:rsid w:val="007721ED"/>
    <w:rsid w:val="007722A6"/>
    <w:rsid w:val="00775651"/>
    <w:rsid w:val="00785F85"/>
    <w:rsid w:val="00793A03"/>
    <w:rsid w:val="007A4265"/>
    <w:rsid w:val="007B1393"/>
    <w:rsid w:val="007C0030"/>
    <w:rsid w:val="007C0ED4"/>
    <w:rsid w:val="007C29B7"/>
    <w:rsid w:val="007D091F"/>
    <w:rsid w:val="007D0CFE"/>
    <w:rsid w:val="007D5B6E"/>
    <w:rsid w:val="007F0B6A"/>
    <w:rsid w:val="008021EA"/>
    <w:rsid w:val="00807922"/>
    <w:rsid w:val="00810D26"/>
    <w:rsid w:val="00813105"/>
    <w:rsid w:val="00836942"/>
    <w:rsid w:val="008438B1"/>
    <w:rsid w:val="00852161"/>
    <w:rsid w:val="008552B9"/>
    <w:rsid w:val="00856F0D"/>
    <w:rsid w:val="008655EC"/>
    <w:rsid w:val="008671AE"/>
    <w:rsid w:val="008704CB"/>
    <w:rsid w:val="0087066D"/>
    <w:rsid w:val="008760FA"/>
    <w:rsid w:val="00883822"/>
    <w:rsid w:val="008840C9"/>
    <w:rsid w:val="0089152A"/>
    <w:rsid w:val="00893F18"/>
    <w:rsid w:val="008971DA"/>
    <w:rsid w:val="008A08C6"/>
    <w:rsid w:val="008A24E6"/>
    <w:rsid w:val="008A391F"/>
    <w:rsid w:val="008B0C0E"/>
    <w:rsid w:val="008B2987"/>
    <w:rsid w:val="008C4A45"/>
    <w:rsid w:val="008C7BFB"/>
    <w:rsid w:val="008E43D9"/>
    <w:rsid w:val="008F5B99"/>
    <w:rsid w:val="00902527"/>
    <w:rsid w:val="0090453E"/>
    <w:rsid w:val="009059DD"/>
    <w:rsid w:val="0090610F"/>
    <w:rsid w:val="0091697C"/>
    <w:rsid w:val="0091741E"/>
    <w:rsid w:val="00927F42"/>
    <w:rsid w:val="00934B44"/>
    <w:rsid w:val="00935119"/>
    <w:rsid w:val="00946C47"/>
    <w:rsid w:val="009577B1"/>
    <w:rsid w:val="00960AF4"/>
    <w:rsid w:val="00967610"/>
    <w:rsid w:val="009751AF"/>
    <w:rsid w:val="00977AE9"/>
    <w:rsid w:val="009819FE"/>
    <w:rsid w:val="009973C3"/>
    <w:rsid w:val="009A2F1A"/>
    <w:rsid w:val="009A5493"/>
    <w:rsid w:val="009B20A3"/>
    <w:rsid w:val="009B3E69"/>
    <w:rsid w:val="009B519E"/>
    <w:rsid w:val="009B57AD"/>
    <w:rsid w:val="009C66C6"/>
    <w:rsid w:val="009D55E9"/>
    <w:rsid w:val="009E4BEB"/>
    <w:rsid w:val="009F31EA"/>
    <w:rsid w:val="009F4582"/>
    <w:rsid w:val="009F4849"/>
    <w:rsid w:val="00A04F48"/>
    <w:rsid w:val="00A104E1"/>
    <w:rsid w:val="00A12DBF"/>
    <w:rsid w:val="00A16472"/>
    <w:rsid w:val="00A17F0F"/>
    <w:rsid w:val="00A3196F"/>
    <w:rsid w:val="00A3300C"/>
    <w:rsid w:val="00A40C72"/>
    <w:rsid w:val="00A44EDF"/>
    <w:rsid w:val="00A46771"/>
    <w:rsid w:val="00A47C53"/>
    <w:rsid w:val="00A54644"/>
    <w:rsid w:val="00A74991"/>
    <w:rsid w:val="00A74FFE"/>
    <w:rsid w:val="00A754A9"/>
    <w:rsid w:val="00A75B1A"/>
    <w:rsid w:val="00A804C2"/>
    <w:rsid w:val="00A8754C"/>
    <w:rsid w:val="00A902AF"/>
    <w:rsid w:val="00A924C4"/>
    <w:rsid w:val="00A93FF7"/>
    <w:rsid w:val="00A956AE"/>
    <w:rsid w:val="00AA6551"/>
    <w:rsid w:val="00AA7409"/>
    <w:rsid w:val="00AC39E3"/>
    <w:rsid w:val="00AC54C3"/>
    <w:rsid w:val="00AD5EEA"/>
    <w:rsid w:val="00AE4B96"/>
    <w:rsid w:val="00AE7CCF"/>
    <w:rsid w:val="00AF0879"/>
    <w:rsid w:val="00B019F1"/>
    <w:rsid w:val="00B028E2"/>
    <w:rsid w:val="00B06934"/>
    <w:rsid w:val="00B11001"/>
    <w:rsid w:val="00B14D7A"/>
    <w:rsid w:val="00B23023"/>
    <w:rsid w:val="00B255A1"/>
    <w:rsid w:val="00B3371D"/>
    <w:rsid w:val="00B3388F"/>
    <w:rsid w:val="00B34263"/>
    <w:rsid w:val="00B352BE"/>
    <w:rsid w:val="00B36756"/>
    <w:rsid w:val="00B50C56"/>
    <w:rsid w:val="00B51B0F"/>
    <w:rsid w:val="00B523AE"/>
    <w:rsid w:val="00B564EE"/>
    <w:rsid w:val="00B63DC3"/>
    <w:rsid w:val="00B64A6B"/>
    <w:rsid w:val="00B71E25"/>
    <w:rsid w:val="00B91816"/>
    <w:rsid w:val="00B92D7A"/>
    <w:rsid w:val="00BA02DA"/>
    <w:rsid w:val="00BA364C"/>
    <w:rsid w:val="00BA4E63"/>
    <w:rsid w:val="00BB4D30"/>
    <w:rsid w:val="00BB6AE2"/>
    <w:rsid w:val="00BB7A21"/>
    <w:rsid w:val="00BC18E4"/>
    <w:rsid w:val="00BC25AC"/>
    <w:rsid w:val="00BC2CAF"/>
    <w:rsid w:val="00BC2FE9"/>
    <w:rsid w:val="00BC481F"/>
    <w:rsid w:val="00BD0F9E"/>
    <w:rsid w:val="00BD30FD"/>
    <w:rsid w:val="00BD3C0D"/>
    <w:rsid w:val="00BE20D1"/>
    <w:rsid w:val="00BE325C"/>
    <w:rsid w:val="00BE3B49"/>
    <w:rsid w:val="00BF04FD"/>
    <w:rsid w:val="00BF0BF8"/>
    <w:rsid w:val="00BF0EDB"/>
    <w:rsid w:val="00BF3B7A"/>
    <w:rsid w:val="00BF6020"/>
    <w:rsid w:val="00BF7D2B"/>
    <w:rsid w:val="00C00B01"/>
    <w:rsid w:val="00C049A9"/>
    <w:rsid w:val="00C04B2B"/>
    <w:rsid w:val="00C1203E"/>
    <w:rsid w:val="00C12A0E"/>
    <w:rsid w:val="00C16DF2"/>
    <w:rsid w:val="00C34414"/>
    <w:rsid w:val="00C416E2"/>
    <w:rsid w:val="00C43960"/>
    <w:rsid w:val="00C4561E"/>
    <w:rsid w:val="00C47419"/>
    <w:rsid w:val="00C5017B"/>
    <w:rsid w:val="00C5274E"/>
    <w:rsid w:val="00C62A85"/>
    <w:rsid w:val="00C630B4"/>
    <w:rsid w:val="00C67A8A"/>
    <w:rsid w:val="00C74B42"/>
    <w:rsid w:val="00C74E22"/>
    <w:rsid w:val="00C75E59"/>
    <w:rsid w:val="00C81E7B"/>
    <w:rsid w:val="00C90C80"/>
    <w:rsid w:val="00C94F99"/>
    <w:rsid w:val="00C97A74"/>
    <w:rsid w:val="00C97F33"/>
    <w:rsid w:val="00CB0E66"/>
    <w:rsid w:val="00CB2A7B"/>
    <w:rsid w:val="00CB784B"/>
    <w:rsid w:val="00CC6F44"/>
    <w:rsid w:val="00CC7A8C"/>
    <w:rsid w:val="00CD0B27"/>
    <w:rsid w:val="00CD0EA7"/>
    <w:rsid w:val="00CD1940"/>
    <w:rsid w:val="00CD5728"/>
    <w:rsid w:val="00CE3ADD"/>
    <w:rsid w:val="00CF405C"/>
    <w:rsid w:val="00D021C1"/>
    <w:rsid w:val="00D02655"/>
    <w:rsid w:val="00D12CB4"/>
    <w:rsid w:val="00D210B2"/>
    <w:rsid w:val="00D246E5"/>
    <w:rsid w:val="00D343FC"/>
    <w:rsid w:val="00D37CCE"/>
    <w:rsid w:val="00D4106B"/>
    <w:rsid w:val="00D43DA8"/>
    <w:rsid w:val="00D50EEB"/>
    <w:rsid w:val="00D51697"/>
    <w:rsid w:val="00D5173D"/>
    <w:rsid w:val="00D5254E"/>
    <w:rsid w:val="00D5386F"/>
    <w:rsid w:val="00D540FF"/>
    <w:rsid w:val="00D5591B"/>
    <w:rsid w:val="00D5722A"/>
    <w:rsid w:val="00D62F5E"/>
    <w:rsid w:val="00D67029"/>
    <w:rsid w:val="00D7043C"/>
    <w:rsid w:val="00D74A7C"/>
    <w:rsid w:val="00D76B6F"/>
    <w:rsid w:val="00D8787D"/>
    <w:rsid w:val="00D90FC5"/>
    <w:rsid w:val="00DB7189"/>
    <w:rsid w:val="00DD02CF"/>
    <w:rsid w:val="00DD2596"/>
    <w:rsid w:val="00DD34C0"/>
    <w:rsid w:val="00DD40DD"/>
    <w:rsid w:val="00DD4B02"/>
    <w:rsid w:val="00DD5AC5"/>
    <w:rsid w:val="00DD6D91"/>
    <w:rsid w:val="00DD7101"/>
    <w:rsid w:val="00DD7803"/>
    <w:rsid w:val="00DE5A60"/>
    <w:rsid w:val="00DE74A6"/>
    <w:rsid w:val="00DF2197"/>
    <w:rsid w:val="00DF5E55"/>
    <w:rsid w:val="00DF6FBF"/>
    <w:rsid w:val="00E006B5"/>
    <w:rsid w:val="00E028C8"/>
    <w:rsid w:val="00E0308D"/>
    <w:rsid w:val="00E05C3B"/>
    <w:rsid w:val="00E05CC3"/>
    <w:rsid w:val="00E142C8"/>
    <w:rsid w:val="00E206E4"/>
    <w:rsid w:val="00E21EE0"/>
    <w:rsid w:val="00E32125"/>
    <w:rsid w:val="00E341DA"/>
    <w:rsid w:val="00E4395C"/>
    <w:rsid w:val="00E455B7"/>
    <w:rsid w:val="00E46246"/>
    <w:rsid w:val="00E535E7"/>
    <w:rsid w:val="00E605A5"/>
    <w:rsid w:val="00E640D4"/>
    <w:rsid w:val="00E7125B"/>
    <w:rsid w:val="00E85C03"/>
    <w:rsid w:val="00E946CB"/>
    <w:rsid w:val="00E962BF"/>
    <w:rsid w:val="00E971A8"/>
    <w:rsid w:val="00EA3BF0"/>
    <w:rsid w:val="00EC51BD"/>
    <w:rsid w:val="00EC689F"/>
    <w:rsid w:val="00EF01C5"/>
    <w:rsid w:val="00EF2277"/>
    <w:rsid w:val="00F11A58"/>
    <w:rsid w:val="00F11B2C"/>
    <w:rsid w:val="00F20059"/>
    <w:rsid w:val="00F26D56"/>
    <w:rsid w:val="00F27D10"/>
    <w:rsid w:val="00F30686"/>
    <w:rsid w:val="00F54204"/>
    <w:rsid w:val="00F56A50"/>
    <w:rsid w:val="00F6373D"/>
    <w:rsid w:val="00F66637"/>
    <w:rsid w:val="00F7469B"/>
    <w:rsid w:val="00F77CD2"/>
    <w:rsid w:val="00F81826"/>
    <w:rsid w:val="00F83A0A"/>
    <w:rsid w:val="00FA0545"/>
    <w:rsid w:val="00FA3C1B"/>
    <w:rsid w:val="00FA3DE0"/>
    <w:rsid w:val="00FB2C6F"/>
    <w:rsid w:val="00FC5C67"/>
    <w:rsid w:val="00FC705C"/>
    <w:rsid w:val="00FE175C"/>
    <w:rsid w:val="00FF1DE8"/>
    <w:rsid w:val="00FF4A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BE6CD"/>
  <w15:docId w15:val="{DDD554F5-DC47-4B03-AA38-7F7F28806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Calibri" w:hAnsi="GHEA Grapalat"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1A58"/>
    <w:pPr>
      <w:spacing w:after="160" w:line="259"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164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2030B"/>
    <w:pPr>
      <w:spacing w:after="0" w:line="240" w:lineRule="auto"/>
    </w:pPr>
    <w:rPr>
      <w:rFonts w:ascii="Segoe UI" w:hAnsi="Segoe UI"/>
      <w:sz w:val="18"/>
      <w:szCs w:val="18"/>
    </w:rPr>
  </w:style>
  <w:style w:type="character" w:customStyle="1" w:styleId="BalloonTextChar">
    <w:name w:val="Balloon Text Char"/>
    <w:link w:val="BalloonText"/>
    <w:uiPriority w:val="99"/>
    <w:semiHidden/>
    <w:rsid w:val="0022030B"/>
    <w:rPr>
      <w:rFonts w:ascii="Segoe UI" w:hAnsi="Segoe UI" w:cs="Segoe UI"/>
      <w:sz w:val="18"/>
      <w:szCs w:val="18"/>
    </w:rPr>
  </w:style>
  <w:style w:type="character" w:styleId="Strong">
    <w:name w:val="Strong"/>
    <w:uiPriority w:val="22"/>
    <w:qFormat/>
    <w:rsid w:val="008F5B99"/>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04013E"/>
    <w:pPr>
      <w:spacing w:before="100" w:beforeAutospacing="1" w:after="100" w:afterAutospacing="1" w:line="240" w:lineRule="auto"/>
    </w:pPr>
    <w:rPr>
      <w:rFonts w:ascii="Times New Roman" w:eastAsia="Times New Roman" w:hAnsi="Times New Roman"/>
      <w:sz w:val="20"/>
      <w:szCs w:val="20"/>
    </w:rPr>
  </w:style>
  <w:style w:type="paragraph" w:styleId="BodyText">
    <w:name w:val="Body Text"/>
    <w:basedOn w:val="Normal"/>
    <w:link w:val="BodyTextChar"/>
    <w:rsid w:val="0004013E"/>
    <w:pPr>
      <w:spacing w:after="140" w:line="276" w:lineRule="auto"/>
    </w:pPr>
    <w:rPr>
      <w:rFonts w:ascii="Calibri" w:hAnsi="Calibri"/>
      <w:color w:val="00000A"/>
      <w:sz w:val="22"/>
      <w:szCs w:val="22"/>
    </w:rPr>
  </w:style>
  <w:style w:type="character" w:customStyle="1" w:styleId="BodyTextChar">
    <w:name w:val="Body Text Char"/>
    <w:link w:val="BodyText"/>
    <w:rsid w:val="0004013E"/>
    <w:rPr>
      <w:rFonts w:ascii="Calibri" w:eastAsia="Calibri" w:hAnsi="Calibri"/>
      <w:color w:val="00000A"/>
      <w:sz w:val="22"/>
      <w:szCs w:val="22"/>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04013E"/>
    <w:rPr>
      <w:rFonts w:ascii="Times New Roman" w:eastAsia="Times New Roman" w:hAnsi="Times New Roman" w:cs="Times New Roman"/>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DF2197"/>
    <w:pPr>
      <w:ind w:left="720"/>
      <w:contextualSpacing/>
    </w:pPr>
    <w:rPr>
      <w:rFonts w:ascii="Calibri" w:hAnsi="Calibri"/>
      <w:sz w:val="22"/>
      <w:szCs w:val="22"/>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locked/>
    <w:rsid w:val="0091697C"/>
    <w:rPr>
      <w:rFonts w:ascii="Calibri" w:hAnsi="Calibri"/>
      <w:sz w:val="22"/>
      <w:szCs w:val="22"/>
    </w:rPr>
  </w:style>
  <w:style w:type="paragraph" w:styleId="CommentText">
    <w:name w:val="annotation text"/>
    <w:basedOn w:val="Normal"/>
    <w:link w:val="CommentTextChar"/>
    <w:unhideWhenUsed/>
    <w:rsid w:val="006D0AF1"/>
    <w:pPr>
      <w:spacing w:after="200" w:line="240" w:lineRule="auto"/>
    </w:pPr>
    <w:rPr>
      <w:rFonts w:ascii="Calibri" w:hAnsi="Calibri"/>
      <w:sz w:val="20"/>
      <w:szCs w:val="20"/>
    </w:rPr>
  </w:style>
  <w:style w:type="character" w:customStyle="1" w:styleId="CommentTextChar">
    <w:name w:val="Comment Text Char"/>
    <w:link w:val="CommentText"/>
    <w:rsid w:val="006D0AF1"/>
    <w:rPr>
      <w:rFonts w:ascii="Calibri" w:hAnsi="Calibri"/>
      <w:sz w:val="20"/>
      <w:szCs w:val="20"/>
    </w:rPr>
  </w:style>
  <w:style w:type="character" w:customStyle="1" w:styleId="10pt11">
    <w:name w:val="Основной текст + 10 pt11"/>
    <w:rsid w:val="006D0AF1"/>
    <w:rPr>
      <w:rFonts w:ascii="Sylfaen" w:hAnsi="Sylfaen" w:cs="Sylfaen"/>
      <w:sz w:val="20"/>
      <w:szCs w:val="20"/>
      <w:shd w:val="clear" w:color="auto" w:fill="FFFFFF"/>
    </w:rPr>
  </w:style>
  <w:style w:type="numbering" w:customStyle="1" w:styleId="NoList1">
    <w:name w:val="No List1"/>
    <w:next w:val="NoList"/>
    <w:uiPriority w:val="99"/>
    <w:semiHidden/>
    <w:unhideWhenUsed/>
    <w:rsid w:val="00807922"/>
  </w:style>
  <w:style w:type="paragraph" w:customStyle="1" w:styleId="Header1">
    <w:name w:val="Header1"/>
    <w:basedOn w:val="Normal"/>
    <w:next w:val="Header"/>
    <w:link w:val="HeaderChar"/>
    <w:uiPriority w:val="99"/>
    <w:semiHidden/>
    <w:unhideWhenUsed/>
    <w:rsid w:val="00807922"/>
    <w:pPr>
      <w:tabs>
        <w:tab w:val="center" w:pos="4844"/>
        <w:tab w:val="right" w:pos="9689"/>
      </w:tabs>
      <w:spacing w:after="0" w:line="240" w:lineRule="auto"/>
    </w:pPr>
  </w:style>
  <w:style w:type="character" w:customStyle="1" w:styleId="HeaderChar">
    <w:name w:val="Header Char"/>
    <w:basedOn w:val="DefaultParagraphFont"/>
    <w:link w:val="Header1"/>
    <w:uiPriority w:val="99"/>
    <w:rsid w:val="00807922"/>
  </w:style>
  <w:style w:type="paragraph" w:customStyle="1" w:styleId="Footer1">
    <w:name w:val="Footer1"/>
    <w:basedOn w:val="Normal"/>
    <w:next w:val="Footer"/>
    <w:link w:val="FooterChar"/>
    <w:uiPriority w:val="99"/>
    <w:unhideWhenUsed/>
    <w:rsid w:val="00807922"/>
    <w:pPr>
      <w:tabs>
        <w:tab w:val="center" w:pos="4844"/>
        <w:tab w:val="right" w:pos="9689"/>
      </w:tabs>
      <w:spacing w:after="0" w:line="240" w:lineRule="auto"/>
    </w:pPr>
  </w:style>
  <w:style w:type="character" w:customStyle="1" w:styleId="FooterChar">
    <w:name w:val="Footer Char"/>
    <w:basedOn w:val="DefaultParagraphFont"/>
    <w:link w:val="Footer1"/>
    <w:uiPriority w:val="99"/>
    <w:rsid w:val="00807922"/>
  </w:style>
  <w:style w:type="character" w:customStyle="1" w:styleId="a">
    <w:name w:val="???????? ????? ??????"/>
    <w:rsid w:val="00807922"/>
    <w:rPr>
      <w:rFonts w:ascii="Times New Roman" w:hAnsi="Times New Roman"/>
      <w:sz w:val="20"/>
    </w:rPr>
  </w:style>
  <w:style w:type="character" w:styleId="Emphasis">
    <w:name w:val="Emphasis"/>
    <w:uiPriority w:val="20"/>
    <w:qFormat/>
    <w:rsid w:val="00807922"/>
    <w:rPr>
      <w:i/>
      <w:iCs/>
    </w:rPr>
  </w:style>
  <w:style w:type="character" w:customStyle="1" w:styleId="Bodytext4">
    <w:name w:val="Body text (4)_"/>
    <w:link w:val="Bodytext40"/>
    <w:rsid w:val="00807922"/>
    <w:rPr>
      <w:rFonts w:ascii="Times New Roman" w:eastAsia="Times New Roman" w:hAnsi="Times New Roman" w:cs="Times New Roman"/>
      <w:b/>
      <w:bCs/>
      <w:sz w:val="28"/>
      <w:szCs w:val="28"/>
      <w:shd w:val="clear" w:color="auto" w:fill="FFFFFF"/>
    </w:rPr>
  </w:style>
  <w:style w:type="paragraph" w:customStyle="1" w:styleId="Bodytext40">
    <w:name w:val="Body text (4)"/>
    <w:basedOn w:val="Normal"/>
    <w:link w:val="Bodytext4"/>
    <w:rsid w:val="00807922"/>
    <w:pPr>
      <w:widowControl w:val="0"/>
      <w:shd w:val="clear" w:color="auto" w:fill="FFFFFF"/>
      <w:spacing w:before="480" w:after="0" w:line="346" w:lineRule="exact"/>
      <w:jc w:val="center"/>
    </w:pPr>
    <w:rPr>
      <w:rFonts w:ascii="Times New Roman" w:eastAsia="Times New Roman" w:hAnsi="Times New Roman"/>
      <w:b/>
      <w:bCs/>
      <w:sz w:val="28"/>
      <w:szCs w:val="28"/>
    </w:rPr>
  </w:style>
  <w:style w:type="character" w:styleId="Hyperlink">
    <w:name w:val="Hyperlink"/>
    <w:unhideWhenUsed/>
    <w:rsid w:val="00807922"/>
    <w:rPr>
      <w:color w:val="0000FF"/>
      <w:u w:val="single"/>
    </w:rPr>
  </w:style>
  <w:style w:type="character" w:styleId="CommentReference">
    <w:name w:val="annotation reference"/>
    <w:uiPriority w:val="99"/>
    <w:semiHidden/>
    <w:unhideWhenUsed/>
    <w:rsid w:val="00807922"/>
    <w:rPr>
      <w:sz w:val="16"/>
      <w:szCs w:val="16"/>
    </w:rPr>
  </w:style>
  <w:style w:type="paragraph" w:styleId="Header">
    <w:name w:val="header"/>
    <w:basedOn w:val="Normal"/>
    <w:link w:val="HeaderChar1"/>
    <w:uiPriority w:val="99"/>
    <w:unhideWhenUsed/>
    <w:rsid w:val="00807922"/>
    <w:pPr>
      <w:tabs>
        <w:tab w:val="center" w:pos="4680"/>
        <w:tab w:val="right" w:pos="9360"/>
      </w:tabs>
      <w:spacing w:after="0" w:line="240" w:lineRule="auto"/>
    </w:pPr>
  </w:style>
  <w:style w:type="character" w:customStyle="1" w:styleId="HeaderChar1">
    <w:name w:val="Header Char1"/>
    <w:basedOn w:val="DefaultParagraphFont"/>
    <w:link w:val="Header"/>
    <w:uiPriority w:val="99"/>
    <w:semiHidden/>
    <w:rsid w:val="00807922"/>
  </w:style>
  <w:style w:type="paragraph" w:styleId="Footer">
    <w:name w:val="footer"/>
    <w:basedOn w:val="Normal"/>
    <w:link w:val="FooterChar1"/>
    <w:uiPriority w:val="99"/>
    <w:semiHidden/>
    <w:unhideWhenUsed/>
    <w:rsid w:val="00807922"/>
    <w:pPr>
      <w:tabs>
        <w:tab w:val="center" w:pos="4680"/>
        <w:tab w:val="right" w:pos="9360"/>
      </w:tabs>
      <w:spacing w:after="0" w:line="240" w:lineRule="auto"/>
    </w:pPr>
  </w:style>
  <w:style w:type="character" w:customStyle="1" w:styleId="FooterChar1">
    <w:name w:val="Footer Char1"/>
    <w:basedOn w:val="DefaultParagraphFont"/>
    <w:link w:val="Footer"/>
    <w:uiPriority w:val="99"/>
    <w:semiHidden/>
    <w:rsid w:val="00807922"/>
  </w:style>
  <w:style w:type="paragraph" w:styleId="CommentSubject">
    <w:name w:val="annotation subject"/>
    <w:basedOn w:val="CommentText"/>
    <w:next w:val="CommentText"/>
    <w:link w:val="CommentSubjectChar"/>
    <w:uiPriority w:val="99"/>
    <w:semiHidden/>
    <w:unhideWhenUsed/>
    <w:rsid w:val="00D4106B"/>
    <w:pPr>
      <w:spacing w:after="160" w:line="259" w:lineRule="auto"/>
    </w:pPr>
    <w:rPr>
      <w:b/>
      <w:bCs/>
    </w:rPr>
  </w:style>
  <w:style w:type="character" w:customStyle="1" w:styleId="CommentSubjectChar">
    <w:name w:val="Comment Subject Char"/>
    <w:link w:val="CommentSubject"/>
    <w:uiPriority w:val="99"/>
    <w:semiHidden/>
    <w:rsid w:val="00D4106B"/>
    <w:rPr>
      <w:rFonts w:ascii="Calibri" w:hAnsi="Calibr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809641">
      <w:bodyDiv w:val="1"/>
      <w:marLeft w:val="0"/>
      <w:marRight w:val="0"/>
      <w:marTop w:val="0"/>
      <w:marBottom w:val="0"/>
      <w:divBdr>
        <w:top w:val="none" w:sz="0" w:space="0" w:color="auto"/>
        <w:left w:val="none" w:sz="0" w:space="0" w:color="auto"/>
        <w:bottom w:val="none" w:sz="0" w:space="0" w:color="auto"/>
        <w:right w:val="none" w:sz="0" w:space="0" w:color="auto"/>
      </w:divBdr>
      <w:divsChild>
        <w:div w:id="74207812">
          <w:marLeft w:val="0"/>
          <w:marRight w:val="0"/>
          <w:marTop w:val="0"/>
          <w:marBottom w:val="0"/>
          <w:divBdr>
            <w:top w:val="none" w:sz="0" w:space="0" w:color="auto"/>
            <w:left w:val="none" w:sz="0" w:space="0" w:color="auto"/>
            <w:bottom w:val="none" w:sz="0" w:space="0" w:color="auto"/>
            <w:right w:val="none" w:sz="0" w:space="0" w:color="auto"/>
          </w:divBdr>
        </w:div>
      </w:divsChild>
    </w:div>
    <w:div w:id="720325622">
      <w:bodyDiv w:val="1"/>
      <w:marLeft w:val="0"/>
      <w:marRight w:val="0"/>
      <w:marTop w:val="0"/>
      <w:marBottom w:val="0"/>
      <w:divBdr>
        <w:top w:val="none" w:sz="0" w:space="0" w:color="auto"/>
        <w:left w:val="none" w:sz="0" w:space="0" w:color="auto"/>
        <w:bottom w:val="none" w:sz="0" w:space="0" w:color="auto"/>
        <w:right w:val="none" w:sz="0" w:space="0" w:color="auto"/>
      </w:divBdr>
    </w:div>
    <w:div w:id="892739671">
      <w:bodyDiv w:val="1"/>
      <w:marLeft w:val="0"/>
      <w:marRight w:val="0"/>
      <w:marTop w:val="0"/>
      <w:marBottom w:val="0"/>
      <w:divBdr>
        <w:top w:val="none" w:sz="0" w:space="0" w:color="auto"/>
        <w:left w:val="none" w:sz="0" w:space="0" w:color="auto"/>
        <w:bottom w:val="none" w:sz="0" w:space="0" w:color="auto"/>
        <w:right w:val="none" w:sz="0" w:space="0" w:color="auto"/>
      </w:divBdr>
    </w:div>
    <w:div w:id="1797093174">
      <w:bodyDiv w:val="1"/>
      <w:marLeft w:val="0"/>
      <w:marRight w:val="0"/>
      <w:marTop w:val="0"/>
      <w:marBottom w:val="0"/>
      <w:divBdr>
        <w:top w:val="none" w:sz="0" w:space="0" w:color="auto"/>
        <w:left w:val="none" w:sz="0" w:space="0" w:color="auto"/>
        <w:bottom w:val="none" w:sz="0" w:space="0" w:color="auto"/>
        <w:right w:val="none" w:sz="0" w:space="0" w:color="auto"/>
      </w:divBdr>
    </w:div>
    <w:div w:id="1987322048">
      <w:bodyDiv w:val="1"/>
      <w:marLeft w:val="0"/>
      <w:marRight w:val="0"/>
      <w:marTop w:val="0"/>
      <w:marBottom w:val="0"/>
      <w:divBdr>
        <w:top w:val="none" w:sz="0" w:space="0" w:color="auto"/>
        <w:left w:val="none" w:sz="0" w:space="0" w:color="auto"/>
        <w:bottom w:val="none" w:sz="0" w:space="0" w:color="auto"/>
        <w:right w:val="none" w:sz="0" w:space="0" w:color="auto"/>
      </w:divBdr>
      <w:divsChild>
        <w:div w:id="7548592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21491D-CEB1-48B5-9A27-0751E4A90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398</Words>
  <Characters>2271</Characters>
  <Application>Microsoft Office Word</Application>
  <DocSecurity>0</DocSecurity>
  <Lines>18</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Reanimator Extreme Edition</Company>
  <LinksUpToDate>false</LinksUpToDate>
  <CharactersWithSpaces>2664</CharactersWithSpaces>
  <SharedDoc>false</SharedDoc>
  <HLinks>
    <vt:vector size="6" baseType="variant">
      <vt:variant>
        <vt:i4>3473510</vt:i4>
      </vt:variant>
      <vt:variant>
        <vt:i4>0</vt:i4>
      </vt:variant>
      <vt:variant>
        <vt:i4>0</vt:i4>
      </vt:variant>
      <vt:variant>
        <vt:i4>5</vt:i4>
      </vt:variant>
      <vt:variant>
        <vt:lpwstr>https://wwfeu.awsassets.panda.org/downloads/ecp_2020_part_1_1.pdf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dc:creator>
  <cp:keywords>https:/mul2-mnp.gov.am/tasks/180034/oneclick/04.ampopatert.docx?token=982cc88349ff4bab6695e124eb741aa4</cp:keywords>
  <cp:lastModifiedBy>User</cp:lastModifiedBy>
  <cp:revision>2</cp:revision>
  <cp:lastPrinted>2021-12-09T08:01:00Z</cp:lastPrinted>
  <dcterms:created xsi:type="dcterms:W3CDTF">2023-01-12T13:49:00Z</dcterms:created>
  <dcterms:modified xsi:type="dcterms:W3CDTF">2023-01-12T13:49:00Z</dcterms:modified>
</cp:coreProperties>
</file>