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A0836B" w14:textId="77777777" w:rsidR="006B2C7C" w:rsidRPr="0004208A" w:rsidRDefault="006B2C7C" w:rsidP="00DF5C4E">
      <w:pPr>
        <w:shd w:val="clear" w:color="auto" w:fill="FFFFFF"/>
        <w:spacing w:after="0"/>
        <w:ind w:firstLine="375"/>
        <w:jc w:val="center"/>
        <w:rPr>
          <w:rFonts w:ascii="GHEA Grapalat" w:eastAsia="Times New Roman" w:hAnsi="GHEA Grapalat" w:cs="Times New Roman"/>
          <w:b/>
          <w:bCs/>
          <w:color w:val="000000"/>
          <w:sz w:val="24"/>
          <w:szCs w:val="24"/>
          <w:lang w:val="hy-AM"/>
        </w:rPr>
      </w:pPr>
      <w:bookmarkStart w:id="0" w:name="_GoBack"/>
      <w:bookmarkEnd w:id="0"/>
      <w:r w:rsidRPr="0004208A">
        <w:rPr>
          <w:rFonts w:ascii="GHEA Grapalat" w:eastAsia="Times New Roman" w:hAnsi="GHEA Grapalat" w:cs="Times New Roman"/>
          <w:b/>
          <w:bCs/>
          <w:color w:val="000000"/>
          <w:sz w:val="24"/>
          <w:szCs w:val="24"/>
        </w:rPr>
        <w:t>ԱՄՓՈՓԱԹԵՐԹ</w:t>
      </w:r>
    </w:p>
    <w:p w14:paraId="29DE968F" w14:textId="2CF2C0F5" w:rsidR="006B2C7C" w:rsidRPr="00DF5C4E" w:rsidRDefault="00DF5C4E" w:rsidP="00DF5C4E">
      <w:pPr>
        <w:spacing w:after="0"/>
        <w:jc w:val="center"/>
        <w:rPr>
          <w:rFonts w:ascii="GHEA Grapalat" w:hAnsi="GHEA Grapalat" w:cs="Sylfaen"/>
          <w:b/>
          <w:sz w:val="24"/>
          <w:szCs w:val="24"/>
          <w:lang w:val="hy-AM"/>
        </w:rPr>
      </w:pPr>
      <w:r w:rsidRPr="00650496">
        <w:rPr>
          <w:rFonts w:ascii="GHEA Grapalat" w:hAnsi="GHEA Grapalat" w:cs="Sylfaen"/>
          <w:b/>
          <w:color w:val="000000"/>
          <w:sz w:val="24"/>
          <w:szCs w:val="24"/>
          <w:lang w:val="hy-AM"/>
        </w:rPr>
        <w:t>«</w:t>
      </w:r>
      <w:r w:rsidRPr="00650496">
        <w:rPr>
          <w:rFonts w:ascii="GHEA Grapalat" w:hAnsi="GHEA Grapalat" w:cs="Sylfaen"/>
          <w:b/>
          <w:sz w:val="24"/>
          <w:szCs w:val="24"/>
          <w:lang w:val="hy-AM"/>
        </w:rPr>
        <w:t>ԲԱԶՄԱԲՆԱԿԱՐԱՆ ՇԵՆՔԻ ԿԱՌԱՎԱՐՄԱՆ ՄԱՍԻՆ» ՕՐԵՆՔՈՒՄ</w:t>
      </w:r>
      <w:r>
        <w:rPr>
          <w:rFonts w:ascii="GHEA Grapalat" w:hAnsi="GHEA Grapalat" w:cs="Sylfaen"/>
          <w:b/>
          <w:sz w:val="24"/>
          <w:szCs w:val="24"/>
          <w:lang w:val="hy-AM"/>
        </w:rPr>
        <w:t xml:space="preserve"> </w:t>
      </w:r>
      <w:r w:rsidRPr="00650496">
        <w:rPr>
          <w:rFonts w:ascii="GHEA Grapalat" w:hAnsi="GHEA Grapalat" w:cs="Sylfaen"/>
          <w:b/>
          <w:sz w:val="24"/>
          <w:szCs w:val="24"/>
          <w:lang w:val="hy-AM"/>
        </w:rPr>
        <w:t>ԼՐԱՑՈՒՄ</w:t>
      </w:r>
      <w:r>
        <w:rPr>
          <w:rFonts w:ascii="GHEA Grapalat" w:hAnsi="GHEA Grapalat" w:cs="Sylfaen"/>
          <w:b/>
          <w:sz w:val="24"/>
          <w:szCs w:val="24"/>
          <w:lang w:val="hy-AM"/>
        </w:rPr>
        <w:t>ՆԵՐ</w:t>
      </w:r>
      <w:r w:rsidRPr="00650496">
        <w:rPr>
          <w:rFonts w:ascii="GHEA Grapalat" w:hAnsi="GHEA Grapalat" w:cs="Sylfaen"/>
          <w:b/>
          <w:sz w:val="24"/>
          <w:szCs w:val="24"/>
          <w:lang w:val="hy-AM"/>
        </w:rPr>
        <w:t xml:space="preserve"> ԿԱՏԱՐԵԼՈՒ ՄԱՍԻՆ»</w:t>
      </w:r>
      <w:r w:rsidRPr="00650496">
        <w:rPr>
          <w:rFonts w:ascii="GHEA Grapalat" w:hAnsi="GHEA Grapalat" w:cs="Sylfaen"/>
          <w:b/>
          <w:color w:val="000000"/>
          <w:sz w:val="24"/>
          <w:szCs w:val="24"/>
          <w:lang w:val="hy-AM"/>
        </w:rPr>
        <w:t xml:space="preserve"> ՕՐԵՆՔԻ ՆԱԽԱԳԾԻ</w:t>
      </w:r>
    </w:p>
    <w:p w14:paraId="5B42BAFF" w14:textId="77777777" w:rsidR="00F27372" w:rsidRPr="0004208A" w:rsidRDefault="00F27372" w:rsidP="00DF5C4E">
      <w:pPr>
        <w:shd w:val="clear" w:color="auto" w:fill="FFFFFF"/>
        <w:spacing w:after="0"/>
        <w:ind w:firstLine="375"/>
        <w:jc w:val="center"/>
        <w:rPr>
          <w:rFonts w:ascii="GHEA Grapalat" w:eastAsia="Times New Roman" w:hAnsi="GHEA Grapalat" w:cs="Times New Roman"/>
          <w:color w:val="000000"/>
          <w:sz w:val="24"/>
          <w:szCs w:val="24"/>
          <w:lang w:val="hy-AM"/>
        </w:rPr>
      </w:pPr>
    </w:p>
    <w:tbl>
      <w:tblPr>
        <w:tblW w:w="13889" w:type="dxa"/>
        <w:jc w:val="center"/>
        <w:tblCellSpacing w:w="0" w:type="dxa"/>
        <w:tblBorders>
          <w:top w:val="outset" w:sz="6" w:space="0" w:color="auto"/>
          <w:left w:val="outset" w:sz="6" w:space="0" w:color="auto"/>
          <w:bottom w:val="single" w:sz="4" w:space="0" w:color="auto"/>
          <w:right w:val="outset" w:sz="6" w:space="0" w:color="auto"/>
          <w:insideH w:val="outset" w:sz="6" w:space="0" w:color="auto"/>
          <w:insideV w:val="outset" w:sz="6" w:space="0" w:color="auto"/>
        </w:tblBorders>
        <w:shd w:val="clear" w:color="auto" w:fill="FFFFFF"/>
        <w:tblCellMar>
          <w:left w:w="0" w:type="dxa"/>
          <w:right w:w="0" w:type="dxa"/>
        </w:tblCellMar>
        <w:tblLook w:val="04A0" w:firstRow="1" w:lastRow="0" w:firstColumn="1" w:lastColumn="0" w:noHBand="0" w:noVBand="1"/>
      </w:tblPr>
      <w:tblGrid>
        <w:gridCol w:w="8137"/>
        <w:gridCol w:w="5752"/>
      </w:tblGrid>
      <w:tr w:rsidR="00BA1ADF" w:rsidRPr="0004208A" w14:paraId="6B91CB58" w14:textId="77777777" w:rsidTr="00810078">
        <w:trPr>
          <w:tblCellSpacing w:w="0" w:type="dxa"/>
          <w:jc w:val="center"/>
        </w:trPr>
        <w:tc>
          <w:tcPr>
            <w:tcW w:w="8137" w:type="dxa"/>
            <w:vMerge w:val="restart"/>
            <w:shd w:val="clear" w:color="auto" w:fill="BFBFBF" w:themeFill="background1" w:themeFillShade="BF"/>
            <w:vAlign w:val="center"/>
            <w:hideMark/>
          </w:tcPr>
          <w:p w14:paraId="2A0CBAAE" w14:textId="3211C1BC" w:rsidR="00BA1ADF" w:rsidRPr="0004208A" w:rsidRDefault="00BD392A" w:rsidP="00DF5C4E">
            <w:pPr>
              <w:spacing w:before="100" w:beforeAutospacing="1" w:after="100" w:afterAutospacing="1"/>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b/>
                <w:color w:val="000000"/>
                <w:sz w:val="24"/>
                <w:szCs w:val="24"/>
                <w:lang w:val="hy-AM"/>
              </w:rPr>
              <w:t xml:space="preserve">1. ՀՀ </w:t>
            </w:r>
            <w:r w:rsidR="008B2807" w:rsidRPr="0004208A">
              <w:rPr>
                <w:rFonts w:ascii="GHEA Grapalat" w:eastAsia="Times New Roman" w:hAnsi="GHEA Grapalat" w:cs="Times New Roman"/>
                <w:b/>
                <w:color w:val="000000"/>
                <w:sz w:val="24"/>
                <w:szCs w:val="24"/>
                <w:lang w:val="hy-AM"/>
              </w:rPr>
              <w:t>քաղաքաշինության կոմիտե</w:t>
            </w:r>
          </w:p>
        </w:tc>
        <w:tc>
          <w:tcPr>
            <w:tcW w:w="5752" w:type="dxa"/>
            <w:shd w:val="clear" w:color="auto" w:fill="BFBFBF" w:themeFill="background1" w:themeFillShade="BF"/>
          </w:tcPr>
          <w:p w14:paraId="45626A38" w14:textId="77777777" w:rsidR="00BA1ADF" w:rsidRPr="0004208A" w:rsidRDefault="008B2807" w:rsidP="00DF5C4E">
            <w:pPr>
              <w:spacing w:after="0"/>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b/>
                <w:color w:val="000000"/>
                <w:sz w:val="24"/>
                <w:szCs w:val="24"/>
                <w:lang w:val="hy-AM"/>
              </w:rPr>
              <w:t>08.04.2022թ.</w:t>
            </w:r>
          </w:p>
        </w:tc>
      </w:tr>
      <w:tr w:rsidR="00BA1ADF" w:rsidRPr="0004208A" w14:paraId="5455429A" w14:textId="77777777" w:rsidTr="00810078">
        <w:trPr>
          <w:tblCellSpacing w:w="0" w:type="dxa"/>
          <w:jc w:val="center"/>
        </w:trPr>
        <w:tc>
          <w:tcPr>
            <w:tcW w:w="8137" w:type="dxa"/>
            <w:vMerge/>
            <w:shd w:val="clear" w:color="auto" w:fill="BFBFBF" w:themeFill="background1" w:themeFillShade="BF"/>
            <w:vAlign w:val="center"/>
            <w:hideMark/>
          </w:tcPr>
          <w:p w14:paraId="5332E97A" w14:textId="77777777" w:rsidR="00BA1ADF" w:rsidRPr="0004208A" w:rsidRDefault="00BA1ADF" w:rsidP="00DF5C4E">
            <w:pPr>
              <w:spacing w:after="0"/>
              <w:rPr>
                <w:rFonts w:ascii="GHEA Grapalat" w:eastAsia="Times New Roman" w:hAnsi="GHEA Grapalat" w:cs="Times New Roman"/>
                <w:color w:val="000000"/>
                <w:sz w:val="24"/>
                <w:szCs w:val="24"/>
                <w:lang w:val="hy-AM"/>
              </w:rPr>
            </w:pPr>
          </w:p>
        </w:tc>
        <w:tc>
          <w:tcPr>
            <w:tcW w:w="5752" w:type="dxa"/>
            <w:shd w:val="clear" w:color="auto" w:fill="BFBFBF" w:themeFill="background1" w:themeFillShade="BF"/>
          </w:tcPr>
          <w:p w14:paraId="6333C68F" w14:textId="77777777" w:rsidR="00BA1ADF" w:rsidRPr="0004208A" w:rsidRDefault="008B2807" w:rsidP="00DF5C4E">
            <w:pPr>
              <w:spacing w:after="0"/>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b/>
                <w:color w:val="000000"/>
                <w:sz w:val="24"/>
                <w:szCs w:val="24"/>
                <w:lang w:val="hy-AM"/>
              </w:rPr>
              <w:t>№01/13/3256-2022</w:t>
            </w:r>
          </w:p>
        </w:tc>
      </w:tr>
      <w:tr w:rsidR="00BA1ADF" w:rsidRPr="0004208A" w14:paraId="0F54AB39" w14:textId="77777777" w:rsidTr="00810078">
        <w:trPr>
          <w:tblCellSpacing w:w="0" w:type="dxa"/>
          <w:jc w:val="center"/>
        </w:trPr>
        <w:tc>
          <w:tcPr>
            <w:tcW w:w="8137" w:type="dxa"/>
            <w:shd w:val="clear" w:color="auto" w:fill="FFFFFF"/>
            <w:vAlign w:val="center"/>
          </w:tcPr>
          <w:p w14:paraId="65E8E1F0" w14:textId="77777777" w:rsidR="007C0FDC"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1.</w:t>
            </w:r>
            <w:r w:rsidRPr="0004208A">
              <w:rPr>
                <w:rFonts w:ascii="GHEA Grapalat" w:eastAsia="Times New Roman" w:hAnsi="GHEA Grapalat" w:cs="Times New Roman"/>
                <w:color w:val="000000"/>
                <w:sz w:val="24"/>
                <w:szCs w:val="24"/>
                <w:lang w:val="hy-AM"/>
              </w:rPr>
              <w:tab/>
              <w:t>Նախագծի 1-ին հոդվածից հանել «Հայաստանի Հանրապետության» բառերը՝ հիմք ընդունելով «Նորմատիվ իրավական ակտերի մասին» օրենքի 18-րդ հոդվածի 3-րդ մասը:</w:t>
            </w:r>
          </w:p>
        </w:tc>
        <w:tc>
          <w:tcPr>
            <w:tcW w:w="5752" w:type="dxa"/>
            <w:shd w:val="clear" w:color="auto" w:fill="FFFFFF"/>
          </w:tcPr>
          <w:p w14:paraId="3230A5C8" w14:textId="77777777" w:rsidR="00AC340B" w:rsidRPr="0004208A" w:rsidRDefault="007572FB"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Ընդունվել է և լրամշակվել:</w:t>
            </w:r>
          </w:p>
        </w:tc>
      </w:tr>
      <w:tr w:rsidR="008B2807" w:rsidRPr="008C11A4" w14:paraId="72FF6ED3" w14:textId="77777777" w:rsidTr="00810078">
        <w:trPr>
          <w:tblCellSpacing w:w="0" w:type="dxa"/>
          <w:jc w:val="center"/>
        </w:trPr>
        <w:tc>
          <w:tcPr>
            <w:tcW w:w="8137" w:type="dxa"/>
            <w:shd w:val="clear" w:color="auto" w:fill="FFFFFF"/>
            <w:vAlign w:val="center"/>
          </w:tcPr>
          <w:p w14:paraId="3E395AB6" w14:textId="3D9DABCD"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2.</w:t>
            </w:r>
            <w:r w:rsidRPr="0004208A">
              <w:rPr>
                <w:rFonts w:ascii="GHEA Grapalat" w:eastAsia="Times New Roman" w:hAnsi="GHEA Grapalat" w:cs="Times New Roman"/>
                <w:color w:val="000000"/>
                <w:sz w:val="24"/>
                <w:szCs w:val="24"/>
                <w:lang w:val="hy-AM"/>
              </w:rPr>
              <w:tab/>
              <w:t>Նախագծի 1-ին հոդվածով լրացվող 24.1 հոդվածի 1-ին մասում</w:t>
            </w:r>
            <w:r w:rsidR="00313873">
              <w:rPr>
                <w:rFonts w:ascii="GHEA Grapalat" w:eastAsia="Times New Roman" w:hAnsi="GHEA Grapalat" w:cs="Times New Roman"/>
                <w:color w:val="000000"/>
                <w:sz w:val="24"/>
                <w:szCs w:val="24"/>
                <w:lang w:val="hy-AM"/>
              </w:rPr>
              <w:t xml:space="preserve"> </w:t>
            </w:r>
            <w:r w:rsidRPr="0004208A">
              <w:rPr>
                <w:rFonts w:ascii="GHEA Grapalat" w:eastAsia="Times New Roman" w:hAnsi="GHEA Grapalat" w:cs="Times New Roman"/>
                <w:color w:val="000000"/>
                <w:sz w:val="24"/>
                <w:szCs w:val="24"/>
                <w:lang w:val="hy-AM"/>
              </w:rPr>
              <w:t>սույն օրենքով նախատեսված բառերը փոխարինել սույն օրենքով, ինչպես նաև սույն օրենքից բխող ենթաօրենսդրական իրավական ակտերով նախատեսված որոշումները, տեղեկատվությունը, բառերով:</w:t>
            </w:r>
          </w:p>
        </w:tc>
        <w:tc>
          <w:tcPr>
            <w:tcW w:w="5752" w:type="dxa"/>
            <w:shd w:val="clear" w:color="auto" w:fill="FFFFFF"/>
          </w:tcPr>
          <w:p w14:paraId="3959CA04" w14:textId="77777777" w:rsidR="007572FB" w:rsidRPr="0004208A" w:rsidRDefault="007572FB"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Չի ընդունվել:</w:t>
            </w:r>
          </w:p>
          <w:p w14:paraId="44A7C362" w14:textId="77777777" w:rsidR="008B2807" w:rsidRPr="0004208A" w:rsidRDefault="00164F35" w:rsidP="00DF5C4E">
            <w:pPr>
              <w:spacing w:after="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Անհրաժեշտության դեպքում հ</w:t>
            </w:r>
            <w:r w:rsidR="007572FB" w:rsidRPr="0004208A">
              <w:rPr>
                <w:rFonts w:ascii="GHEA Grapalat" w:eastAsia="Times New Roman" w:hAnsi="GHEA Grapalat" w:cs="Times New Roman"/>
                <w:color w:val="000000"/>
                <w:sz w:val="24"/>
                <w:szCs w:val="24"/>
                <w:lang w:val="hy-AM"/>
              </w:rPr>
              <w:t>արցը կարող է կարգավորվել այդ ենթաօրենսդրական ակտերով:</w:t>
            </w:r>
          </w:p>
        </w:tc>
      </w:tr>
      <w:tr w:rsidR="008B2807" w:rsidRPr="0004208A" w14:paraId="5AE74C7A" w14:textId="77777777" w:rsidTr="00810078">
        <w:trPr>
          <w:tblCellSpacing w:w="0" w:type="dxa"/>
          <w:jc w:val="center"/>
        </w:trPr>
        <w:tc>
          <w:tcPr>
            <w:tcW w:w="8137" w:type="dxa"/>
            <w:shd w:val="clear" w:color="auto" w:fill="FFFFFF"/>
            <w:vAlign w:val="center"/>
          </w:tcPr>
          <w:p w14:paraId="4C4B87E4"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3.</w:t>
            </w:r>
            <w:r w:rsidRPr="0004208A">
              <w:rPr>
                <w:rFonts w:ascii="GHEA Grapalat" w:eastAsia="Times New Roman" w:hAnsi="GHEA Grapalat" w:cs="Times New Roman"/>
                <w:color w:val="000000"/>
                <w:sz w:val="24"/>
                <w:szCs w:val="24"/>
                <w:lang w:val="hy-AM"/>
              </w:rPr>
              <w:tab/>
              <w:t>Նախագծի 1-ին հոդվածով լրացվող 24.1 հոդվածի 2-րդ մասում կառավարման մարմինները իրենց կողմից կատարվող ծանուցումները, իրազեկումները և հաշվետվությունները հրապարակում են բառերը փոխարինել կառավարման մարմինների կողմից սույն հոդվածի 1-ին մասով նախատեսված որոշումները, տեղեկատվությունը, ծանուցումները, իրազեկումները և հաշվետվությունները հրապարակվում են բառերով:</w:t>
            </w:r>
          </w:p>
        </w:tc>
        <w:tc>
          <w:tcPr>
            <w:tcW w:w="5752" w:type="dxa"/>
            <w:shd w:val="clear" w:color="auto" w:fill="FFFFFF"/>
          </w:tcPr>
          <w:p w14:paraId="08A91DC2" w14:textId="77777777" w:rsidR="008B2807" w:rsidRPr="0004208A" w:rsidRDefault="007572FB" w:rsidP="00DF5C4E">
            <w:pPr>
              <w:spacing w:after="0"/>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color w:val="000000"/>
                <w:sz w:val="24"/>
                <w:szCs w:val="24"/>
                <w:lang w:val="hy-AM"/>
              </w:rPr>
              <w:t>Ընդունվել է և լրամշակվել:</w:t>
            </w:r>
          </w:p>
        </w:tc>
      </w:tr>
      <w:tr w:rsidR="008B2807" w:rsidRPr="008C11A4" w14:paraId="68A60FAC" w14:textId="77777777" w:rsidTr="00810078">
        <w:trPr>
          <w:tblCellSpacing w:w="0" w:type="dxa"/>
          <w:jc w:val="center"/>
        </w:trPr>
        <w:tc>
          <w:tcPr>
            <w:tcW w:w="8137" w:type="dxa"/>
            <w:shd w:val="clear" w:color="auto" w:fill="FFFFFF"/>
            <w:vAlign w:val="center"/>
          </w:tcPr>
          <w:p w14:paraId="766DDC94"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4.</w:t>
            </w:r>
            <w:r w:rsidRPr="0004208A">
              <w:rPr>
                <w:rFonts w:ascii="GHEA Grapalat" w:eastAsia="Times New Roman" w:hAnsi="GHEA Grapalat" w:cs="Times New Roman"/>
                <w:color w:val="000000"/>
                <w:sz w:val="24"/>
                <w:szCs w:val="24"/>
                <w:lang w:val="hy-AM"/>
              </w:rPr>
              <w:tab/>
              <w:t xml:space="preserve">Նախագծի 1-ին հոդվածով լրացվող 24.1 հոդվածի 2-րդ մասի համաձայն «Համայնքի կողմից Հարթակ ստեղված լինելու դեպքում, տվյալ համայնքում գործող բազմաբնակարան շենքերի կառավարման մարմինները իրենց կողմից կատարվող ծանուցումները, իրազեկումները և հաշվետվությունները հրապարակում են բացառապես այդ Հարթակում»: Մինչդեռ, հիմնավորման համաձայն նման համակարգ ստեղծված լինելու </w:t>
            </w:r>
            <w:r w:rsidRPr="0004208A">
              <w:rPr>
                <w:rFonts w:ascii="GHEA Grapalat" w:eastAsia="Times New Roman" w:hAnsi="GHEA Grapalat" w:cs="Times New Roman"/>
                <w:color w:val="000000"/>
                <w:sz w:val="24"/>
                <w:szCs w:val="24"/>
                <w:lang w:val="hy-AM"/>
              </w:rPr>
              <w:lastRenderedPageBreak/>
              <w:t>դեպքում առաջարկվում է պահպանել ծանուցումների, իրազեկումների և հաշվետվությունների հրապարակման ներկայումս գործող համակարգը: Այս առումով, նշված դրույթները համապատասխանեցման կարիք ունեն:</w:t>
            </w:r>
          </w:p>
        </w:tc>
        <w:tc>
          <w:tcPr>
            <w:tcW w:w="5752" w:type="dxa"/>
            <w:shd w:val="clear" w:color="auto" w:fill="FFFFFF"/>
          </w:tcPr>
          <w:p w14:paraId="6FB4080F" w14:textId="77777777" w:rsidR="008B2807" w:rsidRPr="0004208A" w:rsidRDefault="003E6E1E"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lastRenderedPageBreak/>
              <w:t>Ընդունվել է և</w:t>
            </w:r>
            <w:r>
              <w:rPr>
                <w:rFonts w:ascii="GHEA Grapalat" w:eastAsia="Times New Roman" w:hAnsi="GHEA Grapalat" w:cs="Times New Roman"/>
                <w:color w:val="000000"/>
                <w:sz w:val="24"/>
                <w:szCs w:val="24"/>
                <w:lang w:val="hy-AM"/>
              </w:rPr>
              <w:t xml:space="preserve"> </w:t>
            </w:r>
            <w:r w:rsidR="002B3C14">
              <w:rPr>
                <w:rFonts w:ascii="GHEA Grapalat" w:eastAsia="Times New Roman" w:hAnsi="GHEA Grapalat" w:cs="Times New Roman"/>
                <w:color w:val="000000"/>
                <w:sz w:val="24"/>
                <w:szCs w:val="24"/>
                <w:lang w:val="hy-AM"/>
              </w:rPr>
              <w:t xml:space="preserve">նախագծի ընդունման </w:t>
            </w:r>
            <w:r>
              <w:rPr>
                <w:rFonts w:ascii="GHEA Grapalat" w:eastAsia="Times New Roman" w:hAnsi="GHEA Grapalat" w:cs="Times New Roman"/>
                <w:color w:val="000000"/>
                <w:sz w:val="24"/>
                <w:szCs w:val="24"/>
                <w:lang w:val="hy-AM"/>
              </w:rPr>
              <w:t>հիմնավորումը վերախմբագրվել է</w:t>
            </w:r>
            <w:r w:rsidRPr="0004208A">
              <w:rPr>
                <w:rFonts w:ascii="GHEA Grapalat" w:eastAsia="Times New Roman" w:hAnsi="GHEA Grapalat" w:cs="Times New Roman"/>
                <w:color w:val="000000"/>
                <w:sz w:val="24"/>
                <w:szCs w:val="24"/>
                <w:lang w:val="hy-AM"/>
              </w:rPr>
              <w:t>:</w:t>
            </w:r>
          </w:p>
        </w:tc>
      </w:tr>
      <w:tr w:rsidR="008B2807" w:rsidRPr="008C11A4" w14:paraId="5795904C" w14:textId="77777777" w:rsidTr="00810078">
        <w:trPr>
          <w:tblCellSpacing w:w="0" w:type="dxa"/>
          <w:jc w:val="center"/>
        </w:trPr>
        <w:tc>
          <w:tcPr>
            <w:tcW w:w="8137" w:type="dxa"/>
            <w:shd w:val="clear" w:color="auto" w:fill="FFFFFF"/>
            <w:vAlign w:val="center"/>
          </w:tcPr>
          <w:p w14:paraId="45B42CCD"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lastRenderedPageBreak/>
              <w:t>5.</w:t>
            </w:r>
            <w:r w:rsidRPr="0004208A">
              <w:rPr>
                <w:rFonts w:ascii="GHEA Grapalat" w:eastAsia="Times New Roman" w:hAnsi="GHEA Grapalat" w:cs="Times New Roman"/>
                <w:color w:val="000000"/>
                <w:sz w:val="24"/>
                <w:szCs w:val="24"/>
                <w:lang w:val="hy-AM"/>
              </w:rPr>
              <w:tab/>
              <w:t>Նախագծի 1-ին հոդվածով լրացվող 24.1 հոդվածի 3-րդ մասում՝</w:t>
            </w:r>
          </w:p>
          <w:p w14:paraId="2C277CDB"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1)</w:t>
            </w:r>
            <w:r w:rsidRPr="0004208A">
              <w:rPr>
                <w:rFonts w:ascii="GHEA Grapalat" w:eastAsia="Times New Roman" w:hAnsi="GHEA Grapalat" w:cs="Times New Roman"/>
                <w:color w:val="000000"/>
                <w:sz w:val="24"/>
                <w:szCs w:val="24"/>
                <w:lang w:val="hy-AM"/>
              </w:rPr>
              <w:tab/>
              <w:t xml:space="preserve"> տվյալ համայնքի ավագանին բառերը փոխարինել ՀՀ կառավարությունը կամ ոլորտի պետական կառավարման համակարգի մարմինը բառերով՝ համայնքների կողմից տրամադրվող տեղեկատվության ձևաչափի միասնականության և վերահսկողության մեխանիզմների մատչելիության նպատակով,</w:t>
            </w:r>
          </w:p>
          <w:p w14:paraId="01EDA2DF"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2)</w:t>
            </w:r>
            <w:r w:rsidRPr="0004208A">
              <w:rPr>
                <w:rFonts w:ascii="GHEA Grapalat" w:eastAsia="Times New Roman" w:hAnsi="GHEA Grapalat" w:cs="Times New Roman"/>
                <w:color w:val="000000"/>
                <w:sz w:val="24"/>
                <w:szCs w:val="24"/>
                <w:lang w:val="hy-AM"/>
              </w:rPr>
              <w:tab/>
              <w:t>Հարթակում բառից հետո լրացնել սույն հոդվածի 1-ին մասով նախատեսված որոշումները, տեղեկատվությունը, բառերով:</w:t>
            </w:r>
          </w:p>
        </w:tc>
        <w:tc>
          <w:tcPr>
            <w:tcW w:w="5752" w:type="dxa"/>
            <w:shd w:val="clear" w:color="auto" w:fill="FFFFFF"/>
          </w:tcPr>
          <w:p w14:paraId="148DF92A" w14:textId="77777777" w:rsidR="008B2807" w:rsidRDefault="00BC4711"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 xml:space="preserve">Չի ընդունվել, հաշվի առնելով </w:t>
            </w:r>
            <w:r w:rsidR="00EF7303">
              <w:rPr>
                <w:rFonts w:ascii="GHEA Grapalat" w:eastAsia="Times New Roman" w:hAnsi="GHEA Grapalat" w:cs="Times New Roman"/>
                <w:color w:val="000000"/>
                <w:sz w:val="24"/>
                <w:szCs w:val="24"/>
                <w:lang w:val="hy-AM"/>
              </w:rPr>
              <w:t>համայնքների</w:t>
            </w:r>
            <w:r w:rsidRPr="0004208A">
              <w:rPr>
                <w:rFonts w:ascii="GHEA Grapalat" w:eastAsia="Times New Roman" w:hAnsi="GHEA Grapalat" w:cs="Times New Roman"/>
                <w:color w:val="000000"/>
                <w:sz w:val="24"/>
                <w:szCs w:val="24"/>
                <w:lang w:val="hy-AM"/>
              </w:rPr>
              <w:t xml:space="preserve"> առանձնահատկությունները:</w:t>
            </w:r>
          </w:p>
          <w:p w14:paraId="259C83EC" w14:textId="77777777" w:rsidR="00EF7303" w:rsidRDefault="00EF7303" w:rsidP="00DF5C4E">
            <w:pPr>
              <w:spacing w:after="0"/>
              <w:jc w:val="center"/>
              <w:rPr>
                <w:rFonts w:ascii="GHEA Grapalat" w:eastAsia="Times New Roman" w:hAnsi="GHEA Grapalat" w:cs="Times New Roman"/>
                <w:color w:val="000000"/>
                <w:sz w:val="24"/>
                <w:szCs w:val="24"/>
                <w:lang w:val="hy-AM"/>
              </w:rPr>
            </w:pPr>
          </w:p>
          <w:p w14:paraId="007DC00B" w14:textId="77777777" w:rsidR="00EF7303" w:rsidRDefault="00EF7303" w:rsidP="00DF5C4E">
            <w:pPr>
              <w:spacing w:after="0"/>
              <w:jc w:val="center"/>
              <w:rPr>
                <w:rFonts w:ascii="GHEA Grapalat" w:eastAsia="Times New Roman" w:hAnsi="GHEA Grapalat" w:cs="Times New Roman"/>
                <w:color w:val="000000"/>
                <w:sz w:val="24"/>
                <w:szCs w:val="24"/>
                <w:lang w:val="hy-AM"/>
              </w:rPr>
            </w:pPr>
          </w:p>
          <w:p w14:paraId="733D0829" w14:textId="77777777" w:rsidR="00EF7303" w:rsidRDefault="00EF7303" w:rsidP="00DF5C4E">
            <w:pPr>
              <w:spacing w:after="0"/>
              <w:jc w:val="center"/>
              <w:rPr>
                <w:rFonts w:ascii="GHEA Grapalat" w:eastAsia="Times New Roman" w:hAnsi="GHEA Grapalat" w:cs="Times New Roman"/>
                <w:color w:val="000000"/>
                <w:sz w:val="24"/>
                <w:szCs w:val="24"/>
                <w:lang w:val="hy-AM"/>
              </w:rPr>
            </w:pPr>
          </w:p>
          <w:p w14:paraId="076F0682" w14:textId="77777777" w:rsidR="00EF7303" w:rsidRDefault="00EF7303" w:rsidP="00DF5C4E">
            <w:pPr>
              <w:spacing w:after="0"/>
              <w:jc w:val="center"/>
              <w:rPr>
                <w:rFonts w:ascii="GHEA Grapalat" w:eastAsia="Times New Roman" w:hAnsi="GHEA Grapalat" w:cs="Times New Roman"/>
                <w:color w:val="000000"/>
                <w:sz w:val="24"/>
                <w:szCs w:val="24"/>
                <w:lang w:val="hy-AM"/>
              </w:rPr>
            </w:pPr>
          </w:p>
          <w:p w14:paraId="495960C0" w14:textId="77777777" w:rsidR="00EF7303" w:rsidRDefault="00EF7303" w:rsidP="00DF5C4E">
            <w:pPr>
              <w:spacing w:after="0"/>
              <w:jc w:val="center"/>
              <w:rPr>
                <w:rFonts w:ascii="GHEA Grapalat" w:eastAsia="Times New Roman" w:hAnsi="GHEA Grapalat" w:cs="Times New Roman"/>
                <w:color w:val="000000"/>
                <w:sz w:val="24"/>
                <w:szCs w:val="24"/>
                <w:lang w:val="hy-AM"/>
              </w:rPr>
            </w:pPr>
          </w:p>
          <w:p w14:paraId="04E17015" w14:textId="380E378F" w:rsidR="00EF7303" w:rsidRPr="0004208A" w:rsidRDefault="00EF7303" w:rsidP="00DF5C4E">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նախագիծը խմբագրվել է</w:t>
            </w:r>
            <w:r w:rsidR="00DF5C4E">
              <w:rPr>
                <w:rFonts w:ascii="GHEA Grapalat" w:eastAsia="Times New Roman" w:hAnsi="GHEA Grapalat" w:cs="Times New Roman"/>
                <w:color w:val="000000"/>
                <w:sz w:val="24"/>
                <w:szCs w:val="24"/>
                <w:lang w:val="hy-AM"/>
              </w:rPr>
              <w:t>:</w:t>
            </w:r>
          </w:p>
        </w:tc>
      </w:tr>
      <w:tr w:rsidR="008B2807" w:rsidRPr="008C11A4" w14:paraId="42BB7EF3" w14:textId="77777777" w:rsidTr="00810078">
        <w:trPr>
          <w:tblCellSpacing w:w="0" w:type="dxa"/>
          <w:jc w:val="center"/>
        </w:trPr>
        <w:tc>
          <w:tcPr>
            <w:tcW w:w="8137" w:type="dxa"/>
            <w:shd w:val="clear" w:color="auto" w:fill="FFFFFF"/>
            <w:vAlign w:val="center"/>
          </w:tcPr>
          <w:p w14:paraId="1FCD9611"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6. Նախագծի 1-ին հոդվածով լրացվող 24.1 հոդվածի 4-րդ մասը շարադրել հետևյալ խմբագրությամբ.</w:t>
            </w:r>
          </w:p>
          <w:p w14:paraId="2D02D794"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 xml:space="preserve">4. Հարթակում սույն հոդվածի 1-ին մասով նախատեսված որոշումները, տեղեկատվությունը, ծանուցումները և իրազեկումները տեղադրվելուց հետո՝ </w:t>
            </w:r>
          </w:p>
          <w:p w14:paraId="61151497"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1)</w:t>
            </w:r>
            <w:r w:rsidRPr="0004208A">
              <w:rPr>
                <w:rFonts w:ascii="GHEA Grapalat" w:eastAsia="Times New Roman" w:hAnsi="GHEA Grapalat" w:cs="Times New Roman"/>
                <w:color w:val="000000"/>
                <w:sz w:val="24"/>
                <w:szCs w:val="24"/>
                <w:lang w:val="hy-AM"/>
              </w:rPr>
              <w:tab/>
              <w:t xml:space="preserve"> որոշումները և տեղեկատվությունը համարվում են հրապարակված տեղադրման պահից,</w:t>
            </w:r>
          </w:p>
          <w:p w14:paraId="00C3DE2B"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2)</w:t>
            </w:r>
            <w:r w:rsidRPr="0004208A">
              <w:rPr>
                <w:rFonts w:ascii="GHEA Grapalat" w:eastAsia="Times New Roman" w:hAnsi="GHEA Grapalat" w:cs="Times New Roman"/>
                <w:color w:val="000000"/>
                <w:sz w:val="24"/>
                <w:szCs w:val="24"/>
                <w:lang w:val="hy-AM"/>
              </w:rPr>
              <w:tab/>
              <w:t>ծանուցումները համարվում են հանձնված (ստացված), իսկ իրազեկումները՝ պատշաճ կատարված տ</w:t>
            </w:r>
            <w:r w:rsidR="00BC4711" w:rsidRPr="0004208A">
              <w:rPr>
                <w:rFonts w:ascii="GHEA Grapalat" w:eastAsia="Times New Roman" w:hAnsi="GHEA Grapalat" w:cs="Times New Roman"/>
                <w:color w:val="000000"/>
                <w:sz w:val="24"/>
                <w:szCs w:val="24"/>
                <w:lang w:val="hy-AM"/>
              </w:rPr>
              <w:t>եղադրելուց հետո՝ հինգերորդ օրը:</w:t>
            </w:r>
            <w:r w:rsidRPr="0004208A">
              <w:rPr>
                <w:rFonts w:ascii="GHEA Grapalat" w:eastAsia="Times New Roman" w:hAnsi="GHEA Grapalat" w:cs="Times New Roman"/>
                <w:color w:val="000000"/>
                <w:sz w:val="24"/>
                <w:szCs w:val="24"/>
                <w:lang w:val="hy-AM"/>
              </w:rPr>
              <w:t>:</w:t>
            </w:r>
          </w:p>
        </w:tc>
        <w:tc>
          <w:tcPr>
            <w:tcW w:w="5752" w:type="dxa"/>
            <w:shd w:val="clear" w:color="auto" w:fill="FFFFFF"/>
          </w:tcPr>
          <w:p w14:paraId="752ECE04" w14:textId="77777777" w:rsidR="008B2807" w:rsidRPr="0004208A" w:rsidRDefault="00BC4711"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 xml:space="preserve">Ընդունվել </w:t>
            </w:r>
            <w:r w:rsidR="004D79F1" w:rsidRPr="0004208A">
              <w:rPr>
                <w:rFonts w:ascii="GHEA Grapalat" w:eastAsia="Times New Roman" w:hAnsi="GHEA Grapalat" w:cs="Times New Roman"/>
                <w:color w:val="000000"/>
                <w:sz w:val="24"/>
                <w:szCs w:val="24"/>
                <w:lang w:val="hy-AM"/>
              </w:rPr>
              <w:t>է մասնակի</w:t>
            </w:r>
            <w:r w:rsidRPr="0004208A">
              <w:rPr>
                <w:rFonts w:ascii="GHEA Grapalat" w:eastAsia="Times New Roman" w:hAnsi="GHEA Grapalat" w:cs="Times New Roman"/>
                <w:color w:val="000000"/>
                <w:sz w:val="24"/>
                <w:szCs w:val="24"/>
                <w:lang w:val="hy-AM"/>
              </w:rPr>
              <w:t>:</w:t>
            </w:r>
          </w:p>
          <w:p w14:paraId="1FA26AB7" w14:textId="77777777" w:rsidR="004D79F1" w:rsidRPr="0004208A" w:rsidRDefault="0004208A"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Օրենքի նախագծի 1-ին հոդվածով «Բազմաբնակարան շենքի կառավարման մասին»</w:t>
            </w:r>
            <w:r w:rsidRPr="0004208A">
              <w:rPr>
                <w:rFonts w:ascii="GHEA Grapalat" w:eastAsia="Times New Roman" w:hAnsi="GHEA Grapalat" w:cs="Times New Roman"/>
                <w:b/>
                <w:color w:val="000000"/>
                <w:sz w:val="24"/>
                <w:szCs w:val="24"/>
                <w:lang w:val="hy-AM"/>
              </w:rPr>
              <w:t xml:space="preserve"> </w:t>
            </w:r>
            <w:r w:rsidRPr="0004208A">
              <w:rPr>
                <w:rFonts w:ascii="GHEA Grapalat" w:eastAsia="Times New Roman" w:hAnsi="GHEA Grapalat" w:cs="Times New Roman"/>
                <w:color w:val="000000"/>
                <w:sz w:val="24"/>
                <w:szCs w:val="24"/>
                <w:lang w:val="hy-AM"/>
              </w:rPr>
              <w:t>օրենքում լրացվող 24.1-ին հոդվածի 4-րդ մասը շ</w:t>
            </w:r>
            <w:r w:rsidR="004D79F1" w:rsidRPr="0004208A">
              <w:rPr>
                <w:rFonts w:ascii="GHEA Grapalat" w:eastAsia="Times New Roman" w:hAnsi="GHEA Grapalat" w:cs="Times New Roman"/>
                <w:color w:val="000000"/>
                <w:sz w:val="24"/>
                <w:szCs w:val="24"/>
                <w:lang w:val="hy-AM"/>
              </w:rPr>
              <w:t>արադրվել է հետևյալ խմբագրությամբ.</w:t>
            </w:r>
          </w:p>
          <w:p w14:paraId="34E4A5DA" w14:textId="77777777" w:rsidR="004D79F1" w:rsidRPr="0004208A" w:rsidRDefault="004D79F1" w:rsidP="00DF5C4E">
            <w:pPr>
              <w:spacing w:after="0"/>
              <w:jc w:val="center"/>
              <w:rPr>
                <w:rFonts w:ascii="GHEA Grapalat" w:eastAsia="Times New Roman" w:hAnsi="GHEA Grapalat" w:cs="Times New Roman"/>
                <w:b/>
                <w:color w:val="000000"/>
                <w:sz w:val="24"/>
                <w:szCs w:val="24"/>
                <w:lang w:val="hy-AM"/>
              </w:rPr>
            </w:pPr>
            <w:r w:rsidRPr="0004208A">
              <w:rPr>
                <w:rFonts w:ascii="GHEA Grapalat" w:hAnsi="GHEA Grapalat"/>
                <w:bCs/>
                <w:color w:val="000000"/>
                <w:sz w:val="24"/>
                <w:szCs w:val="24"/>
                <w:lang w:val="hy-AM"/>
              </w:rPr>
              <w:t>«</w:t>
            </w:r>
            <w:r w:rsidR="0004208A" w:rsidRPr="0004208A">
              <w:rPr>
                <w:rFonts w:ascii="GHEA Grapalat" w:hAnsi="GHEA Grapalat"/>
                <w:bCs/>
                <w:color w:val="000000"/>
                <w:sz w:val="24"/>
                <w:szCs w:val="24"/>
                <w:lang w:val="hy-AM"/>
              </w:rPr>
              <w:t>4.</w:t>
            </w:r>
            <w:r w:rsidRPr="0004208A">
              <w:rPr>
                <w:rFonts w:ascii="GHEA Grapalat" w:hAnsi="GHEA Grapalat"/>
                <w:bCs/>
                <w:color w:val="000000"/>
                <w:sz w:val="24"/>
                <w:szCs w:val="24"/>
                <w:lang w:val="hy-AM"/>
              </w:rPr>
              <w:t>Հարթակում սույն հոդվածով 1-ին մասով նախատեսված ծանուցումները, իրազեկումները և հաշվետվությունները սահմանված կարգով ծանուցումների և իրազեկումների տեղադրելուց հետո</w:t>
            </w:r>
            <w:r w:rsidRPr="0004208A">
              <w:rPr>
                <w:rFonts w:ascii="GHEA Grapalat" w:hAnsi="GHEA Grapalat"/>
                <w:color w:val="000000"/>
                <w:sz w:val="24"/>
                <w:szCs w:val="24"/>
                <w:lang w:val="hy-AM"/>
              </w:rPr>
              <w:t xml:space="preserve"> </w:t>
            </w:r>
            <w:r w:rsidRPr="0004208A">
              <w:rPr>
                <w:rFonts w:ascii="GHEA Grapalat" w:eastAsia="Times New Roman" w:hAnsi="GHEA Grapalat" w:cs="Times New Roman"/>
                <w:color w:val="000000"/>
                <w:sz w:val="24"/>
                <w:szCs w:val="24"/>
                <w:lang w:val="hy-AM"/>
              </w:rPr>
              <w:t>համարվում են հրապարակված տեղադրման պահից</w:t>
            </w:r>
            <w:r w:rsidRPr="0004208A">
              <w:rPr>
                <w:rFonts w:ascii="GHEA Grapalat" w:hAnsi="GHEA Grapalat"/>
                <w:color w:val="000000"/>
                <w:sz w:val="24"/>
                <w:szCs w:val="24"/>
                <w:lang w:val="hy-AM"/>
              </w:rPr>
              <w:t>:</w:t>
            </w:r>
            <w:r w:rsidRPr="0004208A">
              <w:rPr>
                <w:rFonts w:ascii="GHEA Grapalat" w:hAnsi="GHEA Grapalat"/>
                <w:bCs/>
                <w:color w:val="000000"/>
                <w:sz w:val="24"/>
                <w:szCs w:val="24"/>
                <w:lang w:val="hy-AM"/>
              </w:rPr>
              <w:t xml:space="preserve"> Համապատասխան ծանուցումները համարվում են հանձնված (ստացված), իսկ իրազեկումները պատշաճ կատարված՝ </w:t>
            </w:r>
            <w:r w:rsidRPr="0004208A">
              <w:rPr>
                <w:rFonts w:ascii="GHEA Grapalat" w:eastAsia="Times New Roman" w:hAnsi="GHEA Grapalat" w:cs="Times New Roman"/>
                <w:color w:val="000000"/>
                <w:sz w:val="24"/>
                <w:szCs w:val="24"/>
                <w:lang w:val="hy-AM"/>
              </w:rPr>
              <w:t>տեղադրելուց հետո հինգերորդ օրը:»:</w:t>
            </w:r>
          </w:p>
        </w:tc>
      </w:tr>
      <w:tr w:rsidR="008B2807" w:rsidRPr="008C11A4" w14:paraId="55F1D9E7" w14:textId="77777777" w:rsidTr="00810078">
        <w:trPr>
          <w:tblCellSpacing w:w="0" w:type="dxa"/>
          <w:jc w:val="center"/>
        </w:trPr>
        <w:tc>
          <w:tcPr>
            <w:tcW w:w="8137" w:type="dxa"/>
            <w:shd w:val="clear" w:color="auto" w:fill="FFFFFF"/>
            <w:vAlign w:val="center"/>
          </w:tcPr>
          <w:p w14:paraId="2E02198E"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lastRenderedPageBreak/>
              <w:t>7. Նախագծի 1-ին հոդվածով լրացվող 24.1 հոդվածի 5-րդ մասում նախատեսել հարթակում տեղադրվող հայտարարություններից և գովազդներից ստացվող շահույթի տնօրինման ուղղությունները:</w:t>
            </w:r>
          </w:p>
        </w:tc>
        <w:tc>
          <w:tcPr>
            <w:tcW w:w="5752" w:type="dxa"/>
            <w:shd w:val="clear" w:color="auto" w:fill="FFFFFF"/>
          </w:tcPr>
          <w:p w14:paraId="219B17EE" w14:textId="77777777" w:rsidR="008B2807" w:rsidRPr="0004208A" w:rsidRDefault="00BC4711"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 xml:space="preserve">Չի ընդունվել, քանի որ </w:t>
            </w:r>
            <w:r w:rsidR="006B1411" w:rsidRPr="0004208A">
              <w:rPr>
                <w:rFonts w:ascii="GHEA Grapalat" w:eastAsia="Times New Roman" w:hAnsi="GHEA Grapalat" w:cs="Times New Roman"/>
                <w:color w:val="000000"/>
                <w:sz w:val="24"/>
                <w:szCs w:val="24"/>
                <w:lang w:val="hy-AM"/>
              </w:rPr>
              <w:t>յուրաքանչյուր շ</w:t>
            </w:r>
            <w:r w:rsidRPr="0004208A">
              <w:rPr>
                <w:rFonts w:ascii="GHEA Grapalat" w:eastAsia="Times New Roman" w:hAnsi="GHEA Grapalat" w:cs="Times New Roman"/>
                <w:color w:val="000000"/>
                <w:sz w:val="24"/>
                <w:szCs w:val="24"/>
                <w:lang w:val="hy-AM"/>
              </w:rPr>
              <w:t xml:space="preserve">ենքում առկա խնդիրներով պայմանավորված </w:t>
            </w:r>
            <w:r w:rsidR="00EF7303">
              <w:rPr>
                <w:rFonts w:ascii="GHEA Grapalat" w:eastAsia="Times New Roman" w:hAnsi="GHEA Grapalat" w:cs="Times New Roman"/>
                <w:color w:val="000000"/>
                <w:sz w:val="24"/>
                <w:szCs w:val="24"/>
                <w:lang w:val="hy-AM"/>
              </w:rPr>
              <w:t>են</w:t>
            </w:r>
            <w:r w:rsidRPr="0004208A">
              <w:rPr>
                <w:rFonts w:ascii="GHEA Grapalat" w:eastAsia="Times New Roman" w:hAnsi="GHEA Grapalat" w:cs="Times New Roman"/>
                <w:color w:val="000000"/>
                <w:sz w:val="24"/>
                <w:szCs w:val="24"/>
                <w:lang w:val="hy-AM"/>
              </w:rPr>
              <w:t xml:space="preserve"> որոշվում ստացվող շահույթի տնօրինման ուղղությունները:</w:t>
            </w:r>
          </w:p>
        </w:tc>
      </w:tr>
      <w:tr w:rsidR="008B2807" w:rsidRPr="008C11A4" w14:paraId="068704FF" w14:textId="77777777" w:rsidTr="00810078">
        <w:trPr>
          <w:tblCellSpacing w:w="0" w:type="dxa"/>
          <w:jc w:val="center"/>
        </w:trPr>
        <w:tc>
          <w:tcPr>
            <w:tcW w:w="8137" w:type="dxa"/>
            <w:shd w:val="clear" w:color="auto" w:fill="FFFFFF"/>
            <w:vAlign w:val="center"/>
          </w:tcPr>
          <w:p w14:paraId="3A4167F5"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8. Նախագծում նախատեսել օրենքն ուժի մեջ մտնելու հետ կապված դրույթներ՝ հիմք ընդունելով «Նորմատիվ իրավական ակտերի մասին» օրենքի 13-րդ հոդվածի 3-րդ մասը:</w:t>
            </w:r>
          </w:p>
        </w:tc>
        <w:tc>
          <w:tcPr>
            <w:tcW w:w="5752" w:type="dxa"/>
            <w:shd w:val="clear" w:color="auto" w:fill="FFFFFF"/>
          </w:tcPr>
          <w:p w14:paraId="7A3DF133" w14:textId="77777777" w:rsidR="007B7390" w:rsidRPr="0004208A" w:rsidRDefault="00EF7303" w:rsidP="00DF5C4E">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r w:rsidR="00BC4711" w:rsidRPr="0004208A">
              <w:rPr>
                <w:rFonts w:ascii="GHEA Grapalat" w:eastAsia="Times New Roman" w:hAnsi="GHEA Grapalat" w:cs="Times New Roman"/>
                <w:color w:val="000000"/>
                <w:sz w:val="24"/>
                <w:szCs w:val="24"/>
                <w:lang w:val="hy-AM"/>
              </w:rPr>
              <w:t xml:space="preserve">: </w:t>
            </w:r>
          </w:p>
          <w:p w14:paraId="355B3181" w14:textId="77777777" w:rsidR="008B2807" w:rsidRPr="0004208A" w:rsidRDefault="00BC4711" w:rsidP="00DF5C4E">
            <w:pPr>
              <w:spacing w:after="0"/>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color w:val="000000"/>
                <w:sz w:val="24"/>
                <w:szCs w:val="24"/>
                <w:lang w:val="hy-AM"/>
              </w:rPr>
              <w:t>Օրենքի նախագծի 2-րդ հոդվածով</w:t>
            </w:r>
            <w:r w:rsidR="007B7390" w:rsidRPr="0004208A">
              <w:rPr>
                <w:rFonts w:ascii="GHEA Grapalat" w:eastAsia="Times New Roman" w:hAnsi="GHEA Grapalat" w:cs="Times New Roman"/>
                <w:color w:val="000000"/>
                <w:sz w:val="24"/>
                <w:szCs w:val="24"/>
                <w:lang w:val="hy-AM"/>
              </w:rPr>
              <w:t xml:space="preserve"> սահմանվ</w:t>
            </w:r>
            <w:r w:rsidR="00EF7303">
              <w:rPr>
                <w:rFonts w:ascii="GHEA Grapalat" w:eastAsia="Times New Roman" w:hAnsi="GHEA Grapalat" w:cs="Times New Roman"/>
                <w:color w:val="000000"/>
                <w:sz w:val="24"/>
                <w:szCs w:val="24"/>
                <w:lang w:val="hy-AM"/>
              </w:rPr>
              <w:t>ած</w:t>
            </w:r>
            <w:r w:rsidR="007B7390" w:rsidRPr="0004208A">
              <w:rPr>
                <w:rFonts w:ascii="GHEA Grapalat" w:eastAsia="Times New Roman" w:hAnsi="GHEA Grapalat" w:cs="Times New Roman"/>
                <w:color w:val="000000"/>
                <w:sz w:val="24"/>
                <w:szCs w:val="24"/>
                <w:lang w:val="hy-AM"/>
              </w:rPr>
              <w:t xml:space="preserve"> է օրենքն ուժի մեջ մտնելու ժամկետը:</w:t>
            </w:r>
          </w:p>
        </w:tc>
      </w:tr>
      <w:tr w:rsidR="008B2807" w:rsidRPr="008C11A4" w14:paraId="69C79F42" w14:textId="77777777" w:rsidTr="00810078">
        <w:trPr>
          <w:tblCellSpacing w:w="0" w:type="dxa"/>
          <w:jc w:val="center"/>
        </w:trPr>
        <w:tc>
          <w:tcPr>
            <w:tcW w:w="8137" w:type="dxa"/>
            <w:shd w:val="clear" w:color="auto" w:fill="FFFFFF"/>
            <w:vAlign w:val="center"/>
          </w:tcPr>
          <w:p w14:paraId="04D76A08"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9. Նախագծի հիմնավորումը՝ կառուցվածքային տեսանկյունից, համապատասխանեցնել «Նորմատիվ իրավական ակտերի մասին» օրենքի պահանջներին:</w:t>
            </w:r>
          </w:p>
        </w:tc>
        <w:tc>
          <w:tcPr>
            <w:tcW w:w="5752" w:type="dxa"/>
            <w:shd w:val="clear" w:color="auto" w:fill="FFFFFF"/>
          </w:tcPr>
          <w:p w14:paraId="570B5BA5" w14:textId="77777777" w:rsidR="008B2807" w:rsidRPr="0004208A" w:rsidRDefault="007B7390"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Չի ընդունվել, քանի որ նախագծի հիմնավ</w:t>
            </w:r>
            <w:r w:rsidR="00164F35">
              <w:rPr>
                <w:rFonts w:ascii="GHEA Grapalat" w:eastAsia="Times New Roman" w:hAnsi="GHEA Grapalat" w:cs="Times New Roman"/>
                <w:color w:val="000000"/>
                <w:sz w:val="24"/>
                <w:szCs w:val="24"/>
                <w:lang w:val="hy-AM"/>
              </w:rPr>
              <w:t>որ</w:t>
            </w:r>
            <w:r w:rsidRPr="0004208A">
              <w:rPr>
                <w:rFonts w:ascii="GHEA Grapalat" w:eastAsia="Times New Roman" w:hAnsi="GHEA Grapalat" w:cs="Times New Roman"/>
                <w:color w:val="000000"/>
                <w:sz w:val="24"/>
                <w:szCs w:val="24"/>
                <w:lang w:val="hy-AM"/>
              </w:rPr>
              <w:t>ումը համապատասխանում է «Նորմատիվ իրավական ակտերի մասին» օրենքի 6-րդ հոդվածի 5-րդ մասի պահանջներին:</w:t>
            </w:r>
          </w:p>
        </w:tc>
      </w:tr>
      <w:tr w:rsidR="008B2807" w:rsidRPr="008C11A4" w14:paraId="4E14EFFA" w14:textId="77777777" w:rsidTr="00810078">
        <w:trPr>
          <w:tblCellSpacing w:w="0" w:type="dxa"/>
          <w:jc w:val="center"/>
        </w:trPr>
        <w:tc>
          <w:tcPr>
            <w:tcW w:w="8137" w:type="dxa"/>
            <w:shd w:val="clear" w:color="auto" w:fill="FFFFFF"/>
            <w:vAlign w:val="center"/>
          </w:tcPr>
          <w:p w14:paraId="2A358A68"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10. Նախագծի հիմնավորման Օրենքի ընդունման կապակցությամբ այլ նորմատիվ իրավական ակտերի ընդունման անհրաժեշտության մասին բաժնում նշված է, որ օրենքի ընդունման կապակցությամբ այլ նորմատիվ իրավական ակտերի ընդունման անհրաժեշտությունը բացակայում է, մինչդեռ Նախագծով նախատեսվում է այն ընդունվելուց հետո սահմանել նախագծով նախատեսված տեղեկատվությունը հարթակում տեղադրման կարգի և հարթակին ներկայացվող պահանջների սահմանում:</w:t>
            </w:r>
          </w:p>
        </w:tc>
        <w:tc>
          <w:tcPr>
            <w:tcW w:w="5752" w:type="dxa"/>
            <w:shd w:val="clear" w:color="auto" w:fill="FFFFFF"/>
          </w:tcPr>
          <w:p w14:paraId="630B930B" w14:textId="77777777" w:rsidR="008B2807" w:rsidRPr="0004208A" w:rsidRDefault="007B7390"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Ընդունվել է</w:t>
            </w:r>
            <w:r w:rsidR="00164F35">
              <w:rPr>
                <w:rFonts w:ascii="GHEA Grapalat" w:eastAsia="Times New Roman" w:hAnsi="GHEA Grapalat" w:cs="Times New Roman"/>
                <w:color w:val="000000"/>
                <w:sz w:val="24"/>
                <w:szCs w:val="24"/>
                <w:lang w:val="hy-AM"/>
              </w:rPr>
              <w:t xml:space="preserve"> և</w:t>
            </w:r>
            <w:r w:rsidRPr="0004208A">
              <w:rPr>
                <w:rFonts w:ascii="GHEA Grapalat" w:eastAsia="Times New Roman" w:hAnsi="GHEA Grapalat" w:cs="Times New Roman"/>
                <w:color w:val="000000"/>
                <w:sz w:val="24"/>
                <w:szCs w:val="24"/>
                <w:lang w:val="hy-AM"/>
              </w:rPr>
              <w:t xml:space="preserve"> լրամշակվել է:</w:t>
            </w:r>
          </w:p>
        </w:tc>
      </w:tr>
      <w:tr w:rsidR="008B2807" w:rsidRPr="0004208A" w14:paraId="0DAD2685" w14:textId="77777777" w:rsidTr="00810078">
        <w:trPr>
          <w:tblCellSpacing w:w="0" w:type="dxa"/>
          <w:jc w:val="center"/>
        </w:trPr>
        <w:tc>
          <w:tcPr>
            <w:tcW w:w="8137" w:type="dxa"/>
            <w:shd w:val="clear" w:color="auto" w:fill="FFFFFF"/>
            <w:vAlign w:val="center"/>
          </w:tcPr>
          <w:p w14:paraId="144721A4" w14:textId="77777777" w:rsidR="008B2807" w:rsidRPr="0004208A" w:rsidRDefault="008B2807" w:rsidP="00DF5C4E">
            <w:pPr>
              <w:spacing w:before="60" w:after="60"/>
              <w:ind w:firstLine="709"/>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11. Նախագծի հիմնավորման մեջ հղում կատարել ՀՀ Ազգային ժողովի 2021 թվականի օգոստոսի 26-ի NԱԺՈ-002-Ն որոշմամբ հավանության արժանացած ՀՀ կառավարության հնգամյա ծրագրի 2.7-րդ՝ «Քաղաքաշինություն» բաժնի 2-րդ պարբերութ</w:t>
            </w:r>
            <w:r w:rsidR="00347BAC" w:rsidRPr="0004208A">
              <w:rPr>
                <w:rFonts w:ascii="GHEA Grapalat" w:eastAsia="Times New Roman" w:hAnsi="GHEA Grapalat" w:cs="Times New Roman"/>
                <w:color w:val="000000"/>
                <w:sz w:val="24"/>
                <w:szCs w:val="24"/>
                <w:lang w:val="hy-AM"/>
              </w:rPr>
              <w:t xml:space="preserve">յան 8-րդ կետի </w:t>
            </w:r>
            <w:r w:rsidRPr="0004208A">
              <w:rPr>
                <w:rFonts w:ascii="GHEA Grapalat" w:eastAsia="Times New Roman" w:hAnsi="GHEA Grapalat" w:cs="Times New Roman"/>
                <w:color w:val="000000"/>
                <w:sz w:val="24"/>
                <w:szCs w:val="24"/>
                <w:lang w:val="hy-AM"/>
              </w:rPr>
              <w:t>2-րդ ենթակետին, ՀՀ կառավարության 2021 թվականի ապրիլի 8-ի N531-Լ որոշմամբ հաստատված՝ քաղաքաշինության բնագավառի զարգացման ռ</w:t>
            </w:r>
            <w:r w:rsidR="00347BAC" w:rsidRPr="0004208A">
              <w:rPr>
                <w:rFonts w:ascii="GHEA Grapalat" w:eastAsia="Times New Roman" w:hAnsi="GHEA Grapalat" w:cs="Times New Roman"/>
                <w:color w:val="000000"/>
                <w:sz w:val="24"/>
                <w:szCs w:val="24"/>
                <w:lang w:val="hy-AM"/>
              </w:rPr>
              <w:t xml:space="preserve">ազմավարական ծրագրի </w:t>
            </w:r>
            <w:r w:rsidRPr="0004208A">
              <w:rPr>
                <w:rFonts w:ascii="GHEA Grapalat" w:eastAsia="Times New Roman" w:hAnsi="GHEA Grapalat" w:cs="Times New Roman"/>
                <w:color w:val="000000"/>
                <w:sz w:val="24"/>
                <w:szCs w:val="24"/>
                <w:lang w:val="hy-AM"/>
              </w:rPr>
              <w:t>95-րդ կետի 2-րդ ենթակետին:</w:t>
            </w:r>
          </w:p>
        </w:tc>
        <w:tc>
          <w:tcPr>
            <w:tcW w:w="5752" w:type="dxa"/>
            <w:shd w:val="clear" w:color="auto" w:fill="FFFFFF"/>
          </w:tcPr>
          <w:p w14:paraId="07E23F90" w14:textId="77777777" w:rsidR="008B2807" w:rsidRPr="0004208A" w:rsidRDefault="00347BAC"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Ընդունվել է և լրամշակվել:</w:t>
            </w:r>
          </w:p>
        </w:tc>
      </w:tr>
      <w:tr w:rsidR="00BA1ADF" w:rsidRPr="0004208A" w14:paraId="647D05FC" w14:textId="77777777" w:rsidTr="00810078">
        <w:trPr>
          <w:tblCellSpacing w:w="0" w:type="dxa"/>
          <w:jc w:val="center"/>
        </w:trPr>
        <w:tc>
          <w:tcPr>
            <w:tcW w:w="8137" w:type="dxa"/>
            <w:vMerge w:val="restart"/>
            <w:shd w:val="clear" w:color="auto" w:fill="BFBFBF" w:themeFill="background1" w:themeFillShade="BF"/>
            <w:vAlign w:val="center"/>
            <w:hideMark/>
          </w:tcPr>
          <w:p w14:paraId="46AB806D" w14:textId="77777777" w:rsidR="00BA1ADF" w:rsidRPr="0004208A" w:rsidRDefault="00BA1ADF" w:rsidP="00DF5C4E">
            <w:pPr>
              <w:spacing w:before="100" w:beforeAutospacing="1" w:after="100" w:afterAutospacing="1"/>
              <w:jc w:val="center"/>
              <w:rPr>
                <w:rFonts w:ascii="GHEA Grapalat" w:eastAsia="Times New Roman" w:hAnsi="GHEA Grapalat" w:cs="Times New Roman"/>
                <w:b/>
                <w:color w:val="000000"/>
                <w:sz w:val="24"/>
                <w:szCs w:val="24"/>
                <w:lang w:val="hy-AM"/>
              </w:rPr>
            </w:pPr>
            <w:r w:rsidRPr="0004208A">
              <w:rPr>
                <w:rFonts w:ascii="GHEA Grapalat" w:eastAsia="Times New Roman" w:hAnsi="GHEA Grapalat" w:cs="Times New Roman"/>
                <w:b/>
                <w:color w:val="000000"/>
                <w:sz w:val="24"/>
                <w:szCs w:val="24"/>
              </w:rPr>
              <w:t xml:space="preserve">2. </w:t>
            </w:r>
            <w:r w:rsidR="000D2D0D" w:rsidRPr="0004208A">
              <w:rPr>
                <w:rFonts w:ascii="GHEA Grapalat" w:eastAsia="Times New Roman" w:hAnsi="GHEA Grapalat" w:cs="Times New Roman"/>
                <w:b/>
                <w:color w:val="000000"/>
                <w:sz w:val="24"/>
                <w:szCs w:val="24"/>
              </w:rPr>
              <w:t xml:space="preserve">ՀՀ </w:t>
            </w:r>
            <w:r w:rsidR="00A73255" w:rsidRPr="0004208A">
              <w:rPr>
                <w:rFonts w:ascii="GHEA Grapalat" w:eastAsia="Times New Roman" w:hAnsi="GHEA Grapalat" w:cs="Times New Roman"/>
                <w:b/>
                <w:color w:val="000000"/>
                <w:sz w:val="24"/>
                <w:szCs w:val="24"/>
                <w:lang w:val="hy-AM"/>
              </w:rPr>
              <w:t>ֆինանսների նախարարություն</w:t>
            </w:r>
          </w:p>
        </w:tc>
        <w:tc>
          <w:tcPr>
            <w:tcW w:w="5752" w:type="dxa"/>
            <w:shd w:val="clear" w:color="auto" w:fill="BFBFBF" w:themeFill="background1" w:themeFillShade="BF"/>
          </w:tcPr>
          <w:p w14:paraId="3C6AB3B5" w14:textId="77777777" w:rsidR="00BA1ADF" w:rsidRPr="0004208A" w:rsidRDefault="00670A26" w:rsidP="00DF5C4E">
            <w:pPr>
              <w:spacing w:after="0"/>
              <w:jc w:val="center"/>
              <w:rPr>
                <w:rFonts w:ascii="GHEA Grapalat" w:eastAsia="Times New Roman" w:hAnsi="GHEA Grapalat" w:cs="Times New Roman"/>
                <w:b/>
                <w:color w:val="000000"/>
                <w:sz w:val="24"/>
                <w:szCs w:val="24"/>
              </w:rPr>
            </w:pPr>
            <w:r w:rsidRPr="0004208A">
              <w:rPr>
                <w:rFonts w:ascii="GHEA Grapalat" w:eastAsia="Times New Roman" w:hAnsi="GHEA Grapalat" w:cs="Times New Roman"/>
                <w:b/>
                <w:color w:val="000000"/>
                <w:sz w:val="24"/>
                <w:szCs w:val="24"/>
              </w:rPr>
              <w:t>06.04.2022թ.</w:t>
            </w:r>
          </w:p>
        </w:tc>
      </w:tr>
      <w:tr w:rsidR="00BA1ADF" w:rsidRPr="0004208A" w14:paraId="7FD38D2A" w14:textId="77777777" w:rsidTr="00810078">
        <w:trPr>
          <w:tblCellSpacing w:w="0" w:type="dxa"/>
          <w:jc w:val="center"/>
        </w:trPr>
        <w:tc>
          <w:tcPr>
            <w:tcW w:w="8137" w:type="dxa"/>
            <w:vMerge/>
            <w:shd w:val="clear" w:color="auto" w:fill="BFBFBF" w:themeFill="background1" w:themeFillShade="BF"/>
            <w:vAlign w:val="center"/>
            <w:hideMark/>
          </w:tcPr>
          <w:p w14:paraId="2B5B8F95" w14:textId="77777777" w:rsidR="00BA1ADF" w:rsidRPr="0004208A" w:rsidRDefault="00BA1ADF" w:rsidP="00DF5C4E">
            <w:pPr>
              <w:spacing w:after="0"/>
              <w:rPr>
                <w:rFonts w:ascii="GHEA Grapalat" w:eastAsia="Times New Roman" w:hAnsi="GHEA Grapalat" w:cs="Times New Roman"/>
                <w:color w:val="000000"/>
                <w:sz w:val="24"/>
                <w:szCs w:val="24"/>
                <w:lang w:val="hy-AM"/>
              </w:rPr>
            </w:pPr>
          </w:p>
        </w:tc>
        <w:tc>
          <w:tcPr>
            <w:tcW w:w="5752" w:type="dxa"/>
            <w:shd w:val="clear" w:color="auto" w:fill="BFBFBF" w:themeFill="background1" w:themeFillShade="BF"/>
          </w:tcPr>
          <w:p w14:paraId="72A00458" w14:textId="77777777" w:rsidR="00BA1ADF" w:rsidRPr="0004208A" w:rsidRDefault="00670A26" w:rsidP="00DF5C4E">
            <w:pPr>
              <w:spacing w:after="0"/>
              <w:jc w:val="center"/>
              <w:rPr>
                <w:rFonts w:ascii="GHEA Grapalat" w:eastAsia="Times New Roman" w:hAnsi="GHEA Grapalat" w:cs="Times New Roman"/>
                <w:b/>
                <w:color w:val="000000"/>
                <w:sz w:val="24"/>
                <w:szCs w:val="24"/>
              </w:rPr>
            </w:pPr>
            <w:r w:rsidRPr="0004208A">
              <w:rPr>
                <w:rFonts w:ascii="GHEA Grapalat" w:eastAsia="Times New Roman" w:hAnsi="GHEA Grapalat" w:cs="Times New Roman"/>
                <w:b/>
                <w:color w:val="000000"/>
                <w:sz w:val="24"/>
                <w:szCs w:val="24"/>
              </w:rPr>
              <w:t>№</w:t>
            </w:r>
            <w:r w:rsidRPr="0004208A">
              <w:rPr>
                <w:rFonts w:ascii="GHEA Grapalat" w:hAnsi="GHEA Grapalat"/>
                <w:sz w:val="24"/>
                <w:szCs w:val="24"/>
              </w:rPr>
              <w:t xml:space="preserve"> </w:t>
            </w:r>
            <w:r w:rsidRPr="0004208A">
              <w:rPr>
                <w:rFonts w:ascii="GHEA Grapalat" w:eastAsia="Times New Roman" w:hAnsi="GHEA Grapalat" w:cs="Times New Roman"/>
                <w:b/>
                <w:color w:val="000000"/>
                <w:sz w:val="24"/>
                <w:szCs w:val="24"/>
              </w:rPr>
              <w:t>01/11-4/5961-2022</w:t>
            </w:r>
          </w:p>
        </w:tc>
      </w:tr>
      <w:tr w:rsidR="00BA1ADF" w:rsidRPr="0004208A" w14:paraId="5A120E19" w14:textId="77777777" w:rsidTr="00810078">
        <w:trPr>
          <w:tblCellSpacing w:w="0" w:type="dxa"/>
          <w:jc w:val="center"/>
        </w:trPr>
        <w:tc>
          <w:tcPr>
            <w:tcW w:w="8137" w:type="dxa"/>
            <w:shd w:val="clear" w:color="auto" w:fill="FFFFFF"/>
            <w:vAlign w:val="center"/>
          </w:tcPr>
          <w:p w14:paraId="71DB855B" w14:textId="77777777" w:rsidR="00BA1ADF" w:rsidRPr="0004208A" w:rsidRDefault="00670A26" w:rsidP="00DF5C4E">
            <w:pPr>
              <w:spacing w:after="0"/>
              <w:ind w:firstLine="641"/>
              <w:jc w:val="both"/>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lastRenderedPageBreak/>
              <w:t>ՀՀ ֆինանսների նախարարությունն ուսումնասիրել է «Բազմաբնակարան շենքի կառավարման մասին» օրենքում լրացում կատարելու մասին» օրենքի նախագիծը և հայտնում է, որ առաջարկություններ և դիտողություններ չունի։</w:t>
            </w:r>
          </w:p>
        </w:tc>
        <w:tc>
          <w:tcPr>
            <w:tcW w:w="5752" w:type="dxa"/>
            <w:shd w:val="clear" w:color="auto" w:fill="FFFFFF"/>
          </w:tcPr>
          <w:p w14:paraId="0D97F311" w14:textId="77E15184" w:rsidR="00670A26" w:rsidRPr="00DF5C4E" w:rsidRDefault="00670A26" w:rsidP="00DF5C4E">
            <w:pPr>
              <w:spacing w:after="0"/>
              <w:jc w:val="center"/>
              <w:rPr>
                <w:rFonts w:ascii="GHEA Grapalat" w:eastAsia="Times New Roman" w:hAnsi="GHEA Grapalat" w:cs="Times New Roman"/>
                <w:color w:val="000000"/>
                <w:sz w:val="24"/>
                <w:szCs w:val="24"/>
                <w:lang w:val="hy-AM"/>
              </w:rPr>
            </w:pPr>
            <w:r w:rsidRPr="0004208A">
              <w:rPr>
                <w:rFonts w:ascii="GHEA Grapalat" w:eastAsia="Times New Roman" w:hAnsi="GHEA Grapalat" w:cs="Times New Roman"/>
                <w:color w:val="000000"/>
                <w:sz w:val="24"/>
                <w:szCs w:val="24"/>
                <w:lang w:val="hy-AM"/>
              </w:rPr>
              <w:t xml:space="preserve">Ընդունվել է </w:t>
            </w:r>
            <w:r w:rsidRPr="0004208A">
              <w:rPr>
                <w:rFonts w:ascii="GHEA Grapalat" w:eastAsia="Times New Roman" w:hAnsi="GHEA Grapalat" w:cs="Times New Roman"/>
                <w:color w:val="000000"/>
                <w:sz w:val="24"/>
                <w:szCs w:val="24"/>
              </w:rPr>
              <w:t xml:space="preserve">ի </w:t>
            </w:r>
            <w:proofErr w:type="spellStart"/>
            <w:r w:rsidRPr="0004208A">
              <w:rPr>
                <w:rFonts w:ascii="GHEA Grapalat" w:eastAsia="Times New Roman" w:hAnsi="GHEA Grapalat" w:cs="Times New Roman"/>
                <w:color w:val="000000"/>
                <w:sz w:val="24"/>
                <w:szCs w:val="24"/>
              </w:rPr>
              <w:t>գիտություն</w:t>
            </w:r>
            <w:proofErr w:type="spellEnd"/>
            <w:r w:rsidR="00DF5C4E">
              <w:rPr>
                <w:rFonts w:ascii="GHEA Grapalat" w:eastAsia="Times New Roman" w:hAnsi="GHEA Grapalat" w:cs="Times New Roman"/>
                <w:color w:val="000000"/>
                <w:sz w:val="24"/>
                <w:szCs w:val="24"/>
                <w:lang w:val="hy-AM"/>
              </w:rPr>
              <w:t>:</w:t>
            </w:r>
          </w:p>
          <w:p w14:paraId="19548229" w14:textId="77777777" w:rsidR="00BA1ADF" w:rsidRPr="0004208A" w:rsidRDefault="00BA1ADF" w:rsidP="00DF5C4E">
            <w:pPr>
              <w:spacing w:after="0"/>
              <w:jc w:val="center"/>
              <w:rPr>
                <w:rFonts w:ascii="GHEA Grapalat" w:eastAsia="Times New Roman" w:hAnsi="GHEA Grapalat" w:cs="Times New Roman"/>
                <w:color w:val="000000"/>
                <w:sz w:val="24"/>
                <w:szCs w:val="24"/>
              </w:rPr>
            </w:pPr>
          </w:p>
        </w:tc>
      </w:tr>
      <w:tr w:rsidR="00810078" w:rsidRPr="0004208A" w14:paraId="2615F654" w14:textId="77777777" w:rsidTr="00810078">
        <w:trPr>
          <w:trHeight w:val="390"/>
          <w:tblCellSpacing w:w="0" w:type="dxa"/>
          <w:jc w:val="center"/>
        </w:trPr>
        <w:tc>
          <w:tcPr>
            <w:tcW w:w="8137" w:type="dxa"/>
            <w:vMerge w:val="restart"/>
            <w:shd w:val="clear" w:color="auto" w:fill="BFBFBF" w:themeFill="background1" w:themeFillShade="BF"/>
            <w:vAlign w:val="center"/>
          </w:tcPr>
          <w:p w14:paraId="681AB772" w14:textId="77777777" w:rsidR="00810078" w:rsidRDefault="00810078" w:rsidP="00DF5C4E">
            <w:pPr>
              <w:spacing w:after="0"/>
              <w:ind w:firstLine="641"/>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810078">
              <w:rPr>
                <w:rFonts w:ascii="GHEA Grapalat" w:eastAsia="Times New Roman" w:hAnsi="GHEA Grapalat" w:cs="Times New Roman"/>
                <w:b/>
                <w:color w:val="000000"/>
                <w:sz w:val="24"/>
                <w:szCs w:val="24"/>
                <w:lang w:val="hy-AM"/>
              </w:rPr>
              <w:t>3</w:t>
            </w:r>
            <w:r w:rsidRPr="00810078">
              <w:rPr>
                <w:rFonts w:ascii="Cambria Math" w:eastAsia="Times New Roman" w:hAnsi="Cambria Math" w:cs="Cambria Math"/>
                <w:b/>
                <w:color w:val="000000"/>
                <w:sz w:val="24"/>
                <w:szCs w:val="24"/>
                <w:lang w:val="hy-AM"/>
              </w:rPr>
              <w:t>․</w:t>
            </w:r>
            <w:r w:rsidRPr="00810078">
              <w:rPr>
                <w:rFonts w:ascii="GHEA Grapalat" w:eastAsia="Times New Roman" w:hAnsi="GHEA Grapalat" w:cs="Times New Roman"/>
                <w:b/>
                <w:color w:val="000000"/>
                <w:sz w:val="24"/>
                <w:szCs w:val="24"/>
              </w:rPr>
              <w:t xml:space="preserve"> </w:t>
            </w:r>
            <w:r w:rsidRPr="00810078">
              <w:rPr>
                <w:rFonts w:ascii="GHEA Grapalat" w:eastAsia="Times New Roman" w:hAnsi="GHEA Grapalat" w:cs="Times New Roman"/>
                <w:b/>
                <w:color w:val="000000"/>
                <w:sz w:val="24"/>
                <w:szCs w:val="24"/>
                <w:lang w:val="hy-AM"/>
              </w:rPr>
              <w:t>ՀՀ Արդարադատության նախարարություն</w:t>
            </w:r>
          </w:p>
          <w:p w14:paraId="364D554A" w14:textId="4E741C27" w:rsidR="00810078" w:rsidRPr="0004208A" w:rsidRDefault="00810078" w:rsidP="00DF5C4E">
            <w:pPr>
              <w:spacing w:after="0"/>
              <w:ind w:firstLine="641"/>
              <w:jc w:val="both"/>
              <w:rPr>
                <w:rFonts w:ascii="GHEA Grapalat" w:eastAsia="Times New Roman" w:hAnsi="GHEA Grapalat" w:cs="Times New Roman"/>
                <w:color w:val="000000"/>
                <w:sz w:val="24"/>
                <w:szCs w:val="24"/>
                <w:lang w:val="hy-AM"/>
              </w:rPr>
            </w:pPr>
          </w:p>
        </w:tc>
        <w:tc>
          <w:tcPr>
            <w:tcW w:w="5752" w:type="dxa"/>
            <w:tcBorders>
              <w:bottom w:val="outset" w:sz="6" w:space="0" w:color="auto"/>
            </w:tcBorders>
            <w:shd w:val="clear" w:color="auto" w:fill="BFBFBF" w:themeFill="background1" w:themeFillShade="BF"/>
          </w:tcPr>
          <w:p w14:paraId="4FCDD29F" w14:textId="2E9260BF" w:rsidR="00810078" w:rsidRPr="00810078" w:rsidRDefault="00810078" w:rsidP="00810078">
            <w:pPr>
              <w:spacing w:after="0"/>
              <w:jc w:val="center"/>
              <w:rPr>
                <w:rFonts w:ascii="GHEA Grapalat" w:eastAsia="Times New Roman" w:hAnsi="GHEA Grapalat" w:cs="Times New Roman"/>
                <w:b/>
                <w:color w:val="000000"/>
                <w:sz w:val="24"/>
                <w:szCs w:val="24"/>
                <w:lang w:val="hy-AM"/>
              </w:rPr>
            </w:pPr>
            <w:r w:rsidRPr="00810078">
              <w:rPr>
                <w:rFonts w:ascii="GHEA Grapalat" w:eastAsia="Times New Roman" w:hAnsi="GHEA Grapalat" w:cs="Times New Roman"/>
                <w:b/>
                <w:color w:val="000000"/>
                <w:sz w:val="24"/>
                <w:szCs w:val="24"/>
                <w:lang w:val="hy-AM"/>
              </w:rPr>
              <w:t>09.06.2022թ.</w:t>
            </w:r>
          </w:p>
        </w:tc>
      </w:tr>
      <w:tr w:rsidR="00810078" w:rsidRPr="0004208A" w14:paraId="35462D5C" w14:textId="77777777" w:rsidTr="00810078">
        <w:trPr>
          <w:trHeight w:val="284"/>
          <w:tblCellSpacing w:w="0" w:type="dxa"/>
          <w:jc w:val="center"/>
        </w:trPr>
        <w:tc>
          <w:tcPr>
            <w:tcW w:w="8137" w:type="dxa"/>
            <w:vMerge/>
            <w:shd w:val="clear" w:color="auto" w:fill="BFBFBF" w:themeFill="background1" w:themeFillShade="BF"/>
            <w:vAlign w:val="center"/>
          </w:tcPr>
          <w:p w14:paraId="18869E7F" w14:textId="77777777" w:rsidR="00810078" w:rsidRDefault="00810078" w:rsidP="00DF5C4E">
            <w:pPr>
              <w:spacing w:after="0"/>
              <w:ind w:firstLine="641"/>
              <w:jc w:val="both"/>
              <w:rPr>
                <w:rFonts w:ascii="GHEA Grapalat" w:eastAsia="Times New Roman" w:hAnsi="GHEA Grapalat" w:cs="Times New Roman"/>
                <w:b/>
                <w:color w:val="000000"/>
                <w:sz w:val="24"/>
                <w:szCs w:val="24"/>
                <w:lang w:val="hy-AM"/>
              </w:rPr>
            </w:pPr>
          </w:p>
        </w:tc>
        <w:tc>
          <w:tcPr>
            <w:tcW w:w="5752" w:type="dxa"/>
            <w:tcBorders>
              <w:top w:val="outset" w:sz="6" w:space="0" w:color="auto"/>
            </w:tcBorders>
            <w:shd w:val="clear" w:color="auto" w:fill="BFBFBF" w:themeFill="background1" w:themeFillShade="BF"/>
          </w:tcPr>
          <w:p w14:paraId="7F7B38FD" w14:textId="6FB28482" w:rsidR="00810078" w:rsidRPr="00810078" w:rsidRDefault="00810078" w:rsidP="00810078">
            <w:pPr>
              <w:spacing w:after="0"/>
              <w:jc w:val="center"/>
              <w:rPr>
                <w:rFonts w:ascii="GHEA Grapalat" w:eastAsia="Times New Roman" w:hAnsi="GHEA Grapalat" w:cs="Times New Roman"/>
                <w:b/>
                <w:color w:val="000000"/>
                <w:sz w:val="24"/>
                <w:szCs w:val="24"/>
                <w:lang w:val="hy-AM"/>
              </w:rPr>
            </w:pPr>
            <w:r w:rsidRPr="00810078">
              <w:rPr>
                <w:rFonts w:ascii="GHEA Grapalat" w:eastAsia="Times New Roman" w:hAnsi="GHEA Grapalat" w:cs="Times New Roman"/>
                <w:b/>
                <w:color w:val="000000"/>
                <w:sz w:val="24"/>
                <w:szCs w:val="24"/>
                <w:lang w:val="hy-AM"/>
              </w:rPr>
              <w:t>№ 01/27.0.01/25324-2022</w:t>
            </w:r>
          </w:p>
        </w:tc>
      </w:tr>
      <w:tr w:rsidR="00810078" w:rsidRPr="00810078" w14:paraId="282BDEE7" w14:textId="77777777" w:rsidTr="00810078">
        <w:trPr>
          <w:trHeight w:val="284"/>
          <w:tblCellSpacing w:w="0" w:type="dxa"/>
          <w:jc w:val="center"/>
        </w:trPr>
        <w:tc>
          <w:tcPr>
            <w:tcW w:w="8137" w:type="dxa"/>
            <w:shd w:val="clear" w:color="auto" w:fill="FFFFFF" w:themeFill="background1"/>
            <w:vAlign w:val="center"/>
          </w:tcPr>
          <w:p w14:paraId="4F9B7927" w14:textId="77777777" w:rsidR="00810078" w:rsidRDefault="00810078" w:rsidP="00DF5C4E">
            <w:pPr>
              <w:spacing w:after="0"/>
              <w:ind w:firstLine="641"/>
              <w:jc w:val="both"/>
              <w:rPr>
                <w:rFonts w:ascii="GHEA Grapalat" w:eastAsia="Times New Roman" w:hAnsi="GHEA Grapalat" w:cs="Times New Roman"/>
                <w:b/>
                <w:color w:val="000000"/>
                <w:sz w:val="24"/>
                <w:szCs w:val="24"/>
                <w:lang w:val="hy-AM"/>
              </w:rPr>
            </w:pPr>
          </w:p>
          <w:p w14:paraId="22F2DFD8" w14:textId="77777777" w:rsidR="00810078" w:rsidRP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1. ««Բազմաբնակարան շենքի կառավարման մասին» օրենքի (այսուհետ՝ Օրենք) 12-րդ հոդվածի 1-ին մասի համաձայն՝ ժողովի օրակարգի մասին ծանուցումն իրականացվում է ծանուցման տեքստը շենքի յուրաքանչյուր մուտքի առավել տեսանելի կամ դրա համար նախատեսված տեղում փակցնելով կամ անձամբ շինության յուրաքանչյուր սեփականատիրոջը տրամադրելու կամ ուղարկելու միջոցով:</w:t>
            </w:r>
          </w:p>
          <w:p w14:paraId="5A82176A" w14:textId="77777777" w:rsidR="00810078" w:rsidRP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ab/>
              <w:t>Օրենքի 14-րդ հոդվածի 1-ին մասի համաձայն՝ շինության սեփականատերը, շենքի կառավարման մարմինը կամ սույն օրենքով նախատեսված դեպքերում` համայնքի ղեկավարը, իրավունք ունեն սույն օրենքով նախատեսված դեպքերում իրենց նախաձեռնությունը շինության սեփականատերերի քննարկմանը ներկայացնել իրազեկման միջոցով: Այս դեպքում նախաձեռնողը պարտավոր է ժողովի որոշման նախագծի տեքստը փակցնել շենքի յուրաքանչյուր մուտքի առավել տեսանելի կամ դրա համար նախատեսված տեղում:</w:t>
            </w:r>
          </w:p>
          <w:p w14:paraId="4BC93551" w14:textId="77777777" w:rsidR="00810078" w:rsidRP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ab/>
              <w:t>Օրենքի 24-րդ հոդվածի 2-րդ պարբերության համաձայն՝ հաշվետվությունը հրապարակվում է կամ շինության սեփականատերերին է ուղարկվում սույն օրենքով սահմանված ծանուցման ձևով:</w:t>
            </w:r>
          </w:p>
          <w:p w14:paraId="010F4F47" w14:textId="77777777" w:rsidR="00810078" w:rsidRP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ab/>
              <w:t xml:space="preserve">Հաշվի առնելով վերոգրյալը՝ կարելի է փաստել, որ Նախագծի 24.1-ին հոդվածով նախատեսվում է Օրենքով նախատեսված ծանուցումների իրականացման, իրազեկումների տրման և հաշվետվությունների հրապարակման այլ ընթացակարգ (այն է՝ համայնքի կողմից </w:t>
            </w:r>
            <w:r w:rsidRPr="00810078">
              <w:rPr>
                <w:rFonts w:ascii="GHEA Grapalat" w:eastAsia="Times New Roman" w:hAnsi="GHEA Grapalat" w:cs="Times New Roman"/>
                <w:color w:val="000000"/>
                <w:sz w:val="24"/>
                <w:szCs w:val="24"/>
                <w:lang w:val="hy-AM"/>
              </w:rPr>
              <w:lastRenderedPageBreak/>
              <w:t>համապատասխան էլեկտրոնային հարթակ ստեղծված լինելու դեպքում հիշյալ ծանուցումների, իրազեկումների և հաշվետվությունների հրապարակումը այդ հարթակում), քան սահմանված է Oրենքով, ուստի հարկ ենք համարում նշել, որ Օրենքի վերոնշյալ հոդվածներով անհրաժեշտ է նախատեսել նաև համապատասխան էլեկտրոնային հարթակի միջոցով հիշյալ ընթացակարգերի իրականացման հնարավորության վերաբերյալ կարգավորում:</w:t>
            </w:r>
          </w:p>
          <w:p w14:paraId="56367797" w14:textId="77777777" w:rsidR="006627AF"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2</w:t>
            </w:r>
            <w:r w:rsidRPr="00810078">
              <w:rPr>
                <w:rFonts w:ascii="Cambria Math" w:eastAsia="Times New Roman" w:hAnsi="Cambria Math" w:cs="Cambria Math"/>
                <w:color w:val="000000"/>
                <w:sz w:val="24"/>
                <w:szCs w:val="24"/>
                <w:lang w:val="hy-AM"/>
              </w:rPr>
              <w:t>․</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Նախագծին</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կից</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ներկայացված</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հիմնավորման</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համաձայն՝</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հաշվի</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առնելով</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որ</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կայքի</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ստեղծումը</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պահանջելու</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է</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ֆինանսական</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միջոցներ</w:t>
            </w:r>
            <w:r w:rsidRPr="00810078">
              <w:rPr>
                <w:rFonts w:ascii="GHEA Grapalat" w:eastAsia="Times New Roman" w:hAnsi="GHEA Grapalat" w:cs="Times New Roman"/>
                <w:color w:val="000000"/>
                <w:sz w:val="24"/>
                <w:szCs w:val="24"/>
                <w:lang w:val="hy-AM"/>
              </w:rPr>
              <w:t xml:space="preserve">, </w:t>
            </w:r>
            <w:r w:rsidRPr="00810078">
              <w:rPr>
                <w:rFonts w:ascii="GHEA Grapalat" w:eastAsia="Times New Roman" w:hAnsi="GHEA Grapalat" w:cs="GHEA Grapalat"/>
                <w:color w:val="000000"/>
                <w:sz w:val="24"/>
                <w:szCs w:val="24"/>
                <w:lang w:val="hy-AM"/>
              </w:rPr>
              <w:t>ուս</w:t>
            </w:r>
            <w:r w:rsidRPr="00810078">
              <w:rPr>
                <w:rFonts w:ascii="GHEA Grapalat" w:eastAsia="Times New Roman" w:hAnsi="GHEA Grapalat" w:cs="Times New Roman"/>
                <w:color w:val="000000"/>
                <w:sz w:val="24"/>
                <w:szCs w:val="24"/>
                <w:lang w:val="hy-AM"/>
              </w:rPr>
              <w:t>տի առաջարկվում է դրա ստեղծումը և օգտագործումը նախատեսել որպես իրավունք այլ ոչ թե պարտականություն, իսկ նույնիսկ ստեղծված լինելու դեպքում առաջարկվում է պահպանել ծանուցումների, իրազեկումների և հաշվետվությունների հրապարակման ներկայումս գործող համակարգը՝ այն քաղաքացիների համար, ովքեր տեխնիկական միջոցներից (կայք, դրա բջջային հավելված և այլն) օգտվել չեն ցանկանում: Այս առումով հաշվի առնելով այն հանգամանքը, որ Նախագծի 24.1-ին հոդվածի 2-րդ մասով նախատեսվում է, որ համայնքի կողմից էլեկտրոնային հարթակ ստեղծված լինելու դեպքում, տվյալ համայնքում գործող բազմաբնակարան շենքերի կառավարման մարմինները Օրենքով նախատեսված ծանուցումները, իրազեկումները և հաշվետվությունները հրապարակում են բացառապես հարթակում՝ Նախագծի հիմանավորումն անհրաժեշտ է խմբագրել՝ համապատասխանեցնելով Նախագծի 24.1-ին հոդվածի հիշյալ մասով նախատեսված կարգավորումներին:</w:t>
            </w:r>
          </w:p>
          <w:p w14:paraId="32D5BC6C" w14:textId="0296C6DB" w:rsid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 xml:space="preserve">3. Նախագծի 24.1-ին հոդվածի 2-րդ մասում «սույն հոդվածի 1-ին մասով նախատեսված բառերով» բառերն անհրաժեշտ է փոխարինել «սույն օրենքով նախատեսված» բառերով՝ ելնելով «Նորմատիվ իրավական ակտերի մասին» օրենքի 17-րդ հոդվածի 5-րդ մասի 3-րդ կետի պահանջներից, համաձայն որոնց՝ արգելվում է կատարել՝ </w:t>
            </w:r>
            <w:r w:rsidRPr="00810078">
              <w:rPr>
                <w:rFonts w:ascii="GHEA Grapalat" w:eastAsia="Times New Roman" w:hAnsi="GHEA Grapalat" w:cs="Times New Roman"/>
                <w:color w:val="000000"/>
                <w:sz w:val="24"/>
                <w:szCs w:val="24"/>
                <w:lang w:val="hy-AM"/>
              </w:rPr>
              <w:lastRenderedPageBreak/>
              <w:t>շարունակական հղումներ, երբ նորմը, որին հղում է կատարվում, իր հերթին հղում է կատարում մեկ այլ նորմի: Նույն դիտողության համատեքստում Նախագծի 24.1-ին հոդվածի 4-րդ մասում «հոդվածով 1-ին մասով» բառերն անհրաժեշտ է փոխարինել «օրենքով» բառով:</w:t>
            </w:r>
          </w:p>
          <w:p w14:paraId="1A839BC5" w14:textId="4CAA4530" w:rsidR="00810078" w:rsidRPr="00810078" w:rsidRDefault="00810078" w:rsidP="00810078">
            <w:pPr>
              <w:spacing w:after="0"/>
              <w:ind w:firstLine="641"/>
              <w:jc w:val="both"/>
              <w:rPr>
                <w:rFonts w:ascii="GHEA Grapalat" w:eastAsia="Times New Roman" w:hAnsi="GHEA Grapalat" w:cs="Times New Roman"/>
                <w:color w:val="000000"/>
                <w:sz w:val="24"/>
                <w:szCs w:val="24"/>
                <w:lang w:val="hy-AM"/>
              </w:rPr>
            </w:pPr>
            <w:r w:rsidRPr="00810078">
              <w:rPr>
                <w:rFonts w:ascii="GHEA Grapalat" w:eastAsia="Times New Roman" w:hAnsi="GHEA Grapalat" w:cs="Times New Roman"/>
                <w:color w:val="000000"/>
                <w:sz w:val="24"/>
                <w:szCs w:val="24"/>
                <w:lang w:val="hy-AM"/>
              </w:rPr>
              <w:t>4. Նախագծի 24.1-ին հոդվածի 4-րդ մասից անհրաժեշտ է հանել «սահմանված կարգով ծանուցումների և իրազեկումների տեղադրելուց հետո» բառերը:</w:t>
            </w:r>
          </w:p>
          <w:p w14:paraId="45FB9CCC" w14:textId="77777777" w:rsidR="00810078" w:rsidRDefault="00810078" w:rsidP="00DF5C4E">
            <w:pPr>
              <w:spacing w:after="0"/>
              <w:ind w:firstLine="641"/>
              <w:jc w:val="both"/>
              <w:rPr>
                <w:rFonts w:ascii="GHEA Grapalat" w:eastAsia="Times New Roman" w:hAnsi="GHEA Grapalat" w:cs="Times New Roman"/>
                <w:b/>
                <w:color w:val="000000"/>
                <w:sz w:val="24"/>
                <w:szCs w:val="24"/>
                <w:lang w:val="hy-AM"/>
              </w:rPr>
            </w:pPr>
          </w:p>
          <w:p w14:paraId="0FD3F95F" w14:textId="77777777" w:rsidR="00810078" w:rsidRDefault="00810078" w:rsidP="00DF5C4E">
            <w:pPr>
              <w:spacing w:after="0"/>
              <w:ind w:firstLine="641"/>
              <w:jc w:val="both"/>
              <w:rPr>
                <w:rFonts w:ascii="GHEA Grapalat" w:eastAsia="Times New Roman" w:hAnsi="GHEA Grapalat" w:cs="Times New Roman"/>
                <w:b/>
                <w:color w:val="000000"/>
                <w:sz w:val="24"/>
                <w:szCs w:val="24"/>
                <w:lang w:val="hy-AM"/>
              </w:rPr>
            </w:pPr>
          </w:p>
        </w:tc>
        <w:tc>
          <w:tcPr>
            <w:tcW w:w="5752" w:type="dxa"/>
            <w:tcBorders>
              <w:top w:val="outset" w:sz="6" w:space="0" w:color="auto"/>
            </w:tcBorders>
            <w:shd w:val="clear" w:color="auto" w:fill="FFFFFF" w:themeFill="background1"/>
          </w:tcPr>
          <w:p w14:paraId="2D9C18B6"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586CD3FC"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620D4A87"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32F11108"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652740A3"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2DE79A29"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1FAED145" w14:textId="03B2AB4A" w:rsidR="00810078" w:rsidRPr="00810078" w:rsidRDefault="006627AF" w:rsidP="00810078">
            <w:pPr>
              <w:spacing w:after="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1. </w:t>
            </w:r>
            <w:r w:rsidR="00810078" w:rsidRPr="00810078">
              <w:rPr>
                <w:rFonts w:ascii="GHEA Grapalat" w:eastAsia="Times New Roman" w:hAnsi="GHEA Grapalat" w:cs="Times New Roman"/>
                <w:bCs/>
                <w:color w:val="000000"/>
                <w:sz w:val="24"/>
                <w:szCs w:val="24"/>
                <w:lang w:val="hy-AM"/>
              </w:rPr>
              <w:t>Ընդունվել է:</w:t>
            </w:r>
          </w:p>
          <w:p w14:paraId="66F5973D" w14:textId="77777777" w:rsidR="00810078" w:rsidRDefault="00810078" w:rsidP="00810078">
            <w:pPr>
              <w:spacing w:after="0"/>
              <w:jc w:val="center"/>
              <w:rPr>
                <w:rFonts w:ascii="GHEA Grapalat" w:eastAsia="Times New Roman" w:hAnsi="GHEA Grapalat" w:cs="Times New Roman"/>
                <w:bCs/>
                <w:color w:val="000000"/>
                <w:sz w:val="24"/>
                <w:szCs w:val="24"/>
                <w:lang w:val="hy-AM"/>
              </w:rPr>
            </w:pPr>
            <w:r w:rsidRPr="00810078">
              <w:rPr>
                <w:rFonts w:ascii="GHEA Grapalat" w:eastAsia="Times New Roman" w:hAnsi="GHEA Grapalat" w:cs="Times New Roman"/>
                <w:bCs/>
                <w:color w:val="000000"/>
                <w:sz w:val="24"/>
                <w:szCs w:val="24"/>
                <w:lang w:val="hy-AM"/>
              </w:rPr>
              <w:t>Առաջարկվող փոփոխությունները կատարվել են:</w:t>
            </w:r>
          </w:p>
          <w:p w14:paraId="76B7DEFE"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06F29C54"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24640547"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2C2B4890"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138B9900"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6D7962EC"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64D4F457"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58AE8A24"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3AF66D6E"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1AD0F373"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5D183820"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052E0A0E"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52447A2D"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280FE7F1"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0541C8FE"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76CD157C" w14:textId="77777777" w:rsidR="00810078" w:rsidRDefault="00810078" w:rsidP="00810078">
            <w:pPr>
              <w:spacing w:after="0"/>
              <w:jc w:val="center"/>
              <w:rPr>
                <w:rFonts w:ascii="GHEA Grapalat" w:eastAsia="Times New Roman" w:hAnsi="GHEA Grapalat" w:cs="Times New Roman"/>
                <w:bCs/>
                <w:color w:val="000000"/>
                <w:sz w:val="24"/>
                <w:szCs w:val="24"/>
                <w:lang w:val="hy-AM"/>
              </w:rPr>
            </w:pPr>
          </w:p>
          <w:p w14:paraId="5967F2FD" w14:textId="7861D56D" w:rsidR="00810078" w:rsidRPr="00810078" w:rsidRDefault="006627AF" w:rsidP="00810078">
            <w:pPr>
              <w:spacing w:after="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2. </w:t>
            </w:r>
            <w:r w:rsidR="00810078" w:rsidRPr="00810078">
              <w:rPr>
                <w:rFonts w:ascii="GHEA Grapalat" w:eastAsia="Times New Roman" w:hAnsi="GHEA Grapalat" w:cs="Times New Roman"/>
                <w:bCs/>
                <w:color w:val="000000"/>
                <w:sz w:val="24"/>
                <w:szCs w:val="24"/>
                <w:lang w:val="hy-AM"/>
              </w:rPr>
              <w:t>Չի ընդունվել:</w:t>
            </w:r>
          </w:p>
          <w:p w14:paraId="03E1B984" w14:textId="77777777" w:rsidR="00810078" w:rsidRPr="00810078" w:rsidRDefault="00810078" w:rsidP="00810078">
            <w:pPr>
              <w:spacing w:after="0"/>
              <w:jc w:val="center"/>
              <w:rPr>
                <w:rFonts w:ascii="GHEA Grapalat" w:eastAsia="Times New Roman" w:hAnsi="GHEA Grapalat" w:cs="Times New Roman"/>
                <w:bCs/>
                <w:color w:val="000000"/>
                <w:sz w:val="24"/>
                <w:szCs w:val="24"/>
                <w:lang w:val="hy-AM"/>
              </w:rPr>
            </w:pPr>
          </w:p>
          <w:p w14:paraId="0596BC1F" w14:textId="77777777" w:rsidR="00810078" w:rsidRPr="00810078" w:rsidRDefault="00810078" w:rsidP="00810078">
            <w:pPr>
              <w:spacing w:after="0"/>
              <w:jc w:val="center"/>
              <w:rPr>
                <w:rFonts w:ascii="GHEA Grapalat" w:eastAsia="Times New Roman" w:hAnsi="GHEA Grapalat" w:cs="Times New Roman"/>
                <w:bCs/>
                <w:color w:val="000000"/>
                <w:sz w:val="24"/>
                <w:szCs w:val="24"/>
                <w:lang w:val="hy-AM"/>
              </w:rPr>
            </w:pPr>
            <w:r w:rsidRPr="00810078">
              <w:rPr>
                <w:rFonts w:ascii="GHEA Grapalat" w:eastAsia="Times New Roman" w:hAnsi="GHEA Grapalat" w:cs="Times New Roman"/>
                <w:bCs/>
                <w:color w:val="000000"/>
                <w:sz w:val="24"/>
                <w:szCs w:val="24"/>
                <w:lang w:val="hy-AM"/>
              </w:rPr>
              <w:t xml:space="preserve">Նախագծով արդեն իսկ նախատեսվում է, որ էլեկտրոնային հարթակը </w:t>
            </w:r>
            <w:r w:rsidRPr="00810078">
              <w:rPr>
                <w:rFonts w:ascii="GHEA Grapalat" w:eastAsia="Times New Roman" w:hAnsi="GHEA Grapalat" w:cs="Times New Roman"/>
                <w:b/>
                <w:bCs/>
                <w:color w:val="000000"/>
                <w:sz w:val="24"/>
                <w:szCs w:val="24"/>
                <w:lang w:val="hy-AM"/>
              </w:rPr>
              <w:t xml:space="preserve">կարող է </w:t>
            </w:r>
            <w:r w:rsidRPr="00810078">
              <w:rPr>
                <w:rFonts w:ascii="GHEA Grapalat" w:eastAsia="Times New Roman" w:hAnsi="GHEA Grapalat" w:cs="Times New Roman"/>
                <w:bCs/>
                <w:color w:val="000000"/>
                <w:sz w:val="24"/>
                <w:szCs w:val="24"/>
                <w:lang w:val="hy-AM"/>
              </w:rPr>
              <w:t>ստեղծվել համայնքի կողմից՝ հարթակի ստեծման իմպերատիվ պահանջ նախատեսված չէ։</w:t>
            </w:r>
          </w:p>
          <w:p w14:paraId="02BBA976" w14:textId="77777777" w:rsidR="00810078" w:rsidRPr="00810078" w:rsidRDefault="00810078" w:rsidP="00810078">
            <w:pPr>
              <w:spacing w:after="0"/>
              <w:jc w:val="center"/>
              <w:rPr>
                <w:rFonts w:ascii="GHEA Grapalat" w:eastAsia="Times New Roman" w:hAnsi="GHEA Grapalat" w:cs="Times New Roman"/>
                <w:bCs/>
                <w:color w:val="000000"/>
                <w:sz w:val="24"/>
                <w:szCs w:val="24"/>
                <w:lang w:val="hy-AM"/>
              </w:rPr>
            </w:pPr>
          </w:p>
          <w:p w14:paraId="2E1FB974" w14:textId="77777777" w:rsidR="00810078" w:rsidRDefault="00810078" w:rsidP="00810078">
            <w:pPr>
              <w:spacing w:after="0"/>
              <w:jc w:val="center"/>
              <w:rPr>
                <w:rFonts w:ascii="GHEA Grapalat" w:eastAsia="Times New Roman" w:hAnsi="GHEA Grapalat" w:cs="Times New Roman"/>
                <w:bCs/>
                <w:color w:val="000000"/>
                <w:sz w:val="24"/>
                <w:szCs w:val="24"/>
                <w:lang w:val="hy-AM"/>
              </w:rPr>
            </w:pPr>
            <w:r w:rsidRPr="00810078">
              <w:rPr>
                <w:rFonts w:ascii="GHEA Grapalat" w:eastAsia="Times New Roman" w:hAnsi="GHEA Grapalat" w:cs="Times New Roman"/>
                <w:bCs/>
                <w:color w:val="000000"/>
                <w:sz w:val="24"/>
                <w:szCs w:val="24"/>
                <w:lang w:val="hy-AM"/>
              </w:rPr>
              <w:t>Ինչ վերաբերում է էլեկտրոնային հարթակում հրապարակումներին զուգահեռ գործող կարգի պահպանման առաջարկին, ապա այն անընդունելի է, քանի որ կարող է շփոթ առաջանալ ծանուցումներից բխող ժամկետների հաշվարկման և այլ հարցերի շուրջ։ Ավելին, պետք է հաշվի առնել, որ շենքի կառավարման մարմինների կողմից այժմ համատարած չի պահպանվում հաշվետվությունների փակցնելու պահանջը։</w:t>
            </w:r>
          </w:p>
          <w:p w14:paraId="121A6F2F" w14:textId="77777777" w:rsidR="006627AF" w:rsidRDefault="006627AF" w:rsidP="00810078">
            <w:pPr>
              <w:spacing w:after="0"/>
              <w:jc w:val="center"/>
              <w:rPr>
                <w:rFonts w:ascii="GHEA Grapalat" w:eastAsia="Times New Roman" w:hAnsi="GHEA Grapalat" w:cs="Times New Roman"/>
                <w:bCs/>
                <w:color w:val="000000"/>
                <w:sz w:val="24"/>
                <w:szCs w:val="24"/>
                <w:lang w:val="hy-AM"/>
              </w:rPr>
            </w:pPr>
          </w:p>
          <w:p w14:paraId="18ABDCEC" w14:textId="5C45A27E" w:rsidR="006627AF" w:rsidRPr="006627AF" w:rsidRDefault="006627AF" w:rsidP="006627AF">
            <w:pPr>
              <w:spacing w:after="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3. </w:t>
            </w:r>
            <w:r w:rsidRPr="006627AF">
              <w:rPr>
                <w:rFonts w:ascii="GHEA Grapalat" w:eastAsia="Times New Roman" w:hAnsi="GHEA Grapalat" w:cs="Times New Roman"/>
                <w:bCs/>
                <w:color w:val="000000"/>
                <w:sz w:val="24"/>
                <w:szCs w:val="24"/>
                <w:lang w:val="hy-AM"/>
              </w:rPr>
              <w:t>Չի ընդունվել:</w:t>
            </w:r>
          </w:p>
          <w:p w14:paraId="14471ABC" w14:textId="77777777" w:rsidR="006627AF" w:rsidRPr="006627AF" w:rsidRDefault="006627AF" w:rsidP="006627AF">
            <w:pPr>
              <w:spacing w:after="0"/>
              <w:jc w:val="center"/>
              <w:rPr>
                <w:rFonts w:ascii="GHEA Grapalat" w:eastAsia="Times New Roman" w:hAnsi="GHEA Grapalat" w:cs="Times New Roman"/>
                <w:bCs/>
                <w:color w:val="000000"/>
                <w:sz w:val="24"/>
                <w:szCs w:val="24"/>
                <w:lang w:val="hy-AM"/>
              </w:rPr>
            </w:pPr>
          </w:p>
          <w:p w14:paraId="2E0BAD97" w14:textId="77777777" w:rsidR="006627AF" w:rsidRDefault="006627AF" w:rsidP="006627AF">
            <w:pPr>
              <w:spacing w:after="0"/>
              <w:jc w:val="center"/>
              <w:rPr>
                <w:rFonts w:ascii="GHEA Grapalat" w:eastAsia="Times New Roman" w:hAnsi="GHEA Grapalat" w:cs="Times New Roman"/>
                <w:bCs/>
                <w:color w:val="000000"/>
                <w:sz w:val="24"/>
                <w:szCs w:val="24"/>
                <w:lang w:val="hy-AM"/>
              </w:rPr>
            </w:pPr>
            <w:r w:rsidRPr="006627AF">
              <w:rPr>
                <w:rFonts w:ascii="GHEA Grapalat" w:eastAsia="Times New Roman" w:hAnsi="GHEA Grapalat" w:cs="Times New Roman"/>
                <w:bCs/>
                <w:color w:val="000000"/>
                <w:sz w:val="24"/>
                <w:szCs w:val="24"/>
                <w:lang w:val="hy-AM"/>
              </w:rPr>
              <w:t>Առաջարկից ստացվում է, որ երբ հոդվածում հղումը կատարվում է ոչ թե կոնկրետ հոդվածի կամ մասի, այլ նշվում է «օրենքով» բառը, ապա այն չի համարվում հղում պարունակող նորմ «Նորմատիվ իրավական ակտերի մասին» օրենքի 17-րդ հոդվածի 5-րդ մասի 3-րդ կետի իմաստով։ Ուստի անհասկանալի է, թե ինչու է ի սկզբանե առաջարկվող նոր 24</w:t>
            </w:r>
            <w:r w:rsidRPr="006627AF">
              <w:rPr>
                <w:rFonts w:ascii="Cambria Math" w:eastAsia="Times New Roman" w:hAnsi="Cambria Math" w:cs="Cambria Math"/>
                <w:bCs/>
                <w:color w:val="000000"/>
                <w:sz w:val="24"/>
                <w:szCs w:val="24"/>
                <w:lang w:val="hy-AM"/>
              </w:rPr>
              <w:t>․</w:t>
            </w:r>
            <w:r w:rsidRPr="006627AF">
              <w:rPr>
                <w:rFonts w:ascii="GHEA Grapalat" w:eastAsia="Times New Roman" w:hAnsi="GHEA Grapalat" w:cs="Times New Roman"/>
                <w:bCs/>
                <w:color w:val="000000"/>
                <w:sz w:val="24"/>
                <w:szCs w:val="24"/>
                <w:lang w:val="hy-AM"/>
              </w:rPr>
              <w:t xml:space="preserve">1-ին հոդվածի 1-ին մասը </w:t>
            </w:r>
            <w:r w:rsidRPr="006627AF">
              <w:rPr>
                <w:rFonts w:ascii="GHEA Grapalat" w:eastAsia="Times New Roman" w:hAnsi="GHEA Grapalat" w:cs="Times New Roman"/>
                <w:bCs/>
                <w:color w:val="000000"/>
                <w:sz w:val="24"/>
                <w:szCs w:val="24"/>
                <w:lang w:val="hy-AM"/>
              </w:rPr>
              <w:lastRenderedPageBreak/>
              <w:t xml:space="preserve">դիտարկվում որպես հղում պարունակող նորմ այն պարագայում, երբ դրանում գործածված է «սույն </w:t>
            </w:r>
            <w:r w:rsidRPr="006627AF">
              <w:rPr>
                <w:rFonts w:ascii="GHEA Grapalat" w:eastAsia="Times New Roman" w:hAnsi="GHEA Grapalat" w:cs="Times New Roman"/>
                <w:b/>
                <w:bCs/>
                <w:color w:val="000000"/>
                <w:sz w:val="24"/>
                <w:szCs w:val="24"/>
                <w:lang w:val="hy-AM"/>
              </w:rPr>
              <w:t>օրենքով</w:t>
            </w:r>
            <w:r w:rsidRPr="006627AF">
              <w:rPr>
                <w:rFonts w:ascii="GHEA Grapalat" w:eastAsia="Times New Roman" w:hAnsi="GHEA Grapalat" w:cs="Times New Roman"/>
                <w:bCs/>
                <w:color w:val="000000"/>
                <w:sz w:val="24"/>
                <w:szCs w:val="24"/>
                <w:lang w:val="hy-AM"/>
              </w:rPr>
              <w:t xml:space="preserve">» բառակապակցությունը։ Հետևաբար, հաշվի առնելով, որ «Նորմատիվ իրավական ակտերի մասին» օրենքի 17-րդ հոդվածի 5-րդ մասի 3-րդ կետի համաձայն արգելվում է հղում կատարել մի նորմի, </w:t>
            </w:r>
            <w:r w:rsidRPr="006627AF">
              <w:rPr>
                <w:rFonts w:ascii="GHEA Grapalat" w:eastAsia="Times New Roman" w:hAnsi="GHEA Grapalat" w:cs="Times New Roman"/>
                <w:b/>
                <w:bCs/>
                <w:color w:val="000000"/>
                <w:sz w:val="24"/>
                <w:szCs w:val="24"/>
                <w:lang w:val="hy-AM"/>
              </w:rPr>
              <w:t>որն իր հերթին հղում է կատարում այլ նորմի</w:t>
            </w:r>
            <w:r w:rsidRPr="006627AF">
              <w:rPr>
                <w:rFonts w:ascii="GHEA Grapalat" w:eastAsia="Times New Roman" w:hAnsi="GHEA Grapalat" w:cs="Times New Roman"/>
                <w:bCs/>
                <w:color w:val="000000"/>
                <w:sz w:val="24"/>
                <w:szCs w:val="24"/>
                <w:lang w:val="hy-AM"/>
              </w:rPr>
              <w:t>, իսկ առաջարկվող նոր 24.1-ին հոդվածի 1-ին մասում այլ նորմի հղում չի կատարվում, ուստի առաջարկն անընդունելի է։</w:t>
            </w:r>
          </w:p>
          <w:p w14:paraId="110F42B0" w14:textId="77777777" w:rsidR="006627AF" w:rsidRDefault="006627AF" w:rsidP="006627AF">
            <w:pPr>
              <w:spacing w:after="0"/>
              <w:jc w:val="center"/>
              <w:rPr>
                <w:rFonts w:ascii="GHEA Grapalat" w:eastAsia="Times New Roman" w:hAnsi="GHEA Grapalat" w:cs="Times New Roman"/>
                <w:bCs/>
                <w:color w:val="000000"/>
                <w:sz w:val="24"/>
                <w:szCs w:val="24"/>
                <w:lang w:val="hy-AM"/>
              </w:rPr>
            </w:pPr>
          </w:p>
          <w:p w14:paraId="52126EA7" w14:textId="7677AB30" w:rsidR="006627AF" w:rsidRPr="006627AF" w:rsidRDefault="006627AF" w:rsidP="006627AF">
            <w:pPr>
              <w:spacing w:after="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4. </w:t>
            </w:r>
            <w:r w:rsidRPr="006627AF">
              <w:rPr>
                <w:rFonts w:ascii="GHEA Grapalat" w:eastAsia="Times New Roman" w:hAnsi="GHEA Grapalat" w:cs="Times New Roman"/>
                <w:bCs/>
                <w:color w:val="000000"/>
                <w:sz w:val="24"/>
                <w:szCs w:val="24"/>
                <w:lang w:val="hy-AM"/>
              </w:rPr>
              <w:t>Ընդունվել է:</w:t>
            </w:r>
          </w:p>
        </w:tc>
      </w:tr>
      <w:tr w:rsidR="00AC340B" w:rsidRPr="006627AF" w14:paraId="1330F3E7" w14:textId="77777777" w:rsidTr="00810078">
        <w:trPr>
          <w:tblCellSpacing w:w="0" w:type="dxa"/>
          <w:jc w:val="center"/>
        </w:trPr>
        <w:tc>
          <w:tcPr>
            <w:tcW w:w="8137" w:type="dxa"/>
            <w:vMerge w:val="restart"/>
            <w:shd w:val="clear" w:color="auto" w:fill="BFBFBF" w:themeFill="background1" w:themeFillShade="BF"/>
            <w:vAlign w:val="center"/>
          </w:tcPr>
          <w:p w14:paraId="34F328DD" w14:textId="7820A768" w:rsidR="006627AF" w:rsidRDefault="006627AF" w:rsidP="006627AF">
            <w:pPr>
              <w:spacing w:before="100" w:beforeAutospacing="1" w:after="100" w:afterAutospacing="1"/>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4</w:t>
            </w:r>
            <w:r w:rsidR="00985793" w:rsidRPr="00985793">
              <w:rPr>
                <w:rFonts w:ascii="Cambria Math" w:eastAsia="Times New Roman" w:hAnsi="Cambria Math" w:cs="Cambria Math"/>
                <w:b/>
                <w:color w:val="000000"/>
                <w:sz w:val="24"/>
                <w:szCs w:val="24"/>
                <w:lang w:val="hy-AM"/>
              </w:rPr>
              <w:t>․</w:t>
            </w:r>
            <w:r w:rsidR="00985793" w:rsidRPr="00810078">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b/>
                <w:color w:val="000000"/>
                <w:sz w:val="24"/>
                <w:szCs w:val="24"/>
                <w:lang w:val="hy-AM"/>
              </w:rPr>
              <w:t>Վարչապետի աշխատակազմի տարածքային զարգացման և շրջակա միջավայրի հարցերի վարչություն</w:t>
            </w:r>
          </w:p>
          <w:p w14:paraId="01B3BF8F" w14:textId="75ACC9CD" w:rsidR="00AC340B" w:rsidRPr="00985793" w:rsidRDefault="00AC340B" w:rsidP="006627AF">
            <w:pPr>
              <w:spacing w:before="100" w:beforeAutospacing="1" w:after="100" w:afterAutospacing="1"/>
              <w:jc w:val="center"/>
              <w:rPr>
                <w:rFonts w:ascii="GHEA Grapalat" w:eastAsia="Times New Roman" w:hAnsi="GHEA Grapalat" w:cs="Times New Roman"/>
                <w:b/>
                <w:color w:val="000000"/>
                <w:sz w:val="24"/>
                <w:szCs w:val="24"/>
                <w:lang w:val="hy-AM"/>
              </w:rPr>
            </w:pPr>
          </w:p>
        </w:tc>
        <w:tc>
          <w:tcPr>
            <w:tcW w:w="5752" w:type="dxa"/>
            <w:shd w:val="clear" w:color="auto" w:fill="BFBFBF" w:themeFill="background1" w:themeFillShade="BF"/>
          </w:tcPr>
          <w:p w14:paraId="67C888B2" w14:textId="16C8298E" w:rsidR="00313873" w:rsidRPr="006627AF" w:rsidRDefault="00313873" w:rsidP="00DF5C4E">
            <w:pPr>
              <w:spacing w:after="0"/>
              <w:jc w:val="center"/>
              <w:rPr>
                <w:rFonts w:ascii="Cambria Math" w:eastAsia="Times New Roman" w:hAnsi="Cambria Math" w:cs="Times New Roman"/>
                <w:b/>
                <w:color w:val="000000"/>
                <w:sz w:val="24"/>
                <w:szCs w:val="24"/>
                <w:highlight w:val="yellow"/>
                <w:lang w:val="hy-AM"/>
              </w:rPr>
            </w:pPr>
          </w:p>
        </w:tc>
      </w:tr>
      <w:tr w:rsidR="00AC340B" w:rsidRPr="006627AF" w14:paraId="3CB13727" w14:textId="77777777" w:rsidTr="00810078">
        <w:trPr>
          <w:tblCellSpacing w:w="0" w:type="dxa"/>
          <w:jc w:val="center"/>
        </w:trPr>
        <w:tc>
          <w:tcPr>
            <w:tcW w:w="8137" w:type="dxa"/>
            <w:vMerge/>
            <w:shd w:val="clear" w:color="auto" w:fill="BFBFBF" w:themeFill="background1" w:themeFillShade="BF"/>
            <w:vAlign w:val="center"/>
          </w:tcPr>
          <w:p w14:paraId="5809AA3A" w14:textId="77777777" w:rsidR="00AC340B" w:rsidRPr="006627AF" w:rsidRDefault="00AC340B" w:rsidP="00DF5C4E">
            <w:pPr>
              <w:spacing w:after="0"/>
              <w:rPr>
                <w:rFonts w:ascii="GHEA Grapalat" w:eastAsia="Times New Roman" w:hAnsi="GHEA Grapalat" w:cs="Times New Roman"/>
                <w:color w:val="000000"/>
                <w:sz w:val="24"/>
                <w:szCs w:val="24"/>
                <w:lang w:val="hy-AM"/>
              </w:rPr>
            </w:pPr>
          </w:p>
        </w:tc>
        <w:tc>
          <w:tcPr>
            <w:tcW w:w="5752" w:type="dxa"/>
            <w:shd w:val="clear" w:color="auto" w:fill="BFBFBF" w:themeFill="background1" w:themeFillShade="BF"/>
          </w:tcPr>
          <w:p w14:paraId="05D44D96" w14:textId="17EEEE60" w:rsidR="00AC340B" w:rsidRPr="006627AF" w:rsidRDefault="00AC340B" w:rsidP="00DF5C4E">
            <w:pPr>
              <w:spacing w:after="0"/>
              <w:jc w:val="center"/>
              <w:rPr>
                <w:rFonts w:ascii="GHEA Grapalat" w:eastAsia="Times New Roman" w:hAnsi="GHEA Grapalat" w:cs="Times New Roman"/>
                <w:b/>
                <w:color w:val="000000"/>
                <w:sz w:val="24"/>
                <w:szCs w:val="24"/>
                <w:highlight w:val="yellow"/>
                <w:lang w:val="hy-AM"/>
              </w:rPr>
            </w:pPr>
          </w:p>
        </w:tc>
      </w:tr>
      <w:tr w:rsidR="00313873" w:rsidRPr="008C11A4" w14:paraId="6EBEEFEE" w14:textId="77777777" w:rsidTr="00810078">
        <w:trPr>
          <w:tblCellSpacing w:w="0" w:type="dxa"/>
          <w:jc w:val="center"/>
        </w:trPr>
        <w:tc>
          <w:tcPr>
            <w:tcW w:w="8137" w:type="dxa"/>
            <w:shd w:val="clear" w:color="auto" w:fill="FFFFFF"/>
            <w:vAlign w:val="center"/>
          </w:tcPr>
          <w:p w14:paraId="526BCA03"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color w:val="000000"/>
                <w:sz w:val="24"/>
                <w:szCs w:val="24"/>
                <w:lang w:val="hy-AM"/>
              </w:rPr>
              <w:t>«Բազմաբնակարան շենքի կառավարման մասին» օրենքում լրացումներ կատարելու մասին» օրենքի նախագծի (այսուհետ Նախագիծ) վերաբերյալ հայտնում ենք հետևյալը.</w:t>
            </w:r>
          </w:p>
          <w:p w14:paraId="0C31C782" w14:textId="77777777" w:rsidR="006627AF" w:rsidRPr="006627AF" w:rsidRDefault="006627AF" w:rsidP="006627AF">
            <w:pPr>
              <w:spacing w:after="0"/>
              <w:ind w:firstLine="709"/>
              <w:jc w:val="both"/>
              <w:rPr>
                <w:rFonts w:ascii="GHEA Grapalat" w:eastAsia="Times New Roman" w:hAnsi="GHEA Grapalat" w:cs="Times New Roman"/>
                <w:i/>
                <w:color w:val="000000"/>
                <w:sz w:val="24"/>
                <w:szCs w:val="24"/>
                <w:lang w:val="hy-AM"/>
              </w:rPr>
            </w:pPr>
            <w:r w:rsidRPr="006627AF">
              <w:rPr>
                <w:rFonts w:ascii="GHEA Grapalat" w:eastAsia="Times New Roman" w:hAnsi="GHEA Grapalat" w:cs="Times New Roman"/>
                <w:color w:val="000000"/>
                <w:sz w:val="24"/>
                <w:szCs w:val="24"/>
                <w:lang w:val="hy-AM"/>
              </w:rPr>
              <w:t xml:space="preserve">    </w:t>
            </w:r>
            <w:r w:rsidRPr="006627AF">
              <w:rPr>
                <w:rFonts w:ascii="GHEA Grapalat" w:eastAsia="Times New Roman" w:hAnsi="GHEA Grapalat" w:cs="Times New Roman"/>
                <w:b/>
                <w:color w:val="000000"/>
                <w:sz w:val="24"/>
                <w:szCs w:val="24"/>
                <w:lang w:val="hy-AM"/>
              </w:rPr>
              <w:t xml:space="preserve">  </w:t>
            </w:r>
            <w:r w:rsidRPr="00C816A7">
              <w:rPr>
                <w:rFonts w:ascii="GHEA Grapalat" w:eastAsia="Times New Roman" w:hAnsi="GHEA Grapalat" w:cs="Times New Roman"/>
                <w:color w:val="000000"/>
                <w:sz w:val="24"/>
                <w:szCs w:val="24"/>
                <w:lang w:val="hy-AM"/>
              </w:rPr>
              <w:t>1</w:t>
            </w:r>
            <w:r w:rsidRPr="006627AF">
              <w:rPr>
                <w:rFonts w:ascii="GHEA Grapalat" w:eastAsia="Times New Roman" w:hAnsi="GHEA Grapalat" w:cs="Times New Roman"/>
                <w:b/>
                <w:color w:val="000000"/>
                <w:sz w:val="24"/>
                <w:szCs w:val="24"/>
                <w:lang w:val="hy-AM"/>
              </w:rPr>
              <w:t>.</w:t>
            </w:r>
            <w:r w:rsidRPr="006627AF">
              <w:rPr>
                <w:rFonts w:ascii="GHEA Grapalat" w:eastAsia="Times New Roman" w:hAnsi="GHEA Grapalat" w:cs="Times New Roman"/>
                <w:color w:val="000000"/>
                <w:sz w:val="24"/>
                <w:szCs w:val="24"/>
                <w:lang w:val="hy-AM"/>
              </w:rPr>
              <w:t xml:space="preserve"> Նախագծի 3-րդ հոդվածով լրացվող 24.1 հոդվածի 1-ին մասի համաձայն՝ </w:t>
            </w:r>
            <w:r w:rsidRPr="006627AF">
              <w:rPr>
                <w:rFonts w:ascii="GHEA Grapalat" w:eastAsia="Times New Roman" w:hAnsi="GHEA Grapalat" w:cs="Times New Roman"/>
                <w:i/>
                <w:color w:val="000000"/>
                <w:sz w:val="24"/>
                <w:szCs w:val="24"/>
                <w:lang w:val="hy-AM"/>
              </w:rPr>
              <w:t>բազմաբնակարան շենքի կառավարման մարմինների կողմից «Բազմաբնակարան շենքի կառավարման մասին» օրենքով նախատեսված ծանուցումները, իրազեկումները և հաշվետվությունները իրականացնելու (ներկայացնելու) նպատակով համայնքի կողմից կարող է ստեղծվել համապատասխան էլեկտրոնային հարթակ (այսուհետ՝ Հարթակ):</w:t>
            </w:r>
          </w:p>
          <w:p w14:paraId="6CBF87B6"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color w:val="000000"/>
                <w:sz w:val="24"/>
                <w:szCs w:val="24"/>
                <w:lang w:val="hy-AM"/>
              </w:rPr>
              <w:t xml:space="preserve">    Այս առումով հայտնում ենք, որ Նախագծով հստակեցված չէ՝ ի՞նչ է իրենից ենթադրում Հարթակը (պաշտոնական համացանցային կայք, </w:t>
            </w:r>
            <w:r w:rsidRPr="006627AF">
              <w:rPr>
                <w:rFonts w:ascii="GHEA Grapalat" w:eastAsia="Times New Roman" w:hAnsi="GHEA Grapalat" w:cs="Times New Roman"/>
                <w:color w:val="000000"/>
                <w:sz w:val="24"/>
                <w:szCs w:val="24"/>
                <w:lang w:val="hy-AM"/>
              </w:rPr>
              <w:lastRenderedPageBreak/>
              <w:t>ֆեյսբուքյան էջ, ծրագրային հավելված և այլն) և որո՞նք են Հարթակին ներկայացվող չափանիշները և պահանջները։</w:t>
            </w:r>
          </w:p>
          <w:p w14:paraId="0AC647E2" w14:textId="77777777" w:rsid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color w:val="000000"/>
                <w:sz w:val="24"/>
                <w:szCs w:val="24"/>
                <w:lang w:val="hy-AM"/>
              </w:rPr>
              <w:t xml:space="preserve">    Առաջարկում ենք օրենքով հստակեցնել։</w:t>
            </w:r>
          </w:p>
          <w:p w14:paraId="23710592"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C816A7">
              <w:rPr>
                <w:rFonts w:ascii="GHEA Grapalat" w:eastAsia="Times New Roman" w:hAnsi="GHEA Grapalat" w:cs="Times New Roman"/>
                <w:color w:val="000000"/>
                <w:sz w:val="24"/>
                <w:szCs w:val="24"/>
                <w:lang w:val="hy-AM"/>
              </w:rPr>
              <w:t>2</w:t>
            </w:r>
            <w:r w:rsidRPr="006627AF">
              <w:rPr>
                <w:rFonts w:ascii="GHEA Grapalat" w:eastAsia="Times New Roman" w:hAnsi="GHEA Grapalat" w:cs="Times New Roman"/>
                <w:b/>
                <w:color w:val="000000"/>
                <w:sz w:val="24"/>
                <w:szCs w:val="24"/>
                <w:lang w:val="hy-AM"/>
              </w:rPr>
              <w:t>.</w:t>
            </w:r>
            <w:r w:rsidRPr="006627AF">
              <w:rPr>
                <w:rFonts w:ascii="GHEA Grapalat" w:eastAsia="Times New Roman" w:hAnsi="GHEA Grapalat" w:cs="Times New Roman"/>
                <w:color w:val="000000"/>
                <w:sz w:val="24"/>
                <w:szCs w:val="24"/>
                <w:lang w:val="hy-AM"/>
              </w:rPr>
              <w:t xml:space="preserve"> Նախագծի 3-րդ հոդվածով լրացվող 24.1 հոդվածի 3-րդ մասի համաձայն՝ </w:t>
            </w:r>
            <w:r w:rsidRPr="006627AF">
              <w:rPr>
                <w:rFonts w:ascii="GHEA Grapalat" w:eastAsia="Times New Roman" w:hAnsi="GHEA Grapalat" w:cs="Times New Roman"/>
                <w:bCs/>
                <w:i/>
                <w:color w:val="000000"/>
                <w:sz w:val="24"/>
                <w:szCs w:val="24"/>
                <w:lang w:val="hy-AM"/>
              </w:rPr>
              <w:t xml:space="preserve">Հարթակում ծանուցումների, իրազեկումների և հաշվետվությունների տեղադրման կարգը և Հարթակին ներկայացվող պահանջները սահմանում է տվյալ </w:t>
            </w:r>
            <w:r w:rsidRPr="006627AF">
              <w:rPr>
                <w:rFonts w:ascii="GHEA Grapalat" w:eastAsia="Times New Roman" w:hAnsi="GHEA Grapalat" w:cs="Times New Roman"/>
                <w:bCs/>
                <w:i/>
                <w:color w:val="000000"/>
                <w:sz w:val="24"/>
                <w:szCs w:val="24"/>
                <w:u w:val="single"/>
                <w:lang w:val="hy-AM"/>
              </w:rPr>
              <w:t>համայնքի ավագանին:</w:t>
            </w:r>
            <w:r w:rsidRPr="006627AF">
              <w:rPr>
                <w:rFonts w:ascii="GHEA Grapalat" w:eastAsia="Times New Roman" w:hAnsi="GHEA Grapalat" w:cs="Times New Roman"/>
                <w:color w:val="000000"/>
                <w:sz w:val="24"/>
                <w:szCs w:val="24"/>
                <w:lang w:val="hy-AM"/>
              </w:rPr>
              <w:t xml:space="preserve"> </w:t>
            </w:r>
          </w:p>
          <w:p w14:paraId="41EF7ED7" w14:textId="77777777" w:rsidR="006627AF" w:rsidRPr="006627AF" w:rsidRDefault="006627AF" w:rsidP="006627AF">
            <w:pPr>
              <w:spacing w:after="0"/>
              <w:ind w:firstLine="709"/>
              <w:jc w:val="both"/>
              <w:rPr>
                <w:rFonts w:ascii="GHEA Grapalat" w:eastAsia="Times New Roman" w:hAnsi="GHEA Grapalat" w:cs="Times New Roman"/>
                <w:bCs/>
                <w:color w:val="000000"/>
                <w:sz w:val="24"/>
                <w:szCs w:val="24"/>
                <w:lang w:val="hy-AM"/>
              </w:rPr>
            </w:pPr>
            <w:r w:rsidRPr="006627AF">
              <w:rPr>
                <w:rFonts w:ascii="GHEA Grapalat" w:eastAsia="Times New Roman" w:hAnsi="GHEA Grapalat" w:cs="Times New Roman"/>
                <w:color w:val="000000"/>
                <w:sz w:val="24"/>
                <w:szCs w:val="24"/>
                <w:lang w:val="hy-AM"/>
              </w:rPr>
              <w:t xml:space="preserve">   Հաշվի առնելով այն հանգամանքը, որ Նախագծով հստակեցված չէ, թե ի՞նչ չափանիշներով և պահանջներով են առաջնորդվելու համայնքների ավագանիները՝ </w:t>
            </w:r>
            <w:r w:rsidRPr="006627AF">
              <w:rPr>
                <w:rFonts w:ascii="GHEA Grapalat" w:eastAsia="Times New Roman" w:hAnsi="GHEA Grapalat" w:cs="Times New Roman"/>
                <w:bCs/>
                <w:color w:val="000000"/>
                <w:sz w:val="24"/>
                <w:szCs w:val="24"/>
                <w:lang w:val="hy-AM"/>
              </w:rPr>
              <w:t xml:space="preserve">Հարթակում ծանուցումների, իրազեկումների և հաշվետվությունների տեղադրման կարգը և Հարթակին ներկայացվող պահանջները սահմանելիս, առաջարկում ենք համայնքների կողմից տրամադրվող </w:t>
            </w:r>
            <w:r w:rsidRPr="006627AF">
              <w:rPr>
                <w:rFonts w:ascii="GHEA Grapalat" w:eastAsia="Times New Roman" w:hAnsi="GHEA Grapalat" w:cs="Times New Roman"/>
                <w:color w:val="000000"/>
                <w:sz w:val="24"/>
                <w:szCs w:val="24"/>
                <w:lang w:val="hy-AM"/>
              </w:rPr>
              <w:t xml:space="preserve">տեղեկատվության ձևաչափի միասնականության և վերահսկողության մեխանիզմների մատչելիության տեսանկյունից՝ </w:t>
            </w:r>
            <w:r w:rsidRPr="006627AF">
              <w:rPr>
                <w:rFonts w:ascii="GHEA Grapalat" w:eastAsia="Times New Roman" w:hAnsi="GHEA Grapalat" w:cs="Times New Roman"/>
                <w:bCs/>
                <w:color w:val="000000"/>
                <w:sz w:val="24"/>
                <w:szCs w:val="24"/>
                <w:lang w:val="hy-AM"/>
              </w:rPr>
              <w:t>քննարկել Նախագծում Հարթակին վերաբերելի չափանիշներ և պահանջներ սահմանելու նպատակահարմարության հարցը կամ Հարթակում ծանուցումների, իրազեկումների և հաշվետվությունների տեղադրման կարգը և Հարթակին ներկայացվող պահանջները սահմանելու լիազորությունը Քաղաքաշինության կոմիտեին վերապահելու հարցը, որպեսզի համայնքներում իրարից տարբեր, խայտաբղետ Հարթակներ չստեղծվեն։</w:t>
            </w:r>
          </w:p>
          <w:p w14:paraId="1BE1DEEA" w14:textId="77777777" w:rsidR="006627AF" w:rsidRPr="006627AF" w:rsidRDefault="006627AF" w:rsidP="006627AF">
            <w:pPr>
              <w:spacing w:after="0"/>
              <w:ind w:firstLine="709"/>
              <w:jc w:val="both"/>
              <w:rPr>
                <w:rFonts w:ascii="GHEA Grapalat" w:eastAsia="Times New Roman" w:hAnsi="GHEA Grapalat" w:cs="Times New Roman"/>
                <w:i/>
                <w:color w:val="000000"/>
                <w:sz w:val="24"/>
                <w:szCs w:val="24"/>
                <w:lang w:val="hy-AM"/>
              </w:rPr>
            </w:pPr>
            <w:r w:rsidRPr="00C816A7">
              <w:rPr>
                <w:rFonts w:ascii="GHEA Grapalat" w:eastAsia="Times New Roman" w:hAnsi="GHEA Grapalat" w:cs="Times New Roman"/>
                <w:bCs/>
                <w:color w:val="000000"/>
                <w:sz w:val="24"/>
                <w:szCs w:val="24"/>
                <w:lang w:val="hy-AM"/>
              </w:rPr>
              <w:t xml:space="preserve">   3</w:t>
            </w:r>
            <w:r w:rsidRPr="006627AF">
              <w:rPr>
                <w:rFonts w:ascii="GHEA Grapalat" w:eastAsia="Times New Roman" w:hAnsi="GHEA Grapalat" w:cs="Times New Roman"/>
                <w:b/>
                <w:bCs/>
                <w:color w:val="000000"/>
                <w:sz w:val="24"/>
                <w:szCs w:val="24"/>
                <w:lang w:val="hy-AM"/>
              </w:rPr>
              <w:t>.</w:t>
            </w:r>
            <w:r w:rsidRPr="006627AF">
              <w:rPr>
                <w:rFonts w:ascii="GHEA Grapalat" w:eastAsia="Times New Roman" w:hAnsi="GHEA Grapalat" w:cs="Times New Roman"/>
                <w:bCs/>
                <w:color w:val="000000"/>
                <w:sz w:val="24"/>
                <w:szCs w:val="24"/>
                <w:lang w:val="hy-AM"/>
              </w:rPr>
              <w:t xml:space="preserve"> </w:t>
            </w:r>
            <w:r w:rsidRPr="006627AF">
              <w:rPr>
                <w:rFonts w:ascii="GHEA Grapalat" w:eastAsia="Times New Roman" w:hAnsi="GHEA Grapalat" w:cs="Times New Roman"/>
                <w:color w:val="000000"/>
                <w:sz w:val="24"/>
                <w:szCs w:val="24"/>
                <w:lang w:val="hy-AM"/>
              </w:rPr>
              <w:t xml:space="preserve">Նախագծի 3-րդ հոդվածով լրացվող 24.1 հոդվածի 2-րդ մասի համաձայն՝ </w:t>
            </w:r>
            <w:r w:rsidRPr="006627AF">
              <w:rPr>
                <w:rFonts w:ascii="GHEA Grapalat" w:eastAsia="Times New Roman" w:hAnsi="GHEA Grapalat" w:cs="Times New Roman"/>
                <w:i/>
                <w:color w:val="000000"/>
                <w:sz w:val="24"/>
                <w:szCs w:val="24"/>
                <w:lang w:val="hy-AM"/>
              </w:rPr>
              <w:t xml:space="preserve">համայնքի կողմից Հարթակ ստեղծված լինելու դեպքում, տվյալ համայնքում գործող բազմաբնակարան շենքերի կառավարման մարմինները ծանուցումները, իրազեկումները և հաշվետվությունները հրապարակում են </w:t>
            </w:r>
            <w:r w:rsidRPr="006627AF">
              <w:rPr>
                <w:rFonts w:ascii="GHEA Grapalat" w:eastAsia="Times New Roman" w:hAnsi="GHEA Grapalat" w:cs="Times New Roman"/>
                <w:i/>
                <w:color w:val="000000"/>
                <w:sz w:val="24"/>
                <w:szCs w:val="24"/>
                <w:u w:val="single"/>
                <w:lang w:val="hy-AM"/>
              </w:rPr>
              <w:t>բացառապես</w:t>
            </w:r>
            <w:r w:rsidRPr="006627AF">
              <w:rPr>
                <w:rFonts w:ascii="GHEA Grapalat" w:eastAsia="Times New Roman" w:hAnsi="GHEA Grapalat" w:cs="Times New Roman"/>
                <w:i/>
                <w:color w:val="000000"/>
                <w:sz w:val="24"/>
                <w:szCs w:val="24"/>
                <w:lang w:val="hy-AM"/>
              </w:rPr>
              <w:t xml:space="preserve"> Հարթակում:</w:t>
            </w:r>
          </w:p>
          <w:p w14:paraId="4331848F" w14:textId="77777777" w:rsidR="006627AF" w:rsidRPr="006627AF" w:rsidRDefault="006627AF" w:rsidP="006627AF">
            <w:pPr>
              <w:spacing w:after="0"/>
              <w:ind w:firstLine="709"/>
              <w:jc w:val="both"/>
              <w:rPr>
                <w:rFonts w:ascii="GHEA Grapalat" w:eastAsia="Times New Roman" w:hAnsi="GHEA Grapalat" w:cs="Times New Roman"/>
                <w:i/>
                <w:color w:val="000000"/>
                <w:sz w:val="24"/>
                <w:szCs w:val="24"/>
                <w:lang w:val="hy-AM"/>
              </w:rPr>
            </w:pP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 xml:space="preserve"> Մինչդեռ, Նախագծի հիմնավորման համաձայն՝ </w:t>
            </w:r>
            <w:r w:rsidRPr="006627AF">
              <w:rPr>
                <w:rFonts w:ascii="GHEA Grapalat" w:eastAsia="Times New Roman" w:hAnsi="GHEA Grapalat" w:cs="Times New Roman"/>
                <w:i/>
                <w:color w:val="000000"/>
                <w:sz w:val="24"/>
                <w:szCs w:val="24"/>
                <w:lang w:val="hy-AM"/>
              </w:rPr>
              <w:t xml:space="preserve">նույնիսկ նման համակարգ ստեղծված լինելու դեպքում առաջարկվում է պահպանել </w:t>
            </w:r>
            <w:r w:rsidRPr="006627AF">
              <w:rPr>
                <w:rFonts w:ascii="GHEA Grapalat" w:eastAsia="Times New Roman" w:hAnsi="GHEA Grapalat" w:cs="Times New Roman"/>
                <w:i/>
                <w:color w:val="000000"/>
                <w:sz w:val="24"/>
                <w:szCs w:val="24"/>
                <w:lang w:val="hy-AM"/>
              </w:rPr>
              <w:lastRenderedPageBreak/>
              <w:t xml:space="preserve">ծանուցումների, իրազեկումների և հաշվետվությունների հրապարակման ներկայումս գործող համակարգը: </w:t>
            </w:r>
          </w:p>
          <w:p w14:paraId="5DB73BB6"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Բացի հիմնավորմամբ արծարծված հակասությունը,</w:t>
            </w: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 xml:space="preserve">կարծում ենք, որ  </w:t>
            </w:r>
            <w:r w:rsidRPr="006627AF">
              <w:rPr>
                <w:rFonts w:ascii="GHEA Grapalat" w:eastAsia="Times New Roman" w:hAnsi="GHEA Grapalat" w:cs="Times New Roman"/>
                <w:i/>
                <w:color w:val="000000"/>
                <w:sz w:val="24"/>
                <w:szCs w:val="24"/>
                <w:lang w:val="hy-AM"/>
              </w:rPr>
              <w:t xml:space="preserve">ծանուցումները, իրազեկումները և հաշվետվությունները </w:t>
            </w:r>
            <w:r w:rsidRPr="006627AF">
              <w:rPr>
                <w:rFonts w:ascii="GHEA Grapalat" w:eastAsia="Times New Roman" w:hAnsi="GHEA Grapalat" w:cs="Times New Roman"/>
                <w:i/>
                <w:color w:val="000000"/>
                <w:sz w:val="24"/>
                <w:szCs w:val="24"/>
                <w:u w:val="single"/>
                <w:lang w:val="hy-AM"/>
              </w:rPr>
              <w:t>բացառապես</w:t>
            </w:r>
            <w:r w:rsidRPr="006627AF">
              <w:rPr>
                <w:rFonts w:ascii="GHEA Grapalat" w:eastAsia="Times New Roman" w:hAnsi="GHEA Grapalat" w:cs="Times New Roman"/>
                <w:i/>
                <w:color w:val="000000"/>
                <w:sz w:val="24"/>
                <w:szCs w:val="24"/>
                <w:lang w:val="hy-AM"/>
              </w:rPr>
              <w:t xml:space="preserve"> Հարթակում հրապարակելը </w:t>
            </w:r>
            <w:r w:rsidRPr="006627AF">
              <w:rPr>
                <w:rFonts w:ascii="GHEA Grapalat" w:eastAsia="Times New Roman" w:hAnsi="GHEA Grapalat" w:cs="Times New Roman"/>
                <w:color w:val="000000"/>
                <w:sz w:val="24"/>
                <w:szCs w:val="24"/>
                <w:lang w:val="hy-AM"/>
              </w:rPr>
              <w:t xml:space="preserve"> կարող է գործնականում խնդիրներ առաջացնել, հաշվի առնելով այն հանգամանքը, որ</w:t>
            </w: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ներկայում համայնքներում շատ տարածված է, այդ թվում Երևան քաղաքում, որ համատիրությունները ունենում են բազմաբնակարան շենքերի շինությունների սեփականատերերի անդամակցությամբ էլեկտրոնային Հարթակ (Ֆեյսբուքյան էջ, տելեգրամյան ալիք, պաշտոնական համացանցային կայքէջ), որի շրջանակներում տեղադրվում են վերոնշյալ ծանուցումները, իրազեկումները և հաշվետվությունները։</w:t>
            </w:r>
          </w:p>
          <w:p w14:paraId="597AA62F"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color w:val="000000"/>
                <w:sz w:val="24"/>
                <w:szCs w:val="24"/>
                <w:lang w:val="hy-AM"/>
              </w:rPr>
              <w:t xml:space="preserve">   Այս պարագայում ստացվում է, որ բացառապես Հարթակում տեղադրելու դեպքում ծանուցումները, իրազեկումները և հաշվետվությունները չեն կարող հրապարակվել վերը թվարկված էլեկտրոնային Հարթակներում ևս։</w:t>
            </w:r>
          </w:p>
          <w:p w14:paraId="51463696"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Հիշյալ դիտարկման համատեքստում, կարծում ենք, որ անհրաժեշտ է քննարկել ծանուցումները, իրազեկումները և հաշվետվությունները Հարթակում ոչ թե բացառապես, այլ պարտադիր հրապարակելու նպատակահարմարության հարցը:</w:t>
            </w:r>
            <w:r w:rsidRPr="006627AF">
              <w:rPr>
                <w:rFonts w:ascii="GHEA Grapalat" w:eastAsia="Times New Roman" w:hAnsi="GHEA Grapalat" w:cs="Times New Roman"/>
                <w:i/>
                <w:color w:val="000000"/>
                <w:sz w:val="24"/>
                <w:szCs w:val="24"/>
                <w:lang w:val="hy-AM"/>
              </w:rPr>
              <w:t xml:space="preserve"> </w:t>
            </w:r>
            <w:r w:rsidRPr="006627AF">
              <w:rPr>
                <w:rFonts w:ascii="GHEA Grapalat" w:eastAsia="Times New Roman" w:hAnsi="GHEA Grapalat" w:cs="Times New Roman"/>
                <w:color w:val="000000"/>
                <w:sz w:val="24"/>
                <w:szCs w:val="24"/>
                <w:lang w:val="hy-AM"/>
              </w:rPr>
              <w:t xml:space="preserve">  </w:t>
            </w:r>
          </w:p>
          <w:p w14:paraId="0DA8E659"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C816A7">
              <w:rPr>
                <w:rFonts w:ascii="GHEA Grapalat" w:eastAsia="Times New Roman" w:hAnsi="GHEA Grapalat" w:cs="Times New Roman"/>
                <w:color w:val="000000"/>
                <w:sz w:val="24"/>
                <w:szCs w:val="24"/>
                <w:lang w:val="hy-AM"/>
              </w:rPr>
              <w:t xml:space="preserve">   4.</w:t>
            </w:r>
            <w:r w:rsidRPr="006627AF">
              <w:rPr>
                <w:rFonts w:ascii="GHEA Grapalat" w:eastAsia="Times New Roman" w:hAnsi="GHEA Grapalat" w:cs="Times New Roman"/>
                <w:color w:val="000000"/>
                <w:sz w:val="24"/>
                <w:szCs w:val="24"/>
                <w:lang w:val="hy-AM"/>
              </w:rPr>
              <w:t xml:space="preserve"> Նախագծի համաձայն՝ Հարթակում տեղադրվելու են ծանուցումներ, իրազեկումներ և հաշվետվություններ:</w:t>
            </w:r>
          </w:p>
          <w:p w14:paraId="23998D3F"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r w:rsidRPr="006627AF">
              <w:rPr>
                <w:rFonts w:ascii="GHEA Grapalat" w:eastAsia="Times New Roman" w:hAnsi="GHEA Grapalat" w:cs="Times New Roman"/>
                <w:color w:val="000000"/>
                <w:sz w:val="24"/>
                <w:szCs w:val="24"/>
                <w:lang w:val="hy-AM"/>
              </w:rPr>
              <w:t xml:space="preserve">   Տարընկալումից և անհասկանալի իրավիճակներից խուսափելու նպատակով առաջարկում ենք  թվարկել այն տեղեկատվությունների շրջանակը, որը ենթակա է պարտադիր ծանուցման և իրազեկման։</w:t>
            </w:r>
          </w:p>
          <w:p w14:paraId="288358B8" w14:textId="77777777" w:rsidR="006627AF" w:rsidRPr="006627AF" w:rsidRDefault="006627AF" w:rsidP="006627AF">
            <w:pPr>
              <w:spacing w:after="0"/>
              <w:ind w:firstLine="709"/>
              <w:jc w:val="both"/>
              <w:rPr>
                <w:rFonts w:ascii="GHEA Grapalat" w:eastAsia="Times New Roman" w:hAnsi="GHEA Grapalat" w:cs="Times New Roman"/>
                <w:color w:val="000000"/>
                <w:sz w:val="24"/>
                <w:szCs w:val="24"/>
                <w:lang w:val="hy-AM"/>
              </w:rPr>
            </w:pPr>
          </w:p>
          <w:p w14:paraId="12A0A618" w14:textId="3FD9EFD0" w:rsidR="00313873" w:rsidRPr="00313873" w:rsidRDefault="00313873" w:rsidP="00DF5C4E">
            <w:pPr>
              <w:spacing w:after="0"/>
              <w:ind w:firstLine="709"/>
              <w:jc w:val="both"/>
              <w:rPr>
                <w:rFonts w:ascii="GHEA Grapalat" w:eastAsia="Times New Roman" w:hAnsi="GHEA Grapalat" w:cs="Times New Roman"/>
                <w:color w:val="000000"/>
                <w:sz w:val="24"/>
                <w:szCs w:val="24"/>
                <w:lang w:val="hy-AM"/>
              </w:rPr>
            </w:pPr>
          </w:p>
        </w:tc>
        <w:tc>
          <w:tcPr>
            <w:tcW w:w="5752" w:type="dxa"/>
            <w:shd w:val="clear" w:color="auto" w:fill="auto"/>
            <w:vAlign w:val="center"/>
          </w:tcPr>
          <w:p w14:paraId="22CF2940" w14:textId="77777777" w:rsidR="008C11A4" w:rsidRDefault="008C11A4" w:rsidP="00DF5C4E">
            <w:pPr>
              <w:spacing w:after="0"/>
              <w:jc w:val="center"/>
              <w:rPr>
                <w:rFonts w:ascii="GHEA Grapalat" w:eastAsia="Times New Roman" w:hAnsi="GHEA Grapalat" w:cs="Times New Roman"/>
                <w:bCs/>
                <w:color w:val="000000"/>
                <w:sz w:val="24"/>
                <w:szCs w:val="24"/>
                <w:lang w:val="hy-AM"/>
              </w:rPr>
            </w:pPr>
          </w:p>
          <w:p w14:paraId="006E4E3A" w14:textId="77777777" w:rsidR="008C11A4" w:rsidRDefault="008C11A4" w:rsidP="00DF5C4E">
            <w:pPr>
              <w:spacing w:after="0"/>
              <w:jc w:val="center"/>
              <w:rPr>
                <w:rFonts w:ascii="GHEA Grapalat" w:eastAsia="Times New Roman" w:hAnsi="GHEA Grapalat" w:cs="Times New Roman"/>
                <w:bCs/>
                <w:color w:val="000000"/>
                <w:sz w:val="24"/>
                <w:szCs w:val="24"/>
                <w:lang w:val="hy-AM"/>
              </w:rPr>
            </w:pPr>
          </w:p>
          <w:p w14:paraId="22BBAF9C" w14:textId="77777777" w:rsidR="008C11A4" w:rsidRDefault="008C11A4" w:rsidP="00DF5C4E">
            <w:pPr>
              <w:spacing w:after="0"/>
              <w:jc w:val="center"/>
              <w:rPr>
                <w:rFonts w:ascii="GHEA Grapalat" w:eastAsia="Times New Roman" w:hAnsi="GHEA Grapalat" w:cs="Times New Roman"/>
                <w:bCs/>
                <w:color w:val="000000"/>
                <w:sz w:val="24"/>
                <w:szCs w:val="24"/>
                <w:lang w:val="hy-AM"/>
              </w:rPr>
            </w:pPr>
          </w:p>
          <w:p w14:paraId="154CB16B" w14:textId="77777777" w:rsidR="008C11A4" w:rsidRDefault="008C11A4" w:rsidP="00DF5C4E">
            <w:pPr>
              <w:spacing w:after="0"/>
              <w:jc w:val="center"/>
              <w:rPr>
                <w:rFonts w:ascii="GHEA Grapalat" w:eastAsia="Times New Roman" w:hAnsi="GHEA Grapalat" w:cs="Times New Roman"/>
                <w:bCs/>
                <w:color w:val="000000"/>
                <w:sz w:val="24"/>
                <w:szCs w:val="24"/>
                <w:lang w:val="hy-AM"/>
              </w:rPr>
            </w:pPr>
          </w:p>
          <w:p w14:paraId="3A3F0843" w14:textId="77777777" w:rsidR="008C11A4" w:rsidRDefault="008C11A4" w:rsidP="00DF5C4E">
            <w:pPr>
              <w:spacing w:after="0"/>
              <w:jc w:val="center"/>
              <w:rPr>
                <w:rFonts w:ascii="GHEA Grapalat" w:eastAsia="Times New Roman" w:hAnsi="GHEA Grapalat" w:cs="Times New Roman"/>
                <w:bCs/>
                <w:color w:val="000000"/>
                <w:sz w:val="24"/>
                <w:szCs w:val="24"/>
                <w:lang w:val="hy-AM"/>
              </w:rPr>
            </w:pPr>
          </w:p>
          <w:p w14:paraId="0758825A" w14:textId="283ABFBA" w:rsidR="008C11A4" w:rsidRPr="008C11A4" w:rsidRDefault="006627AF" w:rsidP="00DF5C4E">
            <w:pPr>
              <w:spacing w:after="0"/>
              <w:jc w:val="center"/>
              <w:rPr>
                <w:rFonts w:ascii="GHEA Grapalat" w:eastAsia="Times New Roman" w:hAnsi="GHEA Grapalat" w:cs="Times New Roman"/>
                <w:bCs/>
                <w:color w:val="000000"/>
                <w:sz w:val="24"/>
                <w:szCs w:val="24"/>
                <w:lang w:val="ru-RU"/>
              </w:rPr>
            </w:pPr>
            <w:r>
              <w:rPr>
                <w:rFonts w:ascii="GHEA Grapalat" w:eastAsia="Times New Roman" w:hAnsi="GHEA Grapalat" w:cs="Times New Roman"/>
                <w:bCs/>
                <w:color w:val="000000"/>
                <w:sz w:val="24"/>
                <w:szCs w:val="24"/>
                <w:lang w:val="hy-AM"/>
              </w:rPr>
              <w:t xml:space="preserve">1. </w:t>
            </w:r>
            <w:r w:rsidR="008C11A4">
              <w:rPr>
                <w:rFonts w:ascii="GHEA Grapalat" w:eastAsia="Times New Roman" w:hAnsi="GHEA Grapalat" w:cs="Times New Roman"/>
                <w:bCs/>
                <w:color w:val="000000"/>
                <w:sz w:val="24"/>
                <w:szCs w:val="24"/>
                <w:lang w:val="hy-AM"/>
              </w:rPr>
              <w:t>Ընդունվել է ի գիտություն</w:t>
            </w:r>
            <w:r w:rsidR="008C11A4">
              <w:rPr>
                <w:rFonts w:ascii="GHEA Grapalat" w:eastAsia="Times New Roman" w:hAnsi="GHEA Grapalat" w:cs="Times New Roman"/>
                <w:bCs/>
                <w:color w:val="000000"/>
                <w:sz w:val="24"/>
                <w:szCs w:val="24"/>
                <w:lang w:val="ru-RU"/>
              </w:rPr>
              <w:t>.</w:t>
            </w:r>
          </w:p>
          <w:p w14:paraId="45CAD8EE" w14:textId="6C2BC178" w:rsidR="00390C95" w:rsidRDefault="008C11A4" w:rsidP="00DF5C4E">
            <w:pPr>
              <w:spacing w:after="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Նախագիծը խմբագրվել է</w:t>
            </w:r>
            <w:r w:rsidRPr="008C11A4">
              <w:rPr>
                <w:rFonts w:ascii="GHEA Grapalat" w:eastAsia="Times New Roman" w:hAnsi="GHEA Grapalat" w:cs="Times New Roman"/>
                <w:bCs/>
                <w:color w:val="000000"/>
                <w:sz w:val="24"/>
                <w:szCs w:val="24"/>
                <w:lang w:val="hy-AM"/>
              </w:rPr>
              <w:t>:</w:t>
            </w:r>
          </w:p>
          <w:p w14:paraId="65AA0743" w14:textId="77777777" w:rsidR="008C11A4" w:rsidRPr="006627AF" w:rsidRDefault="008C11A4" w:rsidP="00DF5C4E">
            <w:pPr>
              <w:spacing w:after="0"/>
              <w:jc w:val="center"/>
              <w:rPr>
                <w:rFonts w:ascii="GHEA Grapalat" w:eastAsia="Times New Roman" w:hAnsi="GHEA Grapalat" w:cs="Times New Roman"/>
                <w:bCs/>
                <w:color w:val="000000"/>
                <w:sz w:val="24"/>
                <w:szCs w:val="24"/>
                <w:lang w:val="hy-AM"/>
              </w:rPr>
            </w:pPr>
          </w:p>
          <w:p w14:paraId="7405EADD" w14:textId="00AA4AF5" w:rsidR="006627AF" w:rsidRPr="006627AF" w:rsidRDefault="006627AF" w:rsidP="006627AF">
            <w:pPr>
              <w:spacing w:after="0"/>
              <w:rPr>
                <w:rFonts w:ascii="GHEA Grapalat" w:eastAsia="Times New Roman" w:hAnsi="GHEA Grapalat" w:cs="Times New Roman"/>
                <w:bCs/>
                <w:color w:val="000000"/>
                <w:sz w:val="24"/>
                <w:szCs w:val="24"/>
                <w:lang w:val="hy-AM"/>
              </w:rPr>
            </w:pPr>
          </w:p>
          <w:p w14:paraId="1F2CBEE2"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2A3994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93CF777"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2EE5790"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CA20628"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ED2F403"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DE7FBD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7B65941"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F944C80" w14:textId="70DA04E1" w:rsidR="008C11A4" w:rsidRPr="008C11A4" w:rsidRDefault="008C11A4" w:rsidP="008C11A4">
            <w:pPr>
              <w:spacing w:after="0"/>
              <w:jc w:val="center"/>
              <w:rPr>
                <w:rFonts w:ascii="GHEA Grapalat" w:eastAsia="Times New Roman" w:hAnsi="GHEA Grapalat" w:cs="Times New Roman"/>
                <w:bCs/>
                <w:color w:val="000000"/>
                <w:sz w:val="24"/>
                <w:szCs w:val="24"/>
                <w:lang w:val="ru-RU"/>
              </w:rPr>
            </w:pPr>
            <w:r>
              <w:rPr>
                <w:rFonts w:ascii="GHEA Grapalat" w:eastAsia="Times New Roman" w:hAnsi="GHEA Grapalat" w:cs="Times New Roman"/>
                <w:bCs/>
                <w:color w:val="000000"/>
                <w:sz w:val="24"/>
                <w:szCs w:val="24"/>
                <w:lang w:val="hy-AM"/>
              </w:rPr>
              <w:t>2</w:t>
            </w:r>
            <w:r w:rsidRPr="008C11A4">
              <w:rPr>
                <w:rFonts w:ascii="GHEA Grapalat" w:eastAsia="Times New Roman" w:hAnsi="GHEA Grapalat" w:cs="Times New Roman"/>
                <w:bCs/>
                <w:color w:val="000000"/>
                <w:sz w:val="24"/>
                <w:szCs w:val="24"/>
                <w:lang w:val="hy-AM"/>
              </w:rPr>
              <w:t>. Ընդունվել է ի գիտություն</w:t>
            </w:r>
            <w:r>
              <w:rPr>
                <w:rFonts w:ascii="GHEA Grapalat" w:eastAsia="Times New Roman" w:hAnsi="GHEA Grapalat" w:cs="Times New Roman"/>
                <w:bCs/>
                <w:color w:val="000000"/>
                <w:sz w:val="24"/>
                <w:szCs w:val="24"/>
                <w:lang w:val="ru-RU"/>
              </w:rPr>
              <w:t>.</w:t>
            </w:r>
          </w:p>
          <w:p w14:paraId="0747BAAC" w14:textId="4071E35A" w:rsidR="008C11A4" w:rsidRDefault="008C11A4" w:rsidP="008C11A4">
            <w:pPr>
              <w:spacing w:after="0"/>
              <w:jc w:val="center"/>
              <w:rPr>
                <w:rFonts w:ascii="GHEA Grapalat" w:eastAsia="Times New Roman" w:hAnsi="GHEA Grapalat" w:cs="Times New Roman"/>
                <w:bCs/>
                <w:color w:val="000000"/>
                <w:sz w:val="24"/>
                <w:szCs w:val="24"/>
                <w:lang w:val="hy-AM"/>
              </w:rPr>
            </w:pPr>
            <w:r w:rsidRPr="008C11A4">
              <w:rPr>
                <w:rFonts w:ascii="GHEA Grapalat" w:eastAsia="Times New Roman" w:hAnsi="GHEA Grapalat" w:cs="Times New Roman"/>
                <w:bCs/>
                <w:color w:val="000000"/>
                <w:sz w:val="24"/>
                <w:szCs w:val="24"/>
                <w:lang w:val="hy-AM"/>
              </w:rPr>
              <w:t>Նախագիծը խմբագրվել է:</w:t>
            </w:r>
          </w:p>
          <w:p w14:paraId="46E57A1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98AD1C8"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D9E9DD9"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91A96E0"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C1AF1C2"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0B965E9"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3876B97"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D3778CB"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421BDD1"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D7BCBFF"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14DE401"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430E98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37CDBB4"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805708B"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3BB4A8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6327FD0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0883208" w14:textId="76FA226C" w:rsidR="008C11A4" w:rsidRPr="008C11A4" w:rsidRDefault="008C11A4" w:rsidP="008C11A4">
            <w:pPr>
              <w:spacing w:after="0"/>
              <w:jc w:val="center"/>
              <w:rPr>
                <w:rFonts w:ascii="GHEA Grapalat" w:eastAsia="Times New Roman" w:hAnsi="GHEA Grapalat" w:cs="Times New Roman"/>
                <w:bCs/>
                <w:color w:val="000000"/>
                <w:sz w:val="24"/>
                <w:szCs w:val="24"/>
                <w:lang w:val="ru-RU"/>
              </w:rPr>
            </w:pPr>
            <w:r>
              <w:rPr>
                <w:rFonts w:ascii="GHEA Grapalat" w:eastAsia="Times New Roman" w:hAnsi="GHEA Grapalat" w:cs="Times New Roman"/>
                <w:bCs/>
                <w:color w:val="000000"/>
                <w:sz w:val="24"/>
                <w:szCs w:val="24"/>
                <w:lang w:val="hy-AM"/>
              </w:rPr>
              <w:t>3</w:t>
            </w:r>
            <w:r w:rsidRPr="008C11A4">
              <w:rPr>
                <w:rFonts w:ascii="GHEA Grapalat" w:eastAsia="Times New Roman" w:hAnsi="GHEA Grapalat" w:cs="Times New Roman"/>
                <w:bCs/>
                <w:color w:val="000000"/>
                <w:sz w:val="24"/>
                <w:szCs w:val="24"/>
                <w:lang w:val="hy-AM"/>
              </w:rPr>
              <w:t>. Ընդունվել է ի գիտություն</w:t>
            </w:r>
            <w:r>
              <w:rPr>
                <w:rFonts w:ascii="GHEA Grapalat" w:eastAsia="Times New Roman" w:hAnsi="GHEA Grapalat" w:cs="Times New Roman"/>
                <w:bCs/>
                <w:color w:val="000000"/>
                <w:sz w:val="24"/>
                <w:szCs w:val="24"/>
                <w:lang w:val="ru-RU"/>
              </w:rPr>
              <w:t>.</w:t>
            </w:r>
          </w:p>
          <w:p w14:paraId="23F4152E" w14:textId="44EEFE86" w:rsidR="008C11A4" w:rsidRDefault="008C11A4" w:rsidP="008C11A4">
            <w:pPr>
              <w:spacing w:after="0"/>
              <w:jc w:val="center"/>
              <w:rPr>
                <w:rFonts w:ascii="GHEA Grapalat" w:eastAsia="Times New Roman" w:hAnsi="GHEA Grapalat" w:cs="Times New Roman"/>
                <w:bCs/>
                <w:color w:val="000000"/>
                <w:sz w:val="24"/>
                <w:szCs w:val="24"/>
                <w:lang w:val="hy-AM"/>
              </w:rPr>
            </w:pPr>
            <w:r w:rsidRPr="008C11A4">
              <w:rPr>
                <w:rFonts w:ascii="GHEA Grapalat" w:eastAsia="Times New Roman" w:hAnsi="GHEA Grapalat" w:cs="Times New Roman"/>
                <w:bCs/>
                <w:color w:val="000000"/>
                <w:sz w:val="24"/>
                <w:szCs w:val="24"/>
                <w:lang w:val="hy-AM"/>
              </w:rPr>
              <w:t>Նախագիծը խմբագրվել է:</w:t>
            </w:r>
          </w:p>
          <w:p w14:paraId="1FA74096"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023E944"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CB88DC0"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F22D37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6187352"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030CF5DF"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34120C3"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492ADE4"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A25AE29"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2974CC8"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31699875"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3B0A8776"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DFB943C"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7727785"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D600C38"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8C1B78E"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AAB9C0D"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348E73EB"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801C600"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5715E0B7"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7D5AA9D6"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A328363"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1EE71E32"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237E249B"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394F09E1" w14:textId="77777777" w:rsidR="008C11A4" w:rsidRDefault="008C11A4" w:rsidP="008C11A4">
            <w:pPr>
              <w:spacing w:after="0"/>
              <w:jc w:val="center"/>
              <w:rPr>
                <w:rFonts w:ascii="GHEA Grapalat" w:eastAsia="Times New Roman" w:hAnsi="GHEA Grapalat" w:cs="Times New Roman"/>
                <w:bCs/>
                <w:color w:val="000000"/>
                <w:sz w:val="24"/>
                <w:szCs w:val="24"/>
                <w:lang w:val="hy-AM"/>
              </w:rPr>
            </w:pPr>
          </w:p>
          <w:p w14:paraId="446692B2" w14:textId="2FCE0A78" w:rsidR="008C11A4" w:rsidRPr="008C11A4" w:rsidRDefault="008C11A4" w:rsidP="008C11A4">
            <w:pPr>
              <w:spacing w:after="0"/>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4</w:t>
            </w:r>
            <w:r w:rsidRPr="008C11A4">
              <w:rPr>
                <w:rFonts w:ascii="GHEA Grapalat" w:eastAsia="Times New Roman" w:hAnsi="GHEA Grapalat" w:cs="Times New Roman"/>
                <w:bCs/>
                <w:color w:val="000000"/>
                <w:sz w:val="24"/>
                <w:szCs w:val="24"/>
                <w:lang w:val="hy-AM"/>
              </w:rPr>
              <w:t>. Ընդունվել է ի գիտություն</w:t>
            </w:r>
          </w:p>
          <w:p w14:paraId="2E169AFF" w14:textId="0E74683A" w:rsidR="008C11A4" w:rsidRPr="008C11A4" w:rsidRDefault="008C11A4" w:rsidP="008C11A4">
            <w:pPr>
              <w:spacing w:after="0"/>
              <w:jc w:val="center"/>
              <w:rPr>
                <w:rFonts w:ascii="GHEA Grapalat" w:eastAsia="Times New Roman" w:hAnsi="GHEA Grapalat" w:cs="Times New Roman"/>
                <w:bCs/>
                <w:color w:val="000000"/>
                <w:sz w:val="24"/>
                <w:szCs w:val="24"/>
                <w:lang w:val="hy-AM"/>
              </w:rPr>
            </w:pPr>
            <w:r w:rsidRPr="008C11A4">
              <w:rPr>
                <w:rFonts w:ascii="GHEA Grapalat" w:eastAsia="Times New Roman" w:hAnsi="GHEA Grapalat" w:cs="Times New Roman"/>
                <w:bCs/>
                <w:color w:val="000000"/>
                <w:sz w:val="24"/>
                <w:szCs w:val="24"/>
                <w:lang w:val="hy-AM"/>
              </w:rPr>
              <w:t>Նախագիծը խմբագրվել է:</w:t>
            </w:r>
          </w:p>
          <w:p w14:paraId="3444E46E" w14:textId="77777777" w:rsidR="008C11A4" w:rsidRPr="008C11A4" w:rsidRDefault="008C11A4" w:rsidP="008C11A4">
            <w:pPr>
              <w:spacing w:after="0"/>
              <w:jc w:val="center"/>
              <w:rPr>
                <w:rFonts w:ascii="GHEA Grapalat" w:eastAsia="Times New Roman" w:hAnsi="GHEA Grapalat" w:cs="Times New Roman"/>
                <w:bCs/>
                <w:color w:val="000000"/>
                <w:sz w:val="24"/>
                <w:szCs w:val="24"/>
                <w:lang w:val="hy-AM"/>
              </w:rPr>
            </w:pPr>
          </w:p>
          <w:p w14:paraId="6E656F2A" w14:textId="77777777" w:rsidR="008C11A4" w:rsidRPr="008C11A4" w:rsidRDefault="008C11A4" w:rsidP="008C11A4">
            <w:pPr>
              <w:spacing w:after="0"/>
              <w:jc w:val="center"/>
              <w:rPr>
                <w:rFonts w:ascii="GHEA Grapalat" w:eastAsia="Times New Roman" w:hAnsi="GHEA Grapalat" w:cs="Times New Roman"/>
                <w:bCs/>
                <w:color w:val="000000"/>
                <w:sz w:val="24"/>
                <w:szCs w:val="24"/>
                <w:lang w:val="hy-AM"/>
              </w:rPr>
            </w:pPr>
          </w:p>
          <w:p w14:paraId="65DD48FF" w14:textId="77777777" w:rsidR="008C11A4" w:rsidRPr="008C11A4" w:rsidRDefault="008C11A4" w:rsidP="008C11A4">
            <w:pPr>
              <w:spacing w:after="0"/>
              <w:jc w:val="center"/>
              <w:rPr>
                <w:rFonts w:ascii="GHEA Grapalat" w:eastAsia="Times New Roman" w:hAnsi="GHEA Grapalat" w:cs="Times New Roman"/>
                <w:bCs/>
                <w:color w:val="000000"/>
                <w:sz w:val="24"/>
                <w:szCs w:val="24"/>
                <w:lang w:val="hy-AM"/>
              </w:rPr>
            </w:pPr>
          </w:p>
          <w:p w14:paraId="6C8AB680" w14:textId="77777777" w:rsidR="008C11A4" w:rsidRPr="008C11A4" w:rsidRDefault="008C11A4" w:rsidP="008C11A4">
            <w:pPr>
              <w:spacing w:after="0"/>
              <w:jc w:val="center"/>
              <w:rPr>
                <w:rFonts w:ascii="GHEA Grapalat" w:eastAsia="Times New Roman" w:hAnsi="GHEA Grapalat" w:cs="Times New Roman"/>
                <w:bCs/>
                <w:color w:val="000000"/>
                <w:sz w:val="24"/>
                <w:szCs w:val="24"/>
                <w:lang w:val="hy-AM"/>
              </w:rPr>
            </w:pPr>
          </w:p>
          <w:p w14:paraId="65D108BC" w14:textId="77777777" w:rsidR="008C11A4" w:rsidRPr="008C11A4" w:rsidRDefault="008C11A4" w:rsidP="008C11A4">
            <w:pPr>
              <w:spacing w:after="0"/>
              <w:jc w:val="center"/>
              <w:rPr>
                <w:rFonts w:ascii="GHEA Grapalat" w:eastAsia="Times New Roman" w:hAnsi="GHEA Grapalat" w:cs="Times New Roman"/>
                <w:bCs/>
                <w:color w:val="000000"/>
                <w:sz w:val="24"/>
                <w:szCs w:val="24"/>
                <w:lang w:val="hy-AM"/>
              </w:rPr>
            </w:pPr>
          </w:p>
          <w:p w14:paraId="38109207" w14:textId="462E3588" w:rsidR="007F2779" w:rsidRPr="008C11A4" w:rsidRDefault="007F2779" w:rsidP="008C11A4">
            <w:pPr>
              <w:spacing w:after="0"/>
              <w:jc w:val="center"/>
              <w:rPr>
                <w:rFonts w:ascii="GHEA Grapalat" w:eastAsia="Times New Roman" w:hAnsi="GHEA Grapalat" w:cs="Times New Roman"/>
                <w:bCs/>
                <w:color w:val="000000"/>
                <w:sz w:val="24"/>
                <w:szCs w:val="24"/>
                <w:lang w:val="hy-AM"/>
              </w:rPr>
            </w:pPr>
          </w:p>
        </w:tc>
      </w:tr>
      <w:tr w:rsidR="007F2779" w:rsidRPr="008C11A4" w14:paraId="0D5423A5" w14:textId="77777777" w:rsidTr="007F2779">
        <w:trPr>
          <w:trHeight w:val="580"/>
          <w:tblCellSpacing w:w="0" w:type="dxa"/>
          <w:jc w:val="center"/>
        </w:trPr>
        <w:tc>
          <w:tcPr>
            <w:tcW w:w="8137" w:type="dxa"/>
            <w:vMerge w:val="restart"/>
            <w:shd w:val="clear" w:color="auto" w:fill="BFBFBF" w:themeFill="background1" w:themeFillShade="BF"/>
            <w:vAlign w:val="center"/>
          </w:tcPr>
          <w:p w14:paraId="53AEED18" w14:textId="698D67A0" w:rsidR="00BE0DBA" w:rsidRDefault="007F2779" w:rsidP="00BE0DBA">
            <w:pPr>
              <w:pStyle w:val="ListParagraph"/>
              <w:tabs>
                <w:tab w:val="left" w:pos="270"/>
              </w:tabs>
              <w:spacing w:after="0"/>
              <w:ind w:left="112" w:right="16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5</w:t>
            </w:r>
            <w:r w:rsidRPr="007F2779">
              <w:rPr>
                <w:rFonts w:ascii="Cambria Math" w:eastAsia="Times New Roman" w:hAnsi="Cambria Math" w:cs="Cambria Math"/>
                <w:b/>
                <w:color w:val="000000"/>
                <w:sz w:val="24"/>
                <w:szCs w:val="24"/>
                <w:lang w:val="hy-AM"/>
              </w:rPr>
              <w:t>․</w:t>
            </w:r>
            <w:r w:rsidRPr="007F2779">
              <w:rPr>
                <w:rFonts w:ascii="GHEA Grapalat" w:eastAsia="Times New Roman" w:hAnsi="GHEA Grapalat" w:cs="Times New Roman"/>
                <w:b/>
                <w:color w:val="000000"/>
                <w:sz w:val="24"/>
                <w:szCs w:val="24"/>
                <w:lang w:val="hy-AM"/>
              </w:rPr>
              <w:t xml:space="preserve"> </w:t>
            </w:r>
            <w:r w:rsidR="00BE0DBA">
              <w:rPr>
                <w:rFonts w:ascii="GHEA Grapalat" w:eastAsia="Times New Roman" w:hAnsi="GHEA Grapalat" w:cs="Times New Roman"/>
                <w:b/>
                <w:color w:val="000000"/>
                <w:sz w:val="24"/>
                <w:szCs w:val="24"/>
                <w:lang w:val="hy-AM"/>
              </w:rPr>
              <w:t>Հայաստանի Հանրապետության վարչապետի աշխատակազմի իրավաբանական վարչություն</w:t>
            </w:r>
          </w:p>
          <w:p w14:paraId="154E4C9C" w14:textId="2E1A3DAB" w:rsidR="007F2779" w:rsidRDefault="007F2779" w:rsidP="00BE0DBA">
            <w:pPr>
              <w:pStyle w:val="ListParagraph"/>
              <w:tabs>
                <w:tab w:val="left" w:pos="270"/>
              </w:tabs>
              <w:ind w:left="112" w:right="165"/>
              <w:rPr>
                <w:rFonts w:ascii="GHEA Grapalat" w:eastAsia="Times New Roman" w:hAnsi="GHEA Grapalat" w:cs="Times New Roman"/>
                <w:color w:val="000000"/>
                <w:sz w:val="24"/>
                <w:szCs w:val="24"/>
                <w:lang w:val="hy-AM"/>
              </w:rPr>
            </w:pPr>
          </w:p>
        </w:tc>
        <w:tc>
          <w:tcPr>
            <w:tcW w:w="5752" w:type="dxa"/>
            <w:tcBorders>
              <w:bottom w:val="outset" w:sz="6" w:space="0" w:color="auto"/>
            </w:tcBorders>
            <w:shd w:val="clear" w:color="auto" w:fill="BFBFBF" w:themeFill="background1" w:themeFillShade="BF"/>
            <w:vAlign w:val="center"/>
          </w:tcPr>
          <w:p w14:paraId="77DDA6C7" w14:textId="34A26FC4" w:rsidR="007F2779" w:rsidRPr="00CD39B7" w:rsidRDefault="007F2779" w:rsidP="00DF5C4E">
            <w:pPr>
              <w:spacing w:after="0"/>
              <w:ind w:right="67" w:firstLine="75"/>
              <w:jc w:val="both"/>
              <w:rPr>
                <w:rFonts w:ascii="GHEA Grapalat" w:eastAsia="Times New Roman" w:hAnsi="GHEA Grapalat" w:cs="Times New Roman"/>
                <w:bCs/>
                <w:color w:val="000000"/>
                <w:sz w:val="24"/>
                <w:szCs w:val="24"/>
                <w:lang w:val="hy-AM"/>
              </w:rPr>
            </w:pPr>
          </w:p>
        </w:tc>
      </w:tr>
      <w:tr w:rsidR="007F2779" w:rsidRPr="008C11A4" w14:paraId="2C423830" w14:textId="77777777" w:rsidTr="007F2779">
        <w:trPr>
          <w:trHeight w:val="520"/>
          <w:tblCellSpacing w:w="0" w:type="dxa"/>
          <w:jc w:val="center"/>
        </w:trPr>
        <w:tc>
          <w:tcPr>
            <w:tcW w:w="8137" w:type="dxa"/>
            <w:vMerge/>
            <w:shd w:val="clear" w:color="auto" w:fill="BFBFBF" w:themeFill="background1" w:themeFillShade="BF"/>
            <w:vAlign w:val="center"/>
          </w:tcPr>
          <w:p w14:paraId="6F6FAD3A" w14:textId="77777777" w:rsidR="007F2779" w:rsidRDefault="007F2779" w:rsidP="007F2779">
            <w:pPr>
              <w:pStyle w:val="ListParagraph"/>
              <w:tabs>
                <w:tab w:val="left" w:pos="270"/>
              </w:tabs>
              <w:spacing w:after="0"/>
              <w:ind w:left="112" w:right="165"/>
              <w:jc w:val="center"/>
              <w:rPr>
                <w:rFonts w:ascii="GHEA Grapalat" w:eastAsia="Times New Roman" w:hAnsi="GHEA Grapalat" w:cs="Times New Roman"/>
                <w:b/>
                <w:color w:val="000000"/>
                <w:sz w:val="24"/>
                <w:szCs w:val="24"/>
                <w:lang w:val="hy-AM"/>
              </w:rPr>
            </w:pPr>
          </w:p>
        </w:tc>
        <w:tc>
          <w:tcPr>
            <w:tcW w:w="5752" w:type="dxa"/>
            <w:tcBorders>
              <w:top w:val="outset" w:sz="6" w:space="0" w:color="auto"/>
            </w:tcBorders>
            <w:shd w:val="clear" w:color="auto" w:fill="BFBFBF" w:themeFill="background1" w:themeFillShade="BF"/>
            <w:vAlign w:val="center"/>
          </w:tcPr>
          <w:p w14:paraId="2A557A51" w14:textId="77777777" w:rsidR="007F2779" w:rsidRPr="00CD39B7" w:rsidRDefault="007F2779" w:rsidP="00DF5C4E">
            <w:pPr>
              <w:spacing w:after="0"/>
              <w:ind w:right="67" w:firstLine="75"/>
              <w:jc w:val="both"/>
              <w:rPr>
                <w:rFonts w:ascii="GHEA Grapalat" w:eastAsia="Times New Roman" w:hAnsi="GHEA Grapalat" w:cs="Times New Roman"/>
                <w:bCs/>
                <w:color w:val="000000"/>
                <w:sz w:val="24"/>
                <w:szCs w:val="24"/>
                <w:lang w:val="hy-AM"/>
              </w:rPr>
            </w:pPr>
          </w:p>
        </w:tc>
      </w:tr>
      <w:tr w:rsidR="00127AA3" w:rsidRPr="008C11A4" w14:paraId="16719EBF" w14:textId="77777777" w:rsidTr="00810078">
        <w:trPr>
          <w:tblCellSpacing w:w="0" w:type="dxa"/>
          <w:jc w:val="center"/>
        </w:trPr>
        <w:tc>
          <w:tcPr>
            <w:tcW w:w="8137" w:type="dxa"/>
            <w:shd w:val="clear" w:color="auto" w:fill="FFFFFF"/>
          </w:tcPr>
          <w:p w14:paraId="70D22077" w14:textId="77777777" w:rsidR="007F2779" w:rsidRPr="007F2779" w:rsidRDefault="007F2779" w:rsidP="007F2779">
            <w:pPr>
              <w:spacing w:after="0"/>
              <w:ind w:right="75"/>
              <w:jc w:val="both"/>
              <w:rPr>
                <w:rFonts w:ascii="GHEA Grapalat" w:hAnsi="GHEA Grapalat"/>
                <w:color w:val="000000"/>
                <w:sz w:val="24"/>
                <w:szCs w:val="24"/>
                <w:shd w:val="clear" w:color="auto" w:fill="FFFFFF"/>
                <w:lang w:val="hy-AM"/>
              </w:rPr>
            </w:pPr>
            <w:r w:rsidRPr="007F2779">
              <w:rPr>
                <w:rFonts w:ascii="GHEA Grapalat" w:hAnsi="GHEA Grapalat"/>
                <w:color w:val="000000"/>
                <w:sz w:val="24"/>
                <w:szCs w:val="24"/>
                <w:shd w:val="clear" w:color="auto" w:fill="FFFFFF"/>
                <w:lang w:val="hy-AM"/>
              </w:rPr>
              <w:t xml:space="preserve">Նախագծի հիմնավորումից բխում է, որ էլեկտրոնային հարթակի ստեղծված լինելու դեպքում առաջարկվում է պահպանել ծանուցումների, իրազեկումների և հաշվետվությունների հրապարակման ներկայումս գործող համակարգը՝ այն քաղաքացիների համար, ովքեր չեն ցանկանում օգտվել տեխնիկական միջոցներից, մինչդեռ նախագծի 3-րդ հոդվածով լրացվող 24.1-րդ հոդվածի 2-րդ մասի համաձայն՝ համայնքի կողմից էլեկտրոնային հարթակ ստեղծված լինելու դեպքում, սույն հոդվածով նախատեսված ծանուցումները, իրազեկումները և հաշվետվությունները հրապարակում են </w:t>
            </w:r>
            <w:r w:rsidRPr="007F2779">
              <w:rPr>
                <w:rFonts w:ascii="GHEA Grapalat" w:hAnsi="GHEA Grapalat"/>
                <w:i/>
                <w:color w:val="000000"/>
                <w:sz w:val="24"/>
                <w:szCs w:val="24"/>
                <w:shd w:val="clear" w:color="auto" w:fill="FFFFFF"/>
                <w:lang w:val="hy-AM"/>
              </w:rPr>
              <w:t xml:space="preserve">բացառապես հարթակում, </w:t>
            </w:r>
            <w:r w:rsidRPr="007F2779">
              <w:rPr>
                <w:rFonts w:ascii="GHEA Grapalat" w:hAnsi="GHEA Grapalat"/>
                <w:color w:val="000000"/>
                <w:sz w:val="24"/>
                <w:szCs w:val="24"/>
                <w:shd w:val="clear" w:color="auto" w:fill="FFFFFF"/>
                <w:lang w:val="hy-AM"/>
              </w:rPr>
              <w:t>ինչի արդյունքում նախագծի և հիմնավորման միջև առկա է անհամապատասխանություն:</w:t>
            </w:r>
          </w:p>
          <w:p w14:paraId="48345AE9" w14:textId="77777777" w:rsidR="007F2779" w:rsidRPr="007F2779" w:rsidRDefault="007F2779" w:rsidP="007F2779">
            <w:pPr>
              <w:spacing w:after="0"/>
              <w:ind w:right="75"/>
              <w:jc w:val="both"/>
              <w:rPr>
                <w:rFonts w:ascii="GHEA Grapalat" w:hAnsi="GHEA Grapalat"/>
                <w:color w:val="000000"/>
                <w:sz w:val="24"/>
                <w:szCs w:val="24"/>
                <w:shd w:val="clear" w:color="auto" w:fill="FFFFFF"/>
                <w:lang w:val="hy-AM"/>
              </w:rPr>
            </w:pPr>
          </w:p>
          <w:p w14:paraId="365D5886" w14:textId="38EDF208" w:rsidR="00127AA3" w:rsidRPr="002F4F5A" w:rsidRDefault="00127AA3" w:rsidP="00DF5C4E">
            <w:pPr>
              <w:spacing w:after="0"/>
              <w:ind w:right="75"/>
              <w:jc w:val="both"/>
              <w:rPr>
                <w:rFonts w:ascii="GHEA Grapalat" w:hAnsi="GHEA Grapalat"/>
                <w:color w:val="000000"/>
                <w:sz w:val="24"/>
                <w:szCs w:val="24"/>
                <w:shd w:val="clear" w:color="auto" w:fill="FFFFFF"/>
                <w:lang w:val="hy-AM"/>
              </w:rPr>
            </w:pPr>
          </w:p>
        </w:tc>
        <w:tc>
          <w:tcPr>
            <w:tcW w:w="5752" w:type="dxa"/>
            <w:shd w:val="clear" w:color="auto" w:fill="auto"/>
            <w:vAlign w:val="center"/>
          </w:tcPr>
          <w:p w14:paraId="74A77E7D" w14:textId="77777777" w:rsidR="007F2779" w:rsidRPr="007F2779" w:rsidRDefault="007F2779" w:rsidP="007F2779">
            <w:pPr>
              <w:spacing w:after="0"/>
              <w:ind w:left="75" w:right="67"/>
              <w:jc w:val="center"/>
              <w:rPr>
                <w:rFonts w:ascii="GHEA Grapalat" w:eastAsia="Times New Roman" w:hAnsi="GHEA Grapalat" w:cs="Times New Roman"/>
                <w:color w:val="000000"/>
                <w:sz w:val="24"/>
                <w:szCs w:val="24"/>
                <w:lang w:val="hy-AM"/>
              </w:rPr>
            </w:pPr>
            <w:r w:rsidRPr="007F2779">
              <w:rPr>
                <w:rFonts w:ascii="GHEA Grapalat" w:eastAsia="Times New Roman" w:hAnsi="GHEA Grapalat" w:cs="Times New Roman"/>
                <w:bCs/>
                <w:color w:val="000000"/>
                <w:sz w:val="24"/>
                <w:szCs w:val="24"/>
                <w:lang w:val="hy-AM"/>
              </w:rPr>
              <w:t>Ընդունվել է:</w:t>
            </w:r>
            <w:r w:rsidRPr="007F2779">
              <w:rPr>
                <w:rFonts w:ascii="GHEA Grapalat" w:eastAsia="Times New Roman" w:hAnsi="GHEA Grapalat" w:cs="Times New Roman"/>
                <w:color w:val="000000"/>
                <w:sz w:val="24"/>
                <w:szCs w:val="24"/>
                <w:lang w:val="hy-AM"/>
              </w:rPr>
              <w:t xml:space="preserve"> </w:t>
            </w:r>
          </w:p>
          <w:p w14:paraId="01095820" w14:textId="73088812" w:rsidR="002F4F5A" w:rsidRPr="007F2779" w:rsidRDefault="007F2779" w:rsidP="007F2779">
            <w:pPr>
              <w:spacing w:after="0"/>
              <w:ind w:left="75" w:right="67"/>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Ն</w:t>
            </w:r>
            <w:r w:rsidRPr="007F2779">
              <w:rPr>
                <w:rFonts w:ascii="GHEA Grapalat" w:eastAsia="Times New Roman" w:hAnsi="GHEA Grapalat" w:cs="Times New Roman"/>
                <w:bCs/>
                <w:color w:val="000000"/>
                <w:sz w:val="24"/>
                <w:szCs w:val="24"/>
                <w:lang w:val="hy-AM"/>
              </w:rPr>
              <w:t>ախագծի</w:t>
            </w:r>
            <w:r>
              <w:rPr>
                <w:rFonts w:ascii="GHEA Grapalat" w:eastAsia="Times New Roman" w:hAnsi="GHEA Grapalat" w:cs="Times New Roman"/>
                <w:bCs/>
                <w:color w:val="000000"/>
                <w:sz w:val="24"/>
                <w:szCs w:val="24"/>
                <w:lang w:val="hy-AM"/>
              </w:rPr>
              <w:t>ն կից ներկայացված</w:t>
            </w:r>
            <w:r w:rsidRPr="007F2779">
              <w:rPr>
                <w:rFonts w:ascii="GHEA Grapalat" w:eastAsia="Times New Roman" w:hAnsi="GHEA Grapalat" w:cs="Times New Roman"/>
                <w:bCs/>
                <w:color w:val="000000"/>
                <w:sz w:val="24"/>
                <w:szCs w:val="24"/>
                <w:lang w:val="hy-AM"/>
              </w:rPr>
              <w:t xml:space="preserve"> հիմնավորումը խմբագրվել է:</w:t>
            </w:r>
          </w:p>
          <w:p w14:paraId="3619CA46" w14:textId="7897ED75" w:rsidR="007F2779" w:rsidRPr="007F2779" w:rsidRDefault="007F2779" w:rsidP="007F2779">
            <w:pPr>
              <w:spacing w:after="0"/>
              <w:ind w:left="75" w:right="67"/>
              <w:jc w:val="center"/>
              <w:rPr>
                <w:rFonts w:ascii="Cambria Math" w:eastAsia="Times New Roman" w:hAnsi="Cambria Math" w:cs="Times New Roman"/>
                <w:bCs/>
                <w:color w:val="000000"/>
                <w:sz w:val="24"/>
                <w:szCs w:val="24"/>
                <w:lang w:val="hy-AM"/>
              </w:rPr>
            </w:pPr>
          </w:p>
        </w:tc>
      </w:tr>
      <w:tr w:rsidR="00B65EC6" w:rsidRPr="008C11A4" w14:paraId="17798D1E" w14:textId="77777777" w:rsidTr="00810078">
        <w:trPr>
          <w:trHeight w:val="1184"/>
          <w:tblCellSpacing w:w="0" w:type="dxa"/>
          <w:jc w:val="center"/>
        </w:trPr>
        <w:tc>
          <w:tcPr>
            <w:tcW w:w="8137" w:type="dxa"/>
            <w:shd w:val="clear" w:color="auto" w:fill="FFFFFF"/>
          </w:tcPr>
          <w:p w14:paraId="1E1EE0E7" w14:textId="71E1EB0C" w:rsidR="00B65EC6" w:rsidRPr="00B65EC6" w:rsidRDefault="00B65EC6" w:rsidP="00DF5C4E">
            <w:pPr>
              <w:tabs>
                <w:tab w:val="left" w:pos="270"/>
                <w:tab w:val="left" w:pos="630"/>
              </w:tabs>
              <w:spacing w:after="0"/>
              <w:jc w:val="both"/>
              <w:rPr>
                <w:rFonts w:ascii="GHEA Grapalat" w:hAnsi="GHEA Grapalat"/>
                <w:color w:val="000000"/>
                <w:sz w:val="24"/>
                <w:szCs w:val="24"/>
                <w:shd w:val="clear" w:color="auto" w:fill="FFFFFF"/>
                <w:lang w:val="hy-AM"/>
              </w:rPr>
            </w:pPr>
          </w:p>
        </w:tc>
        <w:tc>
          <w:tcPr>
            <w:tcW w:w="5752" w:type="dxa"/>
            <w:shd w:val="clear" w:color="auto" w:fill="auto"/>
            <w:vAlign w:val="center"/>
          </w:tcPr>
          <w:p w14:paraId="21A6CFAB" w14:textId="1B6AF912" w:rsidR="00B65EC6" w:rsidRDefault="00B65EC6" w:rsidP="00DF5C4E">
            <w:pPr>
              <w:spacing w:after="0"/>
              <w:jc w:val="center"/>
              <w:rPr>
                <w:rFonts w:ascii="GHEA Grapalat" w:eastAsia="Times New Roman" w:hAnsi="GHEA Grapalat" w:cs="Times New Roman"/>
                <w:bCs/>
                <w:color w:val="000000"/>
                <w:sz w:val="24"/>
                <w:szCs w:val="24"/>
                <w:lang w:val="hy-AM"/>
              </w:rPr>
            </w:pPr>
          </w:p>
        </w:tc>
      </w:tr>
    </w:tbl>
    <w:p w14:paraId="759DADD4" w14:textId="77777777" w:rsidR="005A2681" w:rsidRPr="0004208A" w:rsidRDefault="005A2681" w:rsidP="00DF5C4E">
      <w:pPr>
        <w:spacing w:after="0"/>
        <w:rPr>
          <w:rFonts w:ascii="GHEA Grapalat" w:hAnsi="GHEA Grapalat"/>
          <w:sz w:val="24"/>
          <w:szCs w:val="24"/>
          <w:lang w:val="hy-AM"/>
        </w:rPr>
      </w:pPr>
    </w:p>
    <w:sectPr w:rsidR="005A2681" w:rsidRPr="0004208A"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26"/>
    <w:rsid w:val="00023302"/>
    <w:rsid w:val="0004208A"/>
    <w:rsid w:val="0008294E"/>
    <w:rsid w:val="000868A5"/>
    <w:rsid w:val="00093F9E"/>
    <w:rsid w:val="000C5596"/>
    <w:rsid w:val="000D2D0D"/>
    <w:rsid w:val="00115453"/>
    <w:rsid w:val="00120F26"/>
    <w:rsid w:val="00127AA3"/>
    <w:rsid w:val="00130100"/>
    <w:rsid w:val="00130F69"/>
    <w:rsid w:val="00150375"/>
    <w:rsid w:val="00164F35"/>
    <w:rsid w:val="001A2CC0"/>
    <w:rsid w:val="001F42E6"/>
    <w:rsid w:val="001F68D8"/>
    <w:rsid w:val="00270C89"/>
    <w:rsid w:val="002847BB"/>
    <w:rsid w:val="002B3C14"/>
    <w:rsid w:val="002D1D5E"/>
    <w:rsid w:val="002F4F5A"/>
    <w:rsid w:val="00302918"/>
    <w:rsid w:val="00313873"/>
    <w:rsid w:val="00334886"/>
    <w:rsid w:val="00347BAC"/>
    <w:rsid w:val="00390C95"/>
    <w:rsid w:val="003946AB"/>
    <w:rsid w:val="003D3424"/>
    <w:rsid w:val="003E6E1E"/>
    <w:rsid w:val="0041006F"/>
    <w:rsid w:val="004220A4"/>
    <w:rsid w:val="00445D8A"/>
    <w:rsid w:val="00461EDC"/>
    <w:rsid w:val="00463F54"/>
    <w:rsid w:val="00484D66"/>
    <w:rsid w:val="004A3B13"/>
    <w:rsid w:val="004D79F1"/>
    <w:rsid w:val="004E0A33"/>
    <w:rsid w:val="005A2681"/>
    <w:rsid w:val="005D43A0"/>
    <w:rsid w:val="006627AF"/>
    <w:rsid w:val="00670A26"/>
    <w:rsid w:val="006B1411"/>
    <w:rsid w:val="006B2C7C"/>
    <w:rsid w:val="007424B9"/>
    <w:rsid w:val="007572FB"/>
    <w:rsid w:val="007B7390"/>
    <w:rsid w:val="007C0FDC"/>
    <w:rsid w:val="007F2779"/>
    <w:rsid w:val="00803A7C"/>
    <w:rsid w:val="00810078"/>
    <w:rsid w:val="00851D33"/>
    <w:rsid w:val="008B2807"/>
    <w:rsid w:val="008C11A4"/>
    <w:rsid w:val="008C1C66"/>
    <w:rsid w:val="008D2553"/>
    <w:rsid w:val="008D2718"/>
    <w:rsid w:val="00902C2A"/>
    <w:rsid w:val="009102EE"/>
    <w:rsid w:val="009131A8"/>
    <w:rsid w:val="00985793"/>
    <w:rsid w:val="009D5DBF"/>
    <w:rsid w:val="00A341B3"/>
    <w:rsid w:val="00A42DEF"/>
    <w:rsid w:val="00A73255"/>
    <w:rsid w:val="00A827D6"/>
    <w:rsid w:val="00AC340B"/>
    <w:rsid w:val="00B30C5B"/>
    <w:rsid w:val="00B310C9"/>
    <w:rsid w:val="00B5347A"/>
    <w:rsid w:val="00B65EC6"/>
    <w:rsid w:val="00BA1ADF"/>
    <w:rsid w:val="00BC4711"/>
    <w:rsid w:val="00BD392A"/>
    <w:rsid w:val="00BE0DBA"/>
    <w:rsid w:val="00C162E5"/>
    <w:rsid w:val="00C5136D"/>
    <w:rsid w:val="00C816A7"/>
    <w:rsid w:val="00CC33A7"/>
    <w:rsid w:val="00CC512A"/>
    <w:rsid w:val="00CD39B7"/>
    <w:rsid w:val="00DA2D04"/>
    <w:rsid w:val="00DD5AF3"/>
    <w:rsid w:val="00DF59CE"/>
    <w:rsid w:val="00DF5C4E"/>
    <w:rsid w:val="00E242CC"/>
    <w:rsid w:val="00E34BAE"/>
    <w:rsid w:val="00E655D0"/>
    <w:rsid w:val="00EA03A8"/>
    <w:rsid w:val="00EB4B1F"/>
    <w:rsid w:val="00EF7303"/>
    <w:rsid w:val="00F256C9"/>
    <w:rsid w:val="00F260CB"/>
    <w:rsid w:val="00F27372"/>
    <w:rsid w:val="00F57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06A50"/>
  <w15:docId w15:val="{0925746E-4F7A-47FE-BD3B-8C3CFC0EF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31387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31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7086925">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0E697-1AFB-459C-A648-394C60F72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2115</Words>
  <Characters>12058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Support</dc:creator>
  <cp:keywords>https:/mul2.yerevan.am/tasks/188339/oneclick/Ampopatert.docx?token=3f1e437fbe553a7bd6a5959a88e3285e</cp:keywords>
  <cp:lastModifiedBy>Lilit Martirosyan</cp:lastModifiedBy>
  <cp:revision>2</cp:revision>
  <cp:lastPrinted>2022-04-22T05:32:00Z</cp:lastPrinted>
  <dcterms:created xsi:type="dcterms:W3CDTF">2023-01-18T08:37:00Z</dcterms:created>
  <dcterms:modified xsi:type="dcterms:W3CDTF">2023-01-18T08:37:00Z</dcterms:modified>
</cp:coreProperties>
</file>