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FC3" w:rsidRPr="007C79C8" w:rsidRDefault="00082FC3" w:rsidP="00082FC3">
      <w:pPr>
        <w:jc w:val="center"/>
        <w:rPr>
          <w:rStyle w:val="a5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C79C8">
        <w:rPr>
          <w:rStyle w:val="a5"/>
          <w:rFonts w:ascii="GHEA Grapalat" w:hAnsi="GHEA Grapalat"/>
          <w:sz w:val="24"/>
          <w:szCs w:val="24"/>
          <w:shd w:val="clear" w:color="auto" w:fill="FFFFFF"/>
          <w:lang w:val="hy-AM"/>
        </w:rPr>
        <w:t>ՀԻՄՆԱՎՈՐՈՒՄ</w:t>
      </w:r>
    </w:p>
    <w:p w:rsidR="007C79C8" w:rsidRPr="007C79C8" w:rsidRDefault="007C79C8" w:rsidP="007C79C8">
      <w:pPr>
        <w:pStyle w:val="a4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7C79C8">
        <w:rPr>
          <w:rFonts w:ascii="GHEA Grapalat" w:hAnsi="GHEA Grapalat"/>
          <w:b/>
          <w:lang w:val="hy-AM"/>
        </w:rPr>
        <w:t>«</w:t>
      </w:r>
      <w:r w:rsidRPr="007C79C8">
        <w:rPr>
          <w:rFonts w:ascii="GHEA Grapalat" w:hAnsi="GHEA Grapalat"/>
          <w:b/>
          <w:bCs/>
          <w:color w:val="000000"/>
          <w:shd w:val="clear" w:color="auto" w:fill="FFFFFF"/>
        </w:rPr>
        <w:t xml:space="preserve">ԳՈՒՅՔԸ ՈՐՊԵՍ </w:t>
      </w:r>
      <w:r w:rsidR="00AD7696">
        <w:rPr>
          <w:rFonts w:ascii="GHEA Grapalat" w:hAnsi="GHEA Grapalat"/>
          <w:b/>
          <w:bCs/>
          <w:color w:val="000000"/>
          <w:shd w:val="clear" w:color="auto" w:fill="FFFFFF"/>
        </w:rPr>
        <w:t>ՆՎԻՐԱՏՎՈՒԹՅՈՒՆ</w:t>
      </w:r>
      <w:r w:rsidRPr="007C79C8">
        <w:rPr>
          <w:rFonts w:ascii="GHEA Grapalat" w:hAnsi="GHEA Grapalat"/>
          <w:b/>
          <w:bCs/>
          <w:color w:val="000000"/>
          <w:shd w:val="clear" w:color="auto" w:fill="FFFFFF"/>
        </w:rPr>
        <w:t xml:space="preserve"> ԸՆԴՈՒՆԵԼՈՒ</w:t>
      </w:r>
    </w:p>
    <w:p w:rsidR="007C79C8" w:rsidRPr="007C79C8" w:rsidRDefault="007C79C8" w:rsidP="007C79C8">
      <w:pPr>
        <w:pStyle w:val="a4"/>
        <w:spacing w:before="0" w:beforeAutospacing="0" w:after="0" w:afterAutospacing="0"/>
        <w:jc w:val="center"/>
        <w:rPr>
          <w:rStyle w:val="a5"/>
          <w:lang w:val="hy-AM"/>
        </w:rPr>
      </w:pPr>
      <w:r w:rsidRPr="007C79C8">
        <w:rPr>
          <w:rFonts w:ascii="GHEA Grapalat" w:hAnsi="GHEA Grapalat"/>
          <w:b/>
          <w:bCs/>
          <w:color w:val="000000"/>
          <w:shd w:val="clear" w:color="auto" w:fill="FFFFFF"/>
        </w:rPr>
        <w:t>ԵՎ ԱՄՐԱՑՆԵԼՈՒ ՄԱՍԻՆ</w:t>
      </w:r>
      <w:r w:rsidRPr="007C79C8">
        <w:rPr>
          <w:rStyle w:val="a5"/>
          <w:rFonts w:ascii="GHEA Grapalat" w:hAnsi="GHEA Grapalat"/>
          <w:lang w:val="hy-AM"/>
        </w:rPr>
        <w:t>»</w:t>
      </w:r>
      <w:r w:rsidRPr="007C79C8">
        <w:rPr>
          <w:rFonts w:ascii="GHEA Grapalat" w:hAnsi="GHEA Grapalat"/>
          <w:b/>
          <w:lang w:val="hy-AM"/>
        </w:rPr>
        <w:t xml:space="preserve"> </w:t>
      </w:r>
      <w:r w:rsidRPr="007C79C8">
        <w:rPr>
          <w:rStyle w:val="a5"/>
          <w:rFonts w:ascii="GHEA Grapalat" w:hAnsi="GHEA Grapalat"/>
          <w:shd w:val="clear" w:color="auto" w:fill="FFFFFF"/>
          <w:lang w:val="hy-AM"/>
        </w:rPr>
        <w:t>ՀԱՅԱՍՏԱՆԻ</w:t>
      </w:r>
      <w:r w:rsidRPr="007C79C8">
        <w:rPr>
          <w:rStyle w:val="a5"/>
          <w:rFonts w:ascii="Calibri" w:hAnsi="Calibri" w:cs="Calibri"/>
          <w:shd w:val="clear" w:color="auto" w:fill="FFFFFF"/>
          <w:lang w:val="hy-AM"/>
        </w:rPr>
        <w:t> </w:t>
      </w:r>
      <w:r w:rsidRPr="007C79C8">
        <w:rPr>
          <w:rStyle w:val="a5"/>
          <w:rFonts w:ascii="GHEA Grapalat" w:hAnsi="GHEA Grapalat"/>
          <w:shd w:val="clear" w:color="auto" w:fill="FFFFFF"/>
          <w:lang w:val="hy-AM"/>
        </w:rPr>
        <w:t>ՀԱՆՐԱՊԵՏՈՒԹՅԱՆ ԿԱՌԱՎԱՐՈՒԹՅԱՆ ՈՐՈՇՄԱՆ ՆԱԽԱԳԾԻ</w:t>
      </w:r>
    </w:p>
    <w:p w:rsidR="00082FC3" w:rsidRPr="007C79C8" w:rsidRDefault="00082FC3" w:rsidP="00082FC3">
      <w:pPr>
        <w:pStyle w:val="a4"/>
        <w:spacing w:before="0" w:beforeAutospacing="0" w:after="0" w:afterAutospacing="0"/>
        <w:jc w:val="center"/>
        <w:rPr>
          <w:rStyle w:val="a5"/>
          <w:rFonts w:ascii="GHEA Grapalat" w:hAnsi="GHEA Grapalat"/>
          <w:shd w:val="clear" w:color="auto" w:fill="FFFFFF"/>
          <w:lang w:val="hy-AM"/>
        </w:rPr>
      </w:pPr>
      <w:r w:rsidRPr="007C79C8">
        <w:rPr>
          <w:rStyle w:val="a5"/>
          <w:rFonts w:ascii="GHEA Grapalat" w:hAnsi="GHEA Grapalat"/>
          <w:shd w:val="clear" w:color="auto" w:fill="FFFFFF"/>
          <w:lang w:val="hy-AM"/>
        </w:rPr>
        <w:t>ԸՆԴՈՒՆՄԱՆ</w:t>
      </w:r>
    </w:p>
    <w:p w:rsidR="00082FC3" w:rsidRPr="007C79C8" w:rsidRDefault="00082FC3" w:rsidP="00082FC3">
      <w:pPr>
        <w:spacing w:after="0" w:line="360" w:lineRule="auto"/>
        <w:ind w:firstLine="567"/>
        <w:jc w:val="center"/>
        <w:rPr>
          <w:rStyle w:val="a5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082FC3" w:rsidRDefault="00082FC3" w:rsidP="00082FC3">
      <w:pPr>
        <w:pStyle w:val="norm"/>
        <w:numPr>
          <w:ilvl w:val="0"/>
          <w:numId w:val="1"/>
        </w:numPr>
        <w:spacing w:line="276" w:lineRule="auto"/>
        <w:ind w:left="0" w:firstLine="567"/>
        <w:rPr>
          <w:lang w:val="fi-FI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կամ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իրավիճակը, ա</w:t>
      </w:r>
      <w:r>
        <w:rPr>
          <w:rFonts w:ascii="GHEA Grapalat" w:hAnsi="GHEA Grapalat"/>
          <w:b/>
          <w:lang w:val="hy-AM"/>
        </w:rPr>
        <w:t>նհրաժեշտությունը</w:t>
      </w:r>
      <w:r>
        <w:rPr>
          <w:rFonts w:ascii="GHEA Grapalat" w:hAnsi="GHEA Grapalat"/>
          <w:lang w:val="fi-FI"/>
        </w:rPr>
        <w:t>.</w:t>
      </w:r>
    </w:p>
    <w:p w:rsidR="00082FC3" w:rsidRDefault="00082FC3" w:rsidP="00082FC3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BD5336" w:rsidRDefault="00BD5336" w:rsidP="00082FC3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C48F4">
        <w:rPr>
          <w:rFonts w:ascii="GHEA Grapalat" w:hAnsi="GHEA Grapalat"/>
          <w:lang w:val="hy-AM"/>
        </w:rPr>
        <w:t xml:space="preserve">Արտակարգ իրավիճակների նախարարությունը հանդիսանում է </w:t>
      </w:r>
      <w:r w:rsidR="009318F3">
        <w:rPr>
          <w:rFonts w:ascii="GHEA Grapalat" w:hAnsi="GHEA Grapalat"/>
          <w:lang w:val="hy-AM"/>
        </w:rPr>
        <w:t>Ամերիկայի Միացյալ Նահանգների</w:t>
      </w:r>
      <w:r w:rsidRPr="007C48F4">
        <w:rPr>
          <w:rFonts w:ascii="GHEA Grapalat" w:hAnsi="GHEA Grapalat"/>
          <w:lang w:val="hy-AM"/>
        </w:rPr>
        <w:t xml:space="preserve"> կառավարության աջակցության ծրագիր իրականացնող գործընկեր, որը ֆինանսավորվում է </w:t>
      </w:r>
      <w:r w:rsidR="009318F3">
        <w:rPr>
          <w:rFonts w:ascii="GHEA Grapalat" w:hAnsi="GHEA Grapalat"/>
          <w:lang w:val="hy-AM"/>
        </w:rPr>
        <w:t>Ամերիկայի Միացյալ Նահանգների</w:t>
      </w:r>
      <w:r w:rsidRPr="007C48F4">
        <w:rPr>
          <w:rFonts w:ascii="GHEA Grapalat" w:hAnsi="GHEA Grapalat"/>
          <w:lang w:val="hy-AM"/>
        </w:rPr>
        <w:t xml:space="preserve"> պաշտպանության դեպարտամենտի Վտանգների նվազեցման</w:t>
      </w:r>
      <w:r w:rsidRPr="003C48BB">
        <w:rPr>
          <w:rFonts w:ascii="GHEA Grapalat" w:hAnsi="GHEA Grapalat"/>
          <w:lang w:val="hy-AM"/>
        </w:rPr>
        <w:t xml:space="preserve"> գործակալության Քիմիական, կենսաբանական, ճառագայթային և միջուկային անվտանգության ոլորտում համագարծակցության ծրագրի կողմից: Նշված ծրագրի շրջանակներում Արտակարգ իրավիճակների նախարարությունը </w:t>
      </w:r>
      <w:r w:rsidRPr="006F3794">
        <w:rPr>
          <w:rFonts w:ascii="GHEA Grapalat" w:hAnsi="GHEA Grapalat"/>
          <w:lang w:val="hy-AM"/>
        </w:rPr>
        <w:t>որպես նվիրատվություն ստացել</w:t>
      </w:r>
      <w:r w:rsidRPr="003C48BB">
        <w:rPr>
          <w:rFonts w:ascii="GHEA Grapalat" w:hAnsi="GHEA Grapalat"/>
          <w:lang w:val="hy-AM"/>
        </w:rPr>
        <w:t xml:space="preserve"> է երկու միավոր</w:t>
      </w:r>
      <w:r w:rsidR="00D070CE">
        <w:rPr>
          <w:rFonts w:ascii="GHEA Grapalat" w:hAnsi="GHEA Grapalat"/>
          <w:lang w:val="hy-AM"/>
        </w:rPr>
        <w:t xml:space="preserve"> </w:t>
      </w:r>
      <w:r w:rsidR="00DE0ED8">
        <w:rPr>
          <w:rFonts w:ascii="GHEA Grapalat" w:hAnsi="GHEA Grapalat"/>
          <w:lang w:val="hy-AM"/>
        </w:rPr>
        <w:t>կիսա</w:t>
      </w:r>
      <w:bookmarkStart w:id="0" w:name="_GoBack"/>
      <w:bookmarkEnd w:id="0"/>
      <w:r w:rsidR="00DE0ED8">
        <w:rPr>
          <w:rFonts w:ascii="GHEA Grapalat" w:hAnsi="GHEA Grapalat"/>
          <w:lang w:val="hy-AM"/>
        </w:rPr>
        <w:t>կցորդներ</w:t>
      </w:r>
      <w:r w:rsidR="00DE0ED8">
        <w:rPr>
          <w:rFonts w:ascii="GHEA Grapalat" w:hAnsi="GHEA Grapalat"/>
          <w:lang w:val="hy-AM"/>
        </w:rPr>
        <w:t xml:space="preserve"> </w:t>
      </w:r>
      <w:r w:rsidR="00D070CE">
        <w:rPr>
          <w:rFonts w:ascii="GHEA Grapalat" w:hAnsi="GHEA Grapalat"/>
          <w:lang w:val="hy-AM"/>
        </w:rPr>
        <w:t>գործիքներ տեղափոխելու համար</w:t>
      </w:r>
      <w:r w:rsidRPr="003C48BB">
        <w:rPr>
          <w:rFonts w:ascii="GHEA Grapalat" w:hAnsi="GHEA Grapalat"/>
          <w:lang w:val="hy-AM"/>
        </w:rPr>
        <w:t>:</w:t>
      </w:r>
    </w:p>
    <w:p w:rsidR="00BD5336" w:rsidRPr="007C79C8" w:rsidRDefault="00BD5336" w:rsidP="00BD5336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7C79C8">
        <w:rPr>
          <w:rFonts w:ascii="GHEA Grapalat" w:hAnsi="GHEA Grapalat"/>
          <w:color w:val="000000"/>
          <w:lang w:val="hy-AM"/>
        </w:rPr>
        <w:t xml:space="preserve">Սույն որոշման ընդունման անհրաժեշտությունը կայանում է նրանում, որ </w:t>
      </w:r>
      <w:r w:rsidR="009318F3">
        <w:rPr>
          <w:rFonts w:ascii="GHEA Grapalat" w:hAnsi="GHEA Grapalat"/>
          <w:lang w:val="hy-AM"/>
        </w:rPr>
        <w:t>Ամերիկայի Միացյալ Նահանգների</w:t>
      </w:r>
      <w:r w:rsidR="009318F3" w:rsidRPr="007C48F4">
        <w:rPr>
          <w:rFonts w:ascii="GHEA Grapalat" w:hAnsi="GHEA Grapalat"/>
          <w:lang w:val="hy-AM"/>
        </w:rPr>
        <w:t xml:space="preserve"> </w:t>
      </w:r>
      <w:r w:rsidRPr="007C79C8">
        <w:rPr>
          <w:rFonts w:ascii="GHEA Grapalat" w:hAnsi="GHEA Grapalat"/>
          <w:color w:val="000000"/>
          <w:lang w:val="hy-AM"/>
        </w:rPr>
        <w:t xml:space="preserve">կառավարության կողմից որպես </w:t>
      </w:r>
      <w:r w:rsidR="00DF28B1">
        <w:rPr>
          <w:rFonts w:ascii="GHEA Grapalat" w:hAnsi="GHEA Grapalat"/>
          <w:color w:val="000000"/>
          <w:lang w:val="hy-AM"/>
        </w:rPr>
        <w:t>նվիրատվություն</w:t>
      </w:r>
      <w:r w:rsidRPr="007C79C8">
        <w:rPr>
          <w:rFonts w:ascii="GHEA Grapalat" w:hAnsi="GHEA Grapalat"/>
          <w:color w:val="000000"/>
          <w:lang w:val="hy-AM"/>
        </w:rPr>
        <w:t xml:space="preserve"> տրամադրված գույք</w:t>
      </w:r>
      <w:r>
        <w:rPr>
          <w:rFonts w:ascii="GHEA Grapalat" w:hAnsi="GHEA Grapalat"/>
          <w:color w:val="000000"/>
          <w:lang w:val="hy-AM"/>
        </w:rPr>
        <w:t>ը</w:t>
      </w:r>
      <w:r w:rsidRPr="007C79C8">
        <w:rPr>
          <w:rFonts w:ascii="GHEA Grapalat" w:hAnsi="GHEA Grapalat"/>
          <w:color w:val="000000"/>
          <w:lang w:val="hy-AM"/>
        </w:rPr>
        <w:t xml:space="preserve"> սահմանված կարգով ամրացվի </w:t>
      </w:r>
      <w:r>
        <w:rPr>
          <w:rFonts w:ascii="GHEA Grapalat" w:hAnsi="GHEA Grapalat"/>
          <w:lang w:val="hy-AM"/>
        </w:rPr>
        <w:t>Ա</w:t>
      </w:r>
      <w:r>
        <w:rPr>
          <w:rFonts w:ascii="GHEA Grapalat" w:hAnsi="GHEA Grapalat" w:cs="Tahoma"/>
          <w:lang w:val="hy-AM"/>
        </w:rPr>
        <w:t>րտակարգ իրավիճակների նախարարության</w:t>
      </w:r>
      <w:r w:rsidRPr="007C79C8">
        <w:rPr>
          <w:rFonts w:ascii="GHEA Grapalat" w:hAnsi="GHEA Grapalat" w:cs="Tahoma"/>
          <w:lang w:val="hy-AM"/>
        </w:rPr>
        <w:t>ը:</w:t>
      </w:r>
    </w:p>
    <w:p w:rsidR="00082FC3" w:rsidRPr="007C79C8" w:rsidRDefault="00082FC3" w:rsidP="00082FC3">
      <w:pPr>
        <w:spacing w:after="0"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2. Նախագծի մշակման գործընթացում ներգրավված ինստիտուտները և անձինք</w:t>
      </w:r>
      <w:r w:rsidRPr="007C79C8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082FC3" w:rsidRDefault="00082FC3" w:rsidP="00082FC3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082FC3" w:rsidRPr="007C79C8" w:rsidRDefault="00082FC3" w:rsidP="00082FC3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3. Կ</w:t>
      </w:r>
      <w:r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  <w:r w:rsidRPr="007C79C8"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082FC3" w:rsidRPr="00DF28B1" w:rsidRDefault="00082FC3" w:rsidP="00082FC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F28B1">
        <w:rPr>
          <w:rFonts w:ascii="GHEA Grapalat" w:hAnsi="GHEA Grapalat"/>
          <w:sz w:val="24"/>
          <w:szCs w:val="24"/>
          <w:lang w:val="hy-AM"/>
        </w:rPr>
        <w:t>Սույն</w:t>
      </w:r>
      <w:r w:rsidRPr="00DF28B1">
        <w:rPr>
          <w:rFonts w:ascii="GHEA Grapalat" w:hAnsi="GHEA Grapalat"/>
          <w:sz w:val="24"/>
          <w:szCs w:val="24"/>
          <w:lang w:val="af-ZA"/>
        </w:rPr>
        <w:t xml:space="preserve"> նախագծ</w:t>
      </w:r>
      <w:r w:rsidRPr="00DF28B1">
        <w:rPr>
          <w:rFonts w:ascii="GHEA Grapalat" w:hAnsi="GHEA Grapalat"/>
          <w:sz w:val="24"/>
          <w:szCs w:val="24"/>
          <w:lang w:val="hy-AM"/>
        </w:rPr>
        <w:t xml:space="preserve">ի ընդունման արդյունքում ակնկալվում է </w:t>
      </w:r>
      <w:r w:rsidR="009318F3" w:rsidRPr="00DF28B1">
        <w:rPr>
          <w:rFonts w:ascii="GHEA Grapalat" w:hAnsi="GHEA Grapalat"/>
          <w:sz w:val="24"/>
          <w:szCs w:val="24"/>
          <w:lang w:val="hy-AM"/>
        </w:rPr>
        <w:t>Ամերիկայի Միացյալ Նահանգների</w:t>
      </w:r>
      <w:r w:rsidRPr="00DF28B1">
        <w:rPr>
          <w:rFonts w:ascii="GHEA Grapalat" w:hAnsi="GHEA Grapalat"/>
          <w:color w:val="000000"/>
          <w:sz w:val="24"/>
          <w:szCs w:val="24"/>
          <w:lang w:val="hy-AM"/>
        </w:rPr>
        <w:t xml:space="preserve"> կառավարության կողմից </w:t>
      </w:r>
      <w:r w:rsidRPr="00DF28B1">
        <w:rPr>
          <w:rFonts w:ascii="GHEA Grapalat" w:hAnsi="GHEA Grapalat" w:cs="Arial Unicode"/>
          <w:color w:val="000000"/>
          <w:sz w:val="24"/>
          <w:szCs w:val="24"/>
          <w:lang w:val="hy-AM"/>
        </w:rPr>
        <w:t>Հայաստանի</w:t>
      </w:r>
      <w:r w:rsidRPr="00DF28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F28B1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Հանրապետության կառավարությանը փոխանցված գույքն ամրացնել </w:t>
      </w:r>
      <w:r w:rsidRPr="00DF28B1">
        <w:rPr>
          <w:rFonts w:ascii="GHEA Grapalat" w:hAnsi="GHEA Grapalat"/>
          <w:color w:val="000000"/>
          <w:sz w:val="24"/>
          <w:szCs w:val="24"/>
          <w:lang w:val="hy-AM"/>
        </w:rPr>
        <w:t xml:space="preserve">Արտակարգ իրավիճակների նախարարությանը: </w:t>
      </w:r>
    </w:p>
    <w:p w:rsidR="00082FC3" w:rsidRDefault="00082FC3" w:rsidP="00082FC3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C79C8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4.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DE2A00" w:rsidRPr="007C79C8" w:rsidRDefault="00DE2A00" w:rsidP="00DE2A0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445545">
        <w:rPr>
          <w:rFonts w:ascii="GHEA Grapalat" w:hAnsi="GHEA Grapalat"/>
          <w:sz w:val="24"/>
          <w:szCs w:val="24"/>
          <w:lang w:val="hy-AM"/>
        </w:rPr>
        <w:t>Սույն</w:t>
      </w:r>
      <w:r w:rsidRPr="0044554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C79C8">
        <w:rPr>
          <w:rFonts w:ascii="GHEA Grapalat" w:hAnsi="GHEA Grapalat"/>
          <w:sz w:val="24"/>
          <w:szCs w:val="24"/>
          <w:lang w:val="hy-AM"/>
        </w:rPr>
        <w:t>նախագծի</w:t>
      </w:r>
      <w:r w:rsidRPr="0044554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C79C8">
        <w:rPr>
          <w:rFonts w:ascii="GHEA Grapalat" w:hAnsi="GHEA Grapalat"/>
          <w:sz w:val="24"/>
          <w:szCs w:val="24"/>
          <w:lang w:val="hy-AM"/>
        </w:rPr>
        <w:t>ընդունումը</w:t>
      </w:r>
      <w:r w:rsidRPr="006E2A5F">
        <w:rPr>
          <w:rFonts w:ascii="GHEA Grapalat" w:hAnsi="GHEA Grapalat"/>
          <w:lang w:val="fr-FR"/>
        </w:rPr>
        <w:t xml:space="preserve"> </w:t>
      </w:r>
      <w:r w:rsidRPr="007C79C8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բխում է ՀՀ կառավարության 2021-2026թթ. գործունեության ծրագրից: Դրույթը ներառված է </w:t>
      </w:r>
      <w:r w:rsidRPr="007C79C8">
        <w:rPr>
          <w:rFonts w:ascii="GHEA Grapalat" w:hAnsi="GHEA Grapalat"/>
          <w:sz w:val="24"/>
          <w:szCs w:val="24"/>
          <w:lang w:val="hy-AM"/>
        </w:rPr>
        <w:t>ծրագրի</w:t>
      </w:r>
      <w:r w:rsidRPr="0044554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1.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Անվտանգություն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արտաքին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քաղաքականություն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գլխի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>Աղետներին դիմակայունության բարձրացումը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վերնագրում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>՝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>«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Անվտանգության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ապահովման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հիմնական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գործոններից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է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լինելու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աղետների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ռիսկի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կառավարման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ճկուն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գործուն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համակարգը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որի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ներդրման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շնորհիվ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կունենանք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պաշտպանված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բնակչություն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տնտեսություն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տարածքներ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ենթակառուցվածքներ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մշակութային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բնապահպանական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օբյեկտներ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Միջոցառումը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բխում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Arial Armenian"/>
          <w:color w:val="000000"/>
          <w:sz w:val="24"/>
          <w:szCs w:val="24"/>
        </w:rPr>
        <w:t>է</w:t>
      </w:r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նաև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Հայաստանի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վերափոխման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ռազմավարություն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2050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02.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Պաշտպանված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Հայաստան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մեգանպատակից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: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Որպես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թիրախային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արդյունք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ունենալու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ենք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2.4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Բնածին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տեխնածին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մարդածին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աղետներին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դիմակայելու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պատրաստվածության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բարձրագույն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մակարդակ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445545">
        <w:rPr>
          <w:rFonts w:ascii="GHEA Grapalat" w:hAnsi="GHEA Grapalat" w:cs="MS Mincho"/>
          <w:sz w:val="24"/>
          <w:szCs w:val="24"/>
        </w:rPr>
        <w:t>՝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ըստ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2.4.3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Համայնքների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ենթակառուցվածքների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շենք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>-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շինությունների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անվտանգության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բնակչության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դիմակայունության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մակարդակ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7C79C8">
        <w:rPr>
          <w:rFonts w:ascii="GHEA Grapalat" w:hAnsi="GHEA Grapalat" w:cs="MS Mincho"/>
          <w:sz w:val="24"/>
          <w:szCs w:val="24"/>
          <w:lang w:val="fr-FR"/>
        </w:rPr>
        <w:t>-</w:t>
      </w:r>
      <w:r w:rsidRPr="00445545">
        <w:rPr>
          <w:rFonts w:ascii="GHEA Grapalat" w:hAnsi="GHEA Grapalat" w:cs="MS Mincho"/>
          <w:sz w:val="24"/>
          <w:szCs w:val="24"/>
        </w:rPr>
        <w:t>ի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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գնահատված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մասնագիտական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ցուցանիշներ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></w:t>
      </w:r>
      <w:r w:rsidRPr="007C79C8">
        <w:rPr>
          <w:rFonts w:ascii="GHEA Grapalat" w:hAnsi="GHEA Grapalat" w:cs="MS Mincho"/>
          <w:sz w:val="24"/>
          <w:szCs w:val="24"/>
          <w:lang w:val="fr-FR"/>
        </w:rPr>
        <w:t>-</w:t>
      </w:r>
      <w:r w:rsidRPr="00445545">
        <w:rPr>
          <w:rFonts w:ascii="GHEA Grapalat" w:hAnsi="GHEA Grapalat" w:cs="MS Mincho"/>
          <w:sz w:val="24"/>
          <w:szCs w:val="24"/>
        </w:rPr>
        <w:t>ի</w:t>
      </w:r>
      <w:r w:rsidRPr="007C79C8">
        <w:rPr>
          <w:rFonts w:ascii="GHEA Grapalat" w:hAnsi="GHEA Grapalat" w:cs="MS Mincho"/>
          <w:sz w:val="24"/>
          <w:szCs w:val="24"/>
          <w:lang w:val="fr-FR"/>
        </w:rPr>
        <w:t>:</w:t>
      </w:r>
    </w:p>
    <w:p w:rsidR="00082FC3" w:rsidRDefault="00082FC3" w:rsidP="00082FC3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  <w:r w:rsidRPr="007C79C8">
        <w:rPr>
          <w:rFonts w:ascii="GHEA Grapalat" w:hAnsi="GHEA Grapalat" w:cs="Sylfaen"/>
          <w:b/>
          <w:sz w:val="24"/>
          <w:szCs w:val="24"/>
          <w:lang w:val="fr-FR"/>
        </w:rPr>
        <w:t>5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sz w:val="24"/>
          <w:szCs w:val="24"/>
          <w:lang w:val="hy-AM"/>
        </w:rPr>
        <w:t>Սույն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որոշման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ընդունման կապակցությամբ Հայաստանի Հանրապետության գործող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իրավական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ակտերում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և</w:t>
      </w:r>
      <w:r>
        <w:rPr>
          <w:rFonts w:ascii="GHEA Grapalat" w:hAnsi="GHEA Grapalat" w:cs="Tahoma"/>
          <w:sz w:val="24"/>
          <w:szCs w:val="24"/>
          <w:lang w:val="af-ZA"/>
        </w:rPr>
        <w:t>/</w:t>
      </w:r>
      <w:r>
        <w:rPr>
          <w:rFonts w:ascii="GHEA Grapalat" w:hAnsi="GHEA Grapalat" w:cs="Tahoma"/>
          <w:sz w:val="24"/>
          <w:szCs w:val="24"/>
          <w:lang w:val="hy-AM"/>
        </w:rPr>
        <w:t>կամ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լրացումներ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կատարելու</w:t>
      </w:r>
      <w:r>
        <w:rPr>
          <w:rFonts w:ascii="GHEA Grapalat" w:hAnsi="GHEA Grapalat" w:cs="Tahoma"/>
          <w:sz w:val="24"/>
          <w:szCs w:val="24"/>
          <w:lang w:val="af-ZA"/>
        </w:rPr>
        <w:t xml:space="preserve">, </w:t>
      </w:r>
      <w:r>
        <w:rPr>
          <w:rFonts w:ascii="GHEA Grapalat" w:hAnsi="GHEA Grapalat" w:cs="Tahoma"/>
          <w:sz w:val="24"/>
          <w:szCs w:val="24"/>
          <w:lang w:val="hy-AM"/>
        </w:rPr>
        <w:t>ինչպես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նաև</w:t>
      </w:r>
      <w:r>
        <w:rPr>
          <w:rFonts w:ascii="GHEA Grapalat" w:hAnsi="GHEA Grapalat" w:cs="Tahoma"/>
          <w:sz w:val="24"/>
          <w:szCs w:val="24"/>
          <w:lang w:val="af-ZA"/>
        </w:rPr>
        <w:t xml:space="preserve"> նոր</w:t>
      </w:r>
      <w:r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>
        <w:rPr>
          <w:rFonts w:ascii="GHEA Grapalat" w:hAnsi="GHEA Grapalat" w:cs="Tahoma"/>
          <w:sz w:val="24"/>
          <w:szCs w:val="24"/>
          <w:lang w:val="af-ZA"/>
        </w:rPr>
        <w:t>:</w:t>
      </w:r>
    </w:p>
    <w:p w:rsidR="00082FC3" w:rsidRDefault="00082FC3" w:rsidP="00082FC3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 w:cs="Sylfaen"/>
          <w:b/>
          <w:lang w:val="af-ZA"/>
        </w:rPr>
        <w:t>6.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lang w:val="pt-BR"/>
        </w:rPr>
        <w:t xml:space="preserve">Սույն </w:t>
      </w:r>
      <w:proofErr w:type="spellStart"/>
      <w:r>
        <w:rPr>
          <w:rFonts w:ascii="GHEA Grapalat" w:hAnsi="GHEA Grapalat" w:cs="Tahoma"/>
        </w:rPr>
        <w:t>որոշման</w:t>
      </w:r>
      <w:proofErr w:type="spellEnd"/>
      <w:r>
        <w:rPr>
          <w:rFonts w:ascii="GHEA Grapalat" w:hAnsi="GHEA Grapalat" w:cs="Tahoma"/>
          <w:lang w:val="pt-BR"/>
        </w:rPr>
        <w:t xml:space="preserve"> ընդունման դեպքում պետական բյուջեում ծախսերի և եկամուտների էական ավելացում կամ նվազեցում չի առաջանում</w:t>
      </w:r>
      <w:r>
        <w:rPr>
          <w:rFonts w:ascii="GHEA Grapalat" w:hAnsi="GHEA Grapalat" w:cs="Tahoma"/>
          <w:lang w:val="hy-AM"/>
        </w:rPr>
        <w:t>:</w:t>
      </w:r>
    </w:p>
    <w:p w:rsidR="00082FC3" w:rsidRDefault="00082FC3" w:rsidP="00082FC3">
      <w:pPr>
        <w:ind w:firstLine="567"/>
        <w:jc w:val="both"/>
        <w:rPr>
          <w:sz w:val="24"/>
          <w:szCs w:val="24"/>
          <w:lang w:val="pt-BR"/>
        </w:rPr>
      </w:pPr>
    </w:p>
    <w:p w:rsidR="00354A11" w:rsidRPr="007C79C8" w:rsidRDefault="00354A11">
      <w:pPr>
        <w:rPr>
          <w:lang w:val="af-ZA"/>
        </w:rPr>
      </w:pPr>
    </w:p>
    <w:sectPr w:rsidR="00354A11" w:rsidRPr="007C79C8" w:rsidSect="00082FC3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1F3D0B"/>
    <w:multiLevelType w:val="hybridMultilevel"/>
    <w:tmpl w:val="6A9C4AF2"/>
    <w:lvl w:ilvl="0" w:tplc="D5385EF6">
      <w:start w:val="1"/>
      <w:numFmt w:val="decimal"/>
      <w:lvlText w:val="%1."/>
      <w:lvlJc w:val="left"/>
      <w:pPr>
        <w:ind w:left="1699" w:hanging="990"/>
      </w:pPr>
      <w:rPr>
        <w:rFonts w:cs="Arial"/>
        <w:b/>
        <w:sz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55F7B"/>
    <w:rsid w:val="00082FC3"/>
    <w:rsid w:val="00354A11"/>
    <w:rsid w:val="003E7E0C"/>
    <w:rsid w:val="007C79C8"/>
    <w:rsid w:val="00855F7B"/>
    <w:rsid w:val="009318F3"/>
    <w:rsid w:val="009606A3"/>
    <w:rsid w:val="00A019F8"/>
    <w:rsid w:val="00AD7696"/>
    <w:rsid w:val="00BD5336"/>
    <w:rsid w:val="00D070CE"/>
    <w:rsid w:val="00DE0ED8"/>
    <w:rsid w:val="00DE2A00"/>
    <w:rsid w:val="00DF2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987205-43EF-4D45-8E10-BAC644246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2FC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4"/>
    <w:uiPriority w:val="99"/>
    <w:semiHidden/>
    <w:locked/>
    <w:rsid w:val="00082FC3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3"/>
    <w:uiPriority w:val="99"/>
    <w:semiHidden/>
    <w:unhideWhenUsed/>
    <w:qFormat/>
    <w:rsid w:val="00082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basedOn w:val="a0"/>
    <w:link w:val="norm"/>
    <w:locked/>
    <w:rsid w:val="00082FC3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a"/>
    <w:link w:val="normChar"/>
    <w:qFormat/>
    <w:rsid w:val="00082FC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Pa1">
    <w:name w:val="Pa1"/>
    <w:basedOn w:val="a"/>
    <w:next w:val="a"/>
    <w:uiPriority w:val="99"/>
    <w:qFormat/>
    <w:rsid w:val="00082FC3"/>
    <w:pPr>
      <w:autoSpaceDE w:val="0"/>
      <w:autoSpaceDN w:val="0"/>
      <w:adjustRightInd w:val="0"/>
      <w:spacing w:after="0" w:line="241" w:lineRule="atLeast"/>
    </w:pPr>
    <w:rPr>
      <w:rFonts w:ascii="GHEA Grapalat" w:hAnsi="GHEA Grapalat"/>
      <w:sz w:val="24"/>
      <w:szCs w:val="24"/>
    </w:rPr>
  </w:style>
  <w:style w:type="character" w:styleId="a5">
    <w:name w:val="Strong"/>
    <w:basedOn w:val="a0"/>
    <w:uiPriority w:val="22"/>
    <w:qFormat/>
    <w:rsid w:val="00082F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1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400</Words>
  <Characters>2281</Characters>
  <Application>Microsoft Office Word</Application>
  <DocSecurity>0</DocSecurity>
  <Lines>19</Lines>
  <Paragraphs>5</Paragraphs>
  <ScaleCrop>false</ScaleCrop>
  <Company/>
  <LinksUpToDate>false</LinksUpToDate>
  <CharactersWithSpaces>2676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</dc:creator>
  <cp:keywords>https://mul2-ema.gov.am/tasks/402272/oneclick/3himnavorum.docx?token=5c787e71da5971e7e5ade27547db1e4c</cp:keywords>
  <dc:description/>
  <cp:lastModifiedBy>Пользователь Windows</cp:lastModifiedBy>
  <cp:revision>14</cp:revision>
  <dcterms:created xsi:type="dcterms:W3CDTF">2022-04-27T05:25:00Z</dcterms:created>
  <dcterms:modified xsi:type="dcterms:W3CDTF">2023-01-18T07:45:00Z</dcterms:modified>
</cp:coreProperties>
</file>