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6FE96" w14:textId="77777777" w:rsidR="002152D1" w:rsidRPr="00C12030" w:rsidRDefault="002152D1" w:rsidP="002152D1">
      <w:pPr>
        <w:spacing w:line="360" w:lineRule="auto"/>
        <w:rPr>
          <w:rFonts w:ascii="GHEA Grapalat" w:hAnsi="GHEA Grapalat" w:cs="Sylfaen"/>
          <w:sz w:val="24"/>
          <w:szCs w:val="24"/>
          <w:lang w:val="hy-AM"/>
        </w:rPr>
      </w:pPr>
    </w:p>
    <w:p w14:paraId="3A51A439" w14:textId="77777777" w:rsidR="002152D1" w:rsidRPr="00C12030" w:rsidRDefault="002152D1" w:rsidP="002152D1">
      <w:pPr>
        <w:ind w:left="142"/>
        <w:jc w:val="center"/>
        <w:rPr>
          <w:rFonts w:ascii="GHEA Grapalat" w:hAnsi="GHEA Grapalat"/>
          <w:b/>
          <w:sz w:val="24"/>
          <w:szCs w:val="24"/>
          <w:lang w:val="hy-AM"/>
        </w:rPr>
      </w:pPr>
      <w:r w:rsidRPr="00C12030">
        <w:rPr>
          <w:rFonts w:ascii="GHEA Grapalat" w:hAnsi="GHEA Grapalat"/>
          <w:b/>
          <w:sz w:val="24"/>
          <w:szCs w:val="24"/>
          <w:lang w:val="hy-AM"/>
        </w:rPr>
        <w:t xml:space="preserve">ՀԻՄՆԱՎՈՐՈՒՄ </w:t>
      </w:r>
    </w:p>
    <w:p w14:paraId="6915EF7A" w14:textId="77777777" w:rsidR="002152D1" w:rsidRPr="00C12030" w:rsidRDefault="002152D1" w:rsidP="002152D1">
      <w:pPr>
        <w:spacing w:line="360" w:lineRule="auto"/>
        <w:ind w:left="142" w:firstLine="284"/>
        <w:jc w:val="center"/>
        <w:rPr>
          <w:rFonts w:ascii="GHEA Grapalat" w:hAnsi="GHEA Grapalat" w:cs="Tahoma"/>
          <w:b/>
          <w:sz w:val="24"/>
          <w:szCs w:val="24"/>
          <w:lang w:val="hy-AM"/>
        </w:rPr>
      </w:pPr>
      <w:r w:rsidRPr="00C12030">
        <w:rPr>
          <w:rFonts w:ascii="GHEA Grapalat" w:hAnsi="GHEA Grapalat" w:cs="Tahoma"/>
          <w:b/>
          <w:sz w:val="24"/>
          <w:szCs w:val="24"/>
          <w:lang w:val="hy-AM"/>
        </w:rPr>
        <w:t>«Հայաստանի Հանրապետության կառավարության 2022 թվականի սեպտեմբերի 1-ի N  1378-Ա որոշման մեջ  փոփոխություններ կատարելու մասին</w:t>
      </w:r>
      <w:r w:rsidRPr="00C12030">
        <w:rPr>
          <w:rFonts w:ascii="GHEA Grapalat" w:hAnsi="GHEA Grapalat" w:cs="Arial Armenian"/>
          <w:b/>
          <w:bCs/>
          <w:iCs/>
          <w:sz w:val="24"/>
          <w:szCs w:val="24"/>
          <w:lang w:val="hy-AM"/>
        </w:rPr>
        <w:t>»</w:t>
      </w:r>
      <w:r w:rsidRPr="00C12030">
        <w:rPr>
          <w:rFonts w:ascii="GHEA Grapalat" w:hAnsi="GHEA Grapalat" w:cs="Tahoma"/>
          <w:b/>
          <w:sz w:val="24"/>
          <w:szCs w:val="24"/>
          <w:lang w:val="hy-AM"/>
        </w:rPr>
        <w:t xml:space="preserve"> Հայաստանի Հանրապետության կառավարության որոշման  նախագծի ընդունման</w:t>
      </w:r>
    </w:p>
    <w:p w14:paraId="0991142F" w14:textId="77777777" w:rsidR="002152D1" w:rsidRPr="00C12030" w:rsidRDefault="002152D1" w:rsidP="002152D1">
      <w:pPr>
        <w:spacing w:line="360" w:lineRule="auto"/>
        <w:ind w:left="142" w:firstLine="284"/>
        <w:rPr>
          <w:rFonts w:ascii="GHEA Grapalat" w:hAnsi="GHEA Grapalat" w:cs="Tahoma"/>
          <w:b/>
          <w:sz w:val="24"/>
          <w:szCs w:val="24"/>
          <w:lang w:val="hy-AM"/>
        </w:rPr>
      </w:pPr>
    </w:p>
    <w:p w14:paraId="1DC00207" w14:textId="77777777" w:rsidR="002152D1" w:rsidRPr="002152D1" w:rsidRDefault="002152D1" w:rsidP="002152D1">
      <w:pPr>
        <w:tabs>
          <w:tab w:val="left" w:pos="567"/>
        </w:tabs>
        <w:spacing w:line="360" w:lineRule="auto"/>
        <w:ind w:left="142" w:firstLine="567"/>
        <w:jc w:val="both"/>
        <w:rPr>
          <w:rFonts w:ascii="GHEA Grapalat" w:hAnsi="GHEA Grapalat"/>
          <w:b/>
          <w:sz w:val="24"/>
          <w:szCs w:val="24"/>
          <w:lang w:val="hy-AM"/>
        </w:rPr>
      </w:pPr>
      <w:r w:rsidRPr="00C12030">
        <w:rPr>
          <w:rFonts w:ascii="GHEA Grapalat" w:hAnsi="GHEA Grapalat" w:cs="Tahoma"/>
          <w:b/>
          <w:sz w:val="24"/>
          <w:szCs w:val="24"/>
          <w:lang w:val="hy-AM"/>
        </w:rPr>
        <w:t>1</w:t>
      </w:r>
      <w:r w:rsidRPr="00C12030">
        <w:rPr>
          <w:rFonts w:ascii="MS Gothic" w:eastAsia="MS Gothic" w:hAnsi="MS Gothic" w:cs="MS Gothic" w:hint="eastAsia"/>
          <w:b/>
          <w:sz w:val="24"/>
          <w:szCs w:val="24"/>
          <w:lang w:val="hy-AM"/>
        </w:rPr>
        <w:t>․</w:t>
      </w:r>
      <w:r w:rsidRPr="00C12030">
        <w:rPr>
          <w:rFonts w:ascii="GHEA Grapalat" w:hAnsi="GHEA Grapalat" w:cs="Tahoma"/>
          <w:b/>
          <w:sz w:val="24"/>
          <w:szCs w:val="24"/>
          <w:lang w:val="hy-AM"/>
        </w:rPr>
        <w:t xml:space="preserve"> </w:t>
      </w:r>
      <w:r w:rsidRPr="00C12030">
        <w:rPr>
          <w:rFonts w:ascii="GHEA Grapalat" w:hAnsi="GHEA Grapalat" w:cs="GHEA Grapalat"/>
          <w:b/>
          <w:sz w:val="24"/>
          <w:szCs w:val="24"/>
          <w:lang w:val="hy-AM"/>
        </w:rPr>
        <w:t>Ընթացիկ</w:t>
      </w:r>
      <w:r w:rsidRPr="00C12030">
        <w:rPr>
          <w:rFonts w:ascii="GHEA Grapalat" w:hAnsi="GHEA Grapalat" w:cs="Tahoma"/>
          <w:b/>
          <w:sz w:val="24"/>
          <w:szCs w:val="24"/>
          <w:lang w:val="hy-AM"/>
        </w:rPr>
        <w:t xml:space="preserve"> իրավիճակը և</w:t>
      </w:r>
      <w:r w:rsidRPr="00C12030">
        <w:rPr>
          <w:rFonts w:ascii="GHEA Grapalat" w:hAnsi="GHEA Grapalat"/>
          <w:b/>
          <w:sz w:val="24"/>
          <w:szCs w:val="24"/>
          <w:lang w:val="hy-AM"/>
        </w:rPr>
        <w:t xml:space="preserve"> իրավական ակտի ընդունման անհրաժեշտությունը</w:t>
      </w:r>
    </w:p>
    <w:p w14:paraId="6A1A8DCC" w14:textId="77777777" w:rsidR="002152D1" w:rsidRPr="00C12030" w:rsidRDefault="002152D1" w:rsidP="002152D1">
      <w:pPr>
        <w:tabs>
          <w:tab w:val="left" w:pos="0"/>
          <w:tab w:val="left" w:pos="567"/>
        </w:tabs>
        <w:spacing w:line="360" w:lineRule="auto"/>
        <w:ind w:left="142"/>
        <w:jc w:val="both"/>
        <w:rPr>
          <w:rFonts w:ascii="GHEA Grapalat" w:hAnsi="GHEA Grapalat" w:cs="Arial Armenian"/>
          <w:bCs/>
          <w:iCs/>
          <w:sz w:val="24"/>
          <w:szCs w:val="24"/>
          <w:lang w:val="hy-AM"/>
        </w:rPr>
      </w:pPr>
      <w:r w:rsidRPr="00C12030">
        <w:rPr>
          <w:rFonts w:ascii="GHEA Grapalat" w:hAnsi="GHEA Grapalat"/>
          <w:sz w:val="24"/>
          <w:szCs w:val="24"/>
          <w:lang w:val="hy-AM"/>
        </w:rPr>
        <w:t xml:space="preserve">         </w:t>
      </w:r>
      <w:r w:rsidRPr="00C12030">
        <w:rPr>
          <w:rFonts w:ascii="GHEA Grapalat" w:hAnsi="GHEA Grapalat" w:cs="Arial Armenian"/>
          <w:bCs/>
          <w:iCs/>
          <w:sz w:val="24"/>
          <w:szCs w:val="24"/>
          <w:lang w:val="hy-AM"/>
        </w:rPr>
        <w:t>«</w:t>
      </w:r>
      <w:r w:rsidRPr="00C12030">
        <w:rPr>
          <w:rFonts w:ascii="GHEA Grapalat" w:hAnsi="GHEA Grapalat" w:cs="Tahoma"/>
          <w:sz w:val="24"/>
          <w:szCs w:val="24"/>
          <w:lang w:val="hy-AM"/>
        </w:rPr>
        <w:t xml:space="preserve">Հայաստանի Հանրապետության կառավարության 2022 թվականի սեպտեմբերի 1-ի «Գույք նվիրաբերելու մասին» N 1378-Ա որոշմամբ նախատեսվում է Հայաստանի Հանրապետության և </w:t>
      </w:r>
      <w:r w:rsidRPr="00C12030">
        <w:rPr>
          <w:rFonts w:ascii="GHEA Grapalat" w:hAnsi="GHEA Grapalat" w:cs="Arial Armenian"/>
          <w:sz w:val="24"/>
          <w:szCs w:val="24"/>
          <w:lang w:val="hy-AM"/>
        </w:rPr>
        <w:t xml:space="preserve"> </w:t>
      </w:r>
      <w:r w:rsidRPr="00C12030">
        <w:rPr>
          <w:rFonts w:ascii="GHEA Grapalat" w:hAnsi="GHEA Grapalat" w:cs="Tahoma"/>
          <w:sz w:val="24"/>
          <w:szCs w:val="24"/>
          <w:lang w:val="hy-AM"/>
        </w:rPr>
        <w:t>Վերակառուցման և զարգացման</w:t>
      </w:r>
      <w:r w:rsidRPr="00C12030">
        <w:rPr>
          <w:rFonts w:ascii="GHEA Grapalat" w:hAnsi="GHEA Grapalat" w:cs="Arial Armenian"/>
          <w:sz w:val="24"/>
          <w:szCs w:val="24"/>
          <w:lang w:val="hy-AM"/>
        </w:rPr>
        <w:t xml:space="preserve"> </w:t>
      </w:r>
      <w:r w:rsidRPr="00C12030">
        <w:rPr>
          <w:rFonts w:ascii="GHEA Grapalat" w:hAnsi="GHEA Grapalat" w:cs="Tahoma"/>
          <w:sz w:val="24"/>
          <w:szCs w:val="24"/>
          <w:lang w:val="hy-AM"/>
        </w:rPr>
        <w:t>միջազգային բանկի</w:t>
      </w:r>
      <w:r w:rsidRPr="00C12030">
        <w:rPr>
          <w:rFonts w:ascii="GHEA Grapalat" w:hAnsi="GHEA Grapalat" w:cs="Arial Armenian"/>
          <w:sz w:val="24"/>
          <w:szCs w:val="24"/>
          <w:lang w:val="hy-AM"/>
        </w:rPr>
        <w:t xml:space="preserve"> </w:t>
      </w:r>
      <w:proofErr w:type="spellStart"/>
      <w:r w:rsidRPr="00C12030">
        <w:rPr>
          <w:rFonts w:ascii="GHEA Grapalat" w:hAnsi="GHEA Grapalat" w:cs="Arial Armenian"/>
          <w:sz w:val="24"/>
          <w:szCs w:val="24"/>
          <w:lang w:val="hy-AM"/>
        </w:rPr>
        <w:t>միջև</w:t>
      </w:r>
      <w:proofErr w:type="spellEnd"/>
      <w:r w:rsidRPr="00C12030">
        <w:rPr>
          <w:rFonts w:ascii="GHEA Grapalat" w:hAnsi="GHEA Grapalat" w:cs="Arial Armenian"/>
          <w:sz w:val="24"/>
          <w:szCs w:val="24"/>
          <w:lang w:val="hy-AM"/>
        </w:rPr>
        <w:t xml:space="preserve"> </w:t>
      </w:r>
      <w:r w:rsidRPr="00C12030">
        <w:rPr>
          <w:rFonts w:ascii="GHEA Grapalat" w:hAnsi="GHEA Grapalat" w:cs="Arial Armenian"/>
          <w:bCs/>
          <w:iCs/>
          <w:sz w:val="24"/>
          <w:szCs w:val="24"/>
          <w:lang w:val="hy-AM"/>
        </w:rPr>
        <w:t xml:space="preserve">2014 </w:t>
      </w:r>
      <w:r w:rsidRPr="00C12030">
        <w:rPr>
          <w:rFonts w:ascii="GHEA Grapalat" w:hAnsi="GHEA Grapalat" w:cs="Tahoma"/>
          <w:bCs/>
          <w:iCs/>
          <w:sz w:val="24"/>
          <w:szCs w:val="24"/>
          <w:lang w:val="hy-AM"/>
        </w:rPr>
        <w:t>թ</w:t>
      </w:r>
      <w:r w:rsidRPr="00C12030">
        <w:rPr>
          <w:rFonts w:ascii="GHEA Grapalat" w:hAnsi="GHEA Grapalat" w:cs="Arial Armenian"/>
          <w:bCs/>
          <w:iCs/>
          <w:sz w:val="24"/>
          <w:szCs w:val="24"/>
          <w:lang w:val="hy-AM"/>
        </w:rPr>
        <w:t xml:space="preserve">վականի օգոստոսի 6-ին ստորագրված «Համայնքների գյուղատնտեսական ռեսուրսների կառավարման և մրցունակության» երկրորդ ծրագիր վարկային համաձայնագրի (այսուհետ՝ Ծրագիր) շրջանակներում ձեռք բերված գույքը, Ծրագրի պահանջներին համապատասխան, նվիրաբերել համայնքներում ստեղծված </w:t>
      </w:r>
      <w:proofErr w:type="spellStart"/>
      <w:r w:rsidRPr="00C12030">
        <w:rPr>
          <w:rFonts w:ascii="GHEA Grapalat" w:hAnsi="GHEA Grapalat" w:cs="Arial Armenian"/>
          <w:bCs/>
          <w:iCs/>
          <w:sz w:val="24"/>
          <w:szCs w:val="24"/>
          <w:lang w:val="hy-AM"/>
        </w:rPr>
        <w:t>արոտօգտագործողների</w:t>
      </w:r>
      <w:proofErr w:type="spellEnd"/>
      <w:r w:rsidRPr="00C12030">
        <w:rPr>
          <w:rFonts w:ascii="GHEA Grapalat" w:hAnsi="GHEA Grapalat" w:cs="Arial Armenian"/>
          <w:bCs/>
          <w:iCs/>
          <w:sz w:val="24"/>
          <w:szCs w:val="24"/>
          <w:lang w:val="hy-AM"/>
        </w:rPr>
        <w:t xml:space="preserve"> սպառողական </w:t>
      </w:r>
      <w:proofErr w:type="spellStart"/>
      <w:r w:rsidRPr="00C12030">
        <w:rPr>
          <w:rFonts w:ascii="GHEA Grapalat" w:hAnsi="GHEA Grapalat" w:cs="Arial Armenian"/>
          <w:bCs/>
          <w:iCs/>
          <w:sz w:val="24"/>
          <w:szCs w:val="24"/>
          <w:lang w:val="hy-AM"/>
        </w:rPr>
        <w:t>կոոպերատիվներին</w:t>
      </w:r>
      <w:proofErr w:type="spellEnd"/>
      <w:r w:rsidRPr="00C12030">
        <w:rPr>
          <w:rFonts w:ascii="GHEA Grapalat" w:hAnsi="GHEA Grapalat" w:cs="Arial Armenian"/>
          <w:bCs/>
          <w:iCs/>
          <w:sz w:val="24"/>
          <w:szCs w:val="24"/>
          <w:lang w:val="hy-AM"/>
        </w:rPr>
        <w:t xml:space="preserve"> և  Ծրագրի այլ շահառուների։ ՀՀ կառավարության վերոնշյալ որոշման մեջ առկա են </w:t>
      </w:r>
      <w:proofErr w:type="spellStart"/>
      <w:r w:rsidRPr="00C12030">
        <w:rPr>
          <w:rFonts w:ascii="GHEA Grapalat" w:hAnsi="GHEA Grapalat" w:cs="Arial Armenian"/>
          <w:bCs/>
          <w:iCs/>
          <w:sz w:val="24"/>
          <w:szCs w:val="24"/>
          <w:lang w:val="hy-AM"/>
        </w:rPr>
        <w:t>վրիպակներ</w:t>
      </w:r>
      <w:proofErr w:type="spellEnd"/>
      <w:r w:rsidRPr="00C12030">
        <w:rPr>
          <w:rFonts w:ascii="GHEA Grapalat" w:hAnsi="GHEA Grapalat" w:cs="Arial Armenian"/>
          <w:bCs/>
          <w:iCs/>
          <w:sz w:val="24"/>
          <w:szCs w:val="24"/>
          <w:lang w:val="hy-AM"/>
        </w:rPr>
        <w:t>։ Մասնավորապես</w:t>
      </w:r>
      <w:r w:rsidRPr="00C12030">
        <w:rPr>
          <w:rFonts w:ascii="MS Gothic" w:eastAsia="MS Gothic" w:hAnsi="MS Gothic" w:cs="MS Gothic" w:hint="eastAsia"/>
          <w:bCs/>
          <w:iCs/>
          <w:sz w:val="24"/>
          <w:szCs w:val="24"/>
          <w:lang w:val="hy-AM"/>
        </w:rPr>
        <w:t>․</w:t>
      </w:r>
      <w:r w:rsidRPr="00C12030">
        <w:rPr>
          <w:rFonts w:ascii="GHEA Grapalat" w:hAnsi="GHEA Grapalat" w:cs="Arial Armenian"/>
          <w:bCs/>
          <w:iCs/>
          <w:sz w:val="24"/>
          <w:szCs w:val="24"/>
          <w:lang w:val="hy-AM"/>
        </w:rPr>
        <w:t xml:space="preserve"> </w:t>
      </w:r>
      <w:r w:rsidRPr="00C12030">
        <w:rPr>
          <w:rFonts w:ascii="GHEA Grapalat" w:hAnsi="GHEA Grapalat" w:cs="Tahoma"/>
          <w:sz w:val="24"/>
          <w:szCs w:val="24"/>
          <w:lang w:val="hy-AM"/>
        </w:rPr>
        <w:t xml:space="preserve">որոշմամբ նախատեսվում է գույքի նվիրաբերում մի շարք կոոպերատիվների, ինչպես նաև՝ մեկական ՊՈԱԿ-ի, փակ բաժնետիրական ընկերության, հիմնադրամի  և հասարակական կազմակերպության, մինչդեռ </w:t>
      </w:r>
      <w:r w:rsidRPr="00C12030">
        <w:rPr>
          <w:rFonts w:ascii="GHEA Grapalat" w:hAnsi="GHEA Grapalat" w:cs="Arial Armenian"/>
          <w:bCs/>
          <w:iCs/>
          <w:sz w:val="24"/>
          <w:szCs w:val="24"/>
          <w:lang w:val="hy-AM"/>
        </w:rPr>
        <w:t>որոշման 6-րդ կետի 1-ին ենթակետում սահմանվում է՝ «</w:t>
      </w:r>
      <w:r w:rsidRPr="00C12030">
        <w:rPr>
          <w:rFonts w:ascii="MS Gothic" w:eastAsia="MS Gothic" w:hAnsi="MS Gothic" w:cs="MS Gothic" w:hint="eastAsia"/>
          <w:bCs/>
          <w:iCs/>
          <w:sz w:val="24"/>
          <w:szCs w:val="24"/>
          <w:lang w:val="hy-AM"/>
        </w:rPr>
        <w:t>․․․</w:t>
      </w:r>
      <w:r w:rsidRPr="00C12030">
        <w:rPr>
          <w:rFonts w:ascii="GHEA Grapalat" w:hAnsi="GHEA Grapalat" w:cs="Cambria Math"/>
          <w:bCs/>
          <w:iCs/>
          <w:sz w:val="24"/>
          <w:szCs w:val="24"/>
          <w:lang w:val="hy-AM"/>
        </w:rPr>
        <w:t xml:space="preserve"> </w:t>
      </w:r>
      <w:r w:rsidRPr="00C12030">
        <w:rPr>
          <w:rFonts w:ascii="GHEA Grapalat" w:hAnsi="GHEA Grapalat" w:cs="Arial Armenian"/>
          <w:bCs/>
          <w:iCs/>
          <w:sz w:val="24"/>
          <w:szCs w:val="24"/>
          <w:lang w:val="hy-AM"/>
        </w:rPr>
        <w:t xml:space="preserve">գույքի </w:t>
      </w:r>
      <w:proofErr w:type="spellStart"/>
      <w:r w:rsidRPr="00C12030">
        <w:rPr>
          <w:rFonts w:ascii="GHEA Grapalat" w:hAnsi="GHEA Grapalat" w:cs="Arial Armenian"/>
          <w:bCs/>
          <w:iCs/>
          <w:sz w:val="24"/>
          <w:szCs w:val="24"/>
          <w:lang w:val="hy-AM"/>
        </w:rPr>
        <w:t>նվիրաբերության</w:t>
      </w:r>
      <w:proofErr w:type="spellEnd"/>
      <w:r w:rsidRPr="00C12030">
        <w:rPr>
          <w:rFonts w:ascii="GHEA Grapalat" w:hAnsi="GHEA Grapalat" w:cs="Arial Armenian"/>
          <w:bCs/>
          <w:iCs/>
          <w:sz w:val="24"/>
          <w:szCs w:val="24"/>
          <w:lang w:val="hy-AM"/>
        </w:rPr>
        <w:t xml:space="preserve"> մասին պայմանագրերի կնքում՝ «համապատասխան համայնքների, կոոպերատիվների և կազմակերպությունների հետ և </w:t>
      </w:r>
      <w:proofErr w:type="spellStart"/>
      <w:r w:rsidRPr="00C12030">
        <w:rPr>
          <w:rFonts w:ascii="GHEA Grapalat" w:hAnsi="GHEA Grapalat" w:cs="Arial Armenian"/>
          <w:bCs/>
          <w:iCs/>
          <w:sz w:val="24"/>
          <w:szCs w:val="24"/>
          <w:lang w:val="hy-AM"/>
        </w:rPr>
        <w:t>պահատվության</w:t>
      </w:r>
      <w:proofErr w:type="spellEnd"/>
      <w:r w:rsidRPr="00C12030">
        <w:rPr>
          <w:rFonts w:ascii="GHEA Grapalat" w:hAnsi="GHEA Grapalat" w:cs="Arial Armenian"/>
          <w:bCs/>
          <w:iCs/>
          <w:sz w:val="24"/>
          <w:szCs w:val="24"/>
          <w:lang w:val="hy-AM"/>
        </w:rPr>
        <w:t xml:space="preserve"> պայմանագրերի լուծում», իսկ նույն որոշման N 1 հավելվածի աղյուսակում, որտեղ բերված է նաև նվիրաբերություն ստացող </w:t>
      </w:r>
      <w:proofErr w:type="spellStart"/>
      <w:r w:rsidRPr="00C12030">
        <w:rPr>
          <w:rFonts w:ascii="GHEA Grapalat" w:hAnsi="GHEA Grapalat" w:cs="Arial Armenian"/>
          <w:bCs/>
          <w:iCs/>
          <w:sz w:val="24"/>
          <w:szCs w:val="24"/>
          <w:lang w:val="hy-AM"/>
        </w:rPr>
        <w:t>արոտօգտագործողների</w:t>
      </w:r>
      <w:proofErr w:type="spellEnd"/>
      <w:r w:rsidRPr="00C12030">
        <w:rPr>
          <w:rFonts w:ascii="GHEA Grapalat" w:hAnsi="GHEA Grapalat" w:cs="Arial Armenian"/>
          <w:bCs/>
          <w:iCs/>
          <w:sz w:val="24"/>
          <w:szCs w:val="24"/>
          <w:lang w:val="hy-AM"/>
        </w:rPr>
        <w:t xml:space="preserve"> սպառողական կոոպերատիվների ցանկը, 174-րդ և 175-րդ կետերում «Սյունիքի մարզի «Դաստակերտ համայնքի </w:t>
      </w:r>
      <w:proofErr w:type="spellStart"/>
      <w:r w:rsidRPr="00C12030">
        <w:rPr>
          <w:rFonts w:ascii="GHEA Grapalat" w:hAnsi="GHEA Grapalat" w:cs="Arial Armenian"/>
          <w:bCs/>
          <w:iCs/>
          <w:sz w:val="24"/>
          <w:szCs w:val="24"/>
          <w:lang w:val="hy-AM"/>
        </w:rPr>
        <w:t>արոտօգտագործողների</w:t>
      </w:r>
      <w:proofErr w:type="spellEnd"/>
      <w:r w:rsidRPr="00C12030">
        <w:rPr>
          <w:rFonts w:ascii="GHEA Grapalat" w:hAnsi="GHEA Grapalat" w:cs="Arial Armenian"/>
          <w:bCs/>
          <w:iCs/>
          <w:sz w:val="24"/>
          <w:szCs w:val="24"/>
          <w:lang w:val="hy-AM"/>
        </w:rPr>
        <w:t xml:space="preserve"> միավորում» սպառողական կոոպերատիվ» անվանման փոխարեն գրված է «Սյունիքի մարզի «Դարակերտ համայնքի </w:t>
      </w:r>
      <w:proofErr w:type="spellStart"/>
      <w:r w:rsidRPr="00C12030">
        <w:rPr>
          <w:rFonts w:ascii="GHEA Grapalat" w:hAnsi="GHEA Grapalat" w:cs="Arial Armenian"/>
          <w:bCs/>
          <w:iCs/>
          <w:sz w:val="24"/>
          <w:szCs w:val="24"/>
          <w:lang w:val="hy-AM"/>
        </w:rPr>
        <w:t>արոտօգտագործողների</w:t>
      </w:r>
      <w:proofErr w:type="spellEnd"/>
      <w:r w:rsidRPr="00C12030">
        <w:rPr>
          <w:rFonts w:ascii="GHEA Grapalat" w:hAnsi="GHEA Grapalat" w:cs="Arial Armenian"/>
          <w:bCs/>
          <w:iCs/>
          <w:sz w:val="24"/>
          <w:szCs w:val="24"/>
          <w:lang w:val="hy-AM"/>
        </w:rPr>
        <w:t xml:space="preserve"> միավորում» սպառողական կոոպերատիվ»։ </w:t>
      </w:r>
    </w:p>
    <w:p w14:paraId="17BEC159" w14:textId="77777777" w:rsidR="002152D1" w:rsidRPr="00C12030" w:rsidRDefault="002152D1" w:rsidP="002152D1">
      <w:pPr>
        <w:tabs>
          <w:tab w:val="left" w:pos="0"/>
          <w:tab w:val="left" w:pos="567"/>
        </w:tabs>
        <w:spacing w:line="360" w:lineRule="auto"/>
        <w:ind w:left="142"/>
        <w:jc w:val="both"/>
        <w:rPr>
          <w:rFonts w:ascii="GHEA Grapalat" w:hAnsi="GHEA Grapalat" w:cs="Tahoma"/>
          <w:sz w:val="24"/>
          <w:szCs w:val="24"/>
          <w:lang w:val="hy-AM"/>
        </w:rPr>
      </w:pPr>
      <w:r w:rsidRPr="00C12030">
        <w:rPr>
          <w:rFonts w:ascii="GHEA Grapalat" w:hAnsi="GHEA Grapalat" w:cs="Arial Armenian"/>
          <w:bCs/>
          <w:iCs/>
          <w:sz w:val="24"/>
          <w:szCs w:val="24"/>
          <w:lang w:val="hy-AM"/>
        </w:rPr>
        <w:t xml:space="preserve">        «Հայաստանի Հանրապետության կառավարության 2022 թվականի սեպտեմբերի 1-ի </w:t>
      </w:r>
      <w:r w:rsidRPr="00C12030">
        <w:rPr>
          <w:rFonts w:ascii="GHEA Grapalat" w:hAnsi="GHEA Grapalat" w:cs="Tahoma"/>
          <w:sz w:val="24"/>
          <w:szCs w:val="24"/>
          <w:lang w:val="hy-AM"/>
        </w:rPr>
        <w:t xml:space="preserve">N 1378-Ա որոշման մեջ փոփոխություններ կատարելու մասին» Հայաստանի </w:t>
      </w:r>
      <w:r w:rsidRPr="00C12030">
        <w:rPr>
          <w:rFonts w:ascii="GHEA Grapalat" w:hAnsi="GHEA Grapalat" w:cs="Tahoma"/>
          <w:sz w:val="24"/>
          <w:szCs w:val="24"/>
          <w:lang w:val="hy-AM"/>
        </w:rPr>
        <w:lastRenderedPageBreak/>
        <w:t xml:space="preserve">Հանրապետության կառավարության որոշման նախագծի ընդունումը պայմանավորված է նշված որոշման մեջ առկա՝ վերոնշյալ </w:t>
      </w:r>
      <w:proofErr w:type="spellStart"/>
      <w:r w:rsidRPr="00C12030">
        <w:rPr>
          <w:rFonts w:ascii="GHEA Grapalat" w:hAnsi="GHEA Grapalat" w:cs="Tahoma"/>
          <w:sz w:val="24"/>
          <w:szCs w:val="24"/>
          <w:lang w:val="hy-AM"/>
        </w:rPr>
        <w:t>վրիպակներն</w:t>
      </w:r>
      <w:proofErr w:type="spellEnd"/>
      <w:r w:rsidRPr="00C12030">
        <w:rPr>
          <w:rFonts w:ascii="GHEA Grapalat" w:hAnsi="GHEA Grapalat" w:cs="Tahoma"/>
          <w:sz w:val="24"/>
          <w:szCs w:val="24"/>
          <w:lang w:val="hy-AM"/>
        </w:rPr>
        <w:t xml:space="preserve"> ուղղելու անհրաժեշտությամբ։</w:t>
      </w:r>
    </w:p>
    <w:p w14:paraId="0C0C3EF0" w14:textId="77777777" w:rsidR="002152D1" w:rsidRPr="00C12030" w:rsidRDefault="002152D1" w:rsidP="002152D1">
      <w:pPr>
        <w:tabs>
          <w:tab w:val="left" w:pos="0"/>
          <w:tab w:val="left" w:pos="567"/>
        </w:tabs>
        <w:spacing w:line="360" w:lineRule="auto"/>
        <w:ind w:left="142"/>
        <w:jc w:val="both"/>
        <w:rPr>
          <w:rFonts w:ascii="GHEA Grapalat" w:hAnsi="GHEA Grapalat" w:cs="Cambria Math"/>
          <w:b/>
          <w:sz w:val="24"/>
          <w:szCs w:val="24"/>
          <w:lang w:val="hy-AM"/>
        </w:rPr>
      </w:pPr>
      <w:r w:rsidRPr="00C12030">
        <w:rPr>
          <w:rFonts w:ascii="GHEA Grapalat" w:hAnsi="GHEA Grapalat" w:cs="Tahoma"/>
          <w:b/>
          <w:sz w:val="24"/>
          <w:szCs w:val="24"/>
          <w:lang w:val="hy-AM"/>
        </w:rPr>
        <w:t xml:space="preserve">        2</w:t>
      </w:r>
      <w:r w:rsidRPr="00C12030">
        <w:rPr>
          <w:rFonts w:ascii="MS Gothic" w:eastAsia="MS Gothic" w:hAnsi="MS Gothic" w:cs="MS Gothic" w:hint="eastAsia"/>
          <w:b/>
          <w:sz w:val="24"/>
          <w:szCs w:val="24"/>
          <w:lang w:val="hy-AM"/>
        </w:rPr>
        <w:t>․</w:t>
      </w:r>
      <w:r w:rsidRPr="00C12030">
        <w:rPr>
          <w:rFonts w:ascii="GHEA Grapalat" w:hAnsi="GHEA Grapalat" w:cs="Tahoma"/>
          <w:b/>
          <w:sz w:val="24"/>
          <w:szCs w:val="24"/>
          <w:lang w:val="hy-AM"/>
        </w:rPr>
        <w:t xml:space="preserve"> Առաջարկվող կարգավորման բնույթը</w:t>
      </w:r>
      <w:r w:rsidRPr="00C12030">
        <w:rPr>
          <w:rFonts w:ascii="MS Gothic" w:eastAsia="MS Gothic" w:hAnsi="MS Gothic" w:cs="MS Gothic" w:hint="eastAsia"/>
          <w:b/>
          <w:sz w:val="24"/>
          <w:szCs w:val="24"/>
          <w:lang w:val="hy-AM"/>
        </w:rPr>
        <w:t>․</w:t>
      </w:r>
    </w:p>
    <w:p w14:paraId="4CD73B3A" w14:textId="77777777" w:rsidR="002152D1" w:rsidRPr="00C12030" w:rsidRDefault="002152D1" w:rsidP="002152D1">
      <w:pPr>
        <w:tabs>
          <w:tab w:val="left" w:pos="0"/>
          <w:tab w:val="left" w:pos="567"/>
        </w:tabs>
        <w:spacing w:line="360" w:lineRule="auto"/>
        <w:ind w:left="142"/>
        <w:jc w:val="both"/>
        <w:rPr>
          <w:rFonts w:ascii="GHEA Grapalat" w:hAnsi="GHEA Grapalat"/>
          <w:sz w:val="24"/>
          <w:szCs w:val="24"/>
          <w:lang w:val="hy-AM"/>
        </w:rPr>
      </w:pPr>
      <w:r w:rsidRPr="00C12030">
        <w:rPr>
          <w:rFonts w:ascii="GHEA Grapalat" w:hAnsi="GHEA Grapalat" w:cs="Arial Armenian"/>
          <w:bCs/>
          <w:iCs/>
          <w:sz w:val="24"/>
          <w:szCs w:val="24"/>
          <w:lang w:val="hy-AM"/>
        </w:rPr>
        <w:t xml:space="preserve">        «Հայաստանի </w:t>
      </w:r>
      <w:proofErr w:type="spellStart"/>
      <w:r w:rsidRPr="00C12030">
        <w:rPr>
          <w:rFonts w:ascii="GHEA Grapalat" w:hAnsi="GHEA Grapalat" w:cs="Arial Armenian"/>
          <w:bCs/>
          <w:iCs/>
          <w:sz w:val="24"/>
          <w:szCs w:val="24"/>
          <w:lang w:val="hy-AM"/>
        </w:rPr>
        <w:t>Հնարապետության</w:t>
      </w:r>
      <w:proofErr w:type="spellEnd"/>
      <w:r w:rsidRPr="00C12030">
        <w:rPr>
          <w:rFonts w:ascii="GHEA Grapalat" w:hAnsi="GHEA Grapalat" w:cs="Arial Armenian"/>
          <w:bCs/>
          <w:iCs/>
          <w:sz w:val="24"/>
          <w:szCs w:val="24"/>
          <w:lang w:val="hy-AM"/>
        </w:rPr>
        <w:t xml:space="preserve"> կառավարության </w:t>
      </w:r>
      <w:r w:rsidRPr="00C12030">
        <w:rPr>
          <w:rFonts w:ascii="GHEA Grapalat" w:hAnsi="GHEA Grapalat" w:cs="Tahoma"/>
          <w:sz w:val="24"/>
          <w:szCs w:val="24"/>
          <w:lang w:val="hy-AM"/>
        </w:rPr>
        <w:t xml:space="preserve">2022 թվականի սեպտեմբերի 1-ի N 1378-Ա որոշման մեջ </w:t>
      </w:r>
      <w:proofErr w:type="spellStart"/>
      <w:r w:rsidRPr="00C12030">
        <w:rPr>
          <w:rFonts w:ascii="GHEA Grapalat" w:hAnsi="GHEA Grapalat" w:cs="Tahoma"/>
          <w:sz w:val="24"/>
          <w:szCs w:val="24"/>
          <w:lang w:val="hy-AM"/>
        </w:rPr>
        <w:t>փոխոխություններ</w:t>
      </w:r>
      <w:proofErr w:type="spellEnd"/>
      <w:r w:rsidRPr="00C12030">
        <w:rPr>
          <w:rFonts w:ascii="GHEA Grapalat" w:hAnsi="GHEA Grapalat" w:cs="Tahoma"/>
          <w:sz w:val="24"/>
          <w:szCs w:val="24"/>
          <w:lang w:val="hy-AM"/>
        </w:rPr>
        <w:t xml:space="preserve"> կատարելու մասին» </w:t>
      </w:r>
      <w:r w:rsidRPr="00C12030">
        <w:rPr>
          <w:rFonts w:ascii="GHEA Grapalat" w:hAnsi="GHEA Grapalat" w:cs="Arial Armenian"/>
          <w:bCs/>
          <w:iCs/>
          <w:sz w:val="24"/>
          <w:szCs w:val="24"/>
          <w:lang w:val="hy-AM"/>
        </w:rPr>
        <w:t xml:space="preserve">Հայաստանի </w:t>
      </w:r>
      <w:proofErr w:type="spellStart"/>
      <w:r w:rsidRPr="00C12030">
        <w:rPr>
          <w:rFonts w:ascii="GHEA Grapalat" w:hAnsi="GHEA Grapalat" w:cs="Arial Armenian"/>
          <w:bCs/>
          <w:iCs/>
          <w:sz w:val="24"/>
          <w:szCs w:val="24"/>
          <w:lang w:val="hy-AM"/>
        </w:rPr>
        <w:t>Հնարապետության</w:t>
      </w:r>
      <w:proofErr w:type="spellEnd"/>
      <w:r w:rsidRPr="00C12030">
        <w:rPr>
          <w:rFonts w:ascii="GHEA Grapalat" w:hAnsi="GHEA Grapalat" w:cs="Arial Armenian"/>
          <w:bCs/>
          <w:iCs/>
          <w:sz w:val="24"/>
          <w:szCs w:val="24"/>
          <w:lang w:val="hy-AM"/>
        </w:rPr>
        <w:t xml:space="preserve"> կառավարության որոշման նախագծով առաջարկվում է  ուղղել նշված որոշման մեջ տեղ գտած </w:t>
      </w:r>
      <w:proofErr w:type="spellStart"/>
      <w:r w:rsidRPr="00C12030">
        <w:rPr>
          <w:rFonts w:ascii="GHEA Grapalat" w:hAnsi="GHEA Grapalat" w:cs="Arial Armenian"/>
          <w:bCs/>
          <w:iCs/>
          <w:sz w:val="24"/>
          <w:szCs w:val="24"/>
          <w:lang w:val="hy-AM"/>
        </w:rPr>
        <w:t>վրիպակները</w:t>
      </w:r>
      <w:proofErr w:type="spellEnd"/>
      <w:r w:rsidRPr="00C12030">
        <w:rPr>
          <w:rFonts w:ascii="GHEA Grapalat" w:hAnsi="GHEA Grapalat" w:cs="Arial Armenian"/>
          <w:bCs/>
          <w:iCs/>
          <w:sz w:val="24"/>
          <w:szCs w:val="24"/>
          <w:lang w:val="hy-AM"/>
        </w:rPr>
        <w:t xml:space="preserve">, այն է՝ </w:t>
      </w:r>
      <w:r w:rsidRPr="00C12030">
        <w:rPr>
          <w:rFonts w:ascii="GHEA Grapalat" w:hAnsi="GHEA Grapalat" w:cs="Arial"/>
          <w:sz w:val="24"/>
          <w:szCs w:val="24"/>
          <w:lang w:val="hy-AM"/>
        </w:rPr>
        <w:t xml:space="preserve">որոշման </w:t>
      </w:r>
      <w:r w:rsidRPr="00C12030">
        <w:rPr>
          <w:rFonts w:ascii="GHEA Grapalat" w:hAnsi="GHEA Grapalat"/>
          <w:sz w:val="24"/>
          <w:szCs w:val="24"/>
          <w:lang w:val="hy-AM"/>
        </w:rPr>
        <w:t xml:space="preserve"> 6-</w:t>
      </w:r>
      <w:r w:rsidRPr="00C12030">
        <w:rPr>
          <w:rFonts w:ascii="GHEA Grapalat" w:hAnsi="GHEA Grapalat" w:cs="Arial"/>
          <w:sz w:val="24"/>
          <w:szCs w:val="24"/>
          <w:lang w:val="hy-AM"/>
        </w:rPr>
        <w:t>րդ</w:t>
      </w:r>
      <w:r w:rsidRPr="00C12030">
        <w:rPr>
          <w:rFonts w:ascii="GHEA Grapalat" w:hAnsi="GHEA Grapalat"/>
          <w:sz w:val="24"/>
          <w:szCs w:val="24"/>
          <w:lang w:val="hy-AM"/>
        </w:rPr>
        <w:t xml:space="preserve"> </w:t>
      </w:r>
      <w:r w:rsidRPr="00C12030">
        <w:rPr>
          <w:rFonts w:ascii="GHEA Grapalat" w:hAnsi="GHEA Grapalat" w:cs="Arial"/>
          <w:sz w:val="24"/>
          <w:szCs w:val="24"/>
          <w:lang w:val="hy-AM"/>
        </w:rPr>
        <w:t>կետի 1-ին ենթակետից հանել «համայնքների» բառը</w:t>
      </w:r>
      <w:r w:rsidRPr="00C12030">
        <w:rPr>
          <w:rFonts w:ascii="GHEA Grapalat" w:hAnsi="GHEA Grapalat" w:cs="Cambria Math"/>
          <w:sz w:val="24"/>
          <w:szCs w:val="24"/>
          <w:lang w:val="hy-AM"/>
        </w:rPr>
        <w:t xml:space="preserve">, իսկ </w:t>
      </w:r>
      <w:r w:rsidRPr="00C12030">
        <w:rPr>
          <w:rFonts w:ascii="GHEA Grapalat" w:hAnsi="GHEA Grapalat" w:cs="Arial"/>
          <w:sz w:val="24"/>
          <w:szCs w:val="24"/>
          <w:lang w:val="hy-AM"/>
        </w:rPr>
        <w:t xml:space="preserve">որոշման </w:t>
      </w:r>
      <w:r w:rsidRPr="00C12030">
        <w:rPr>
          <w:rFonts w:ascii="GHEA Grapalat" w:hAnsi="GHEA Grapalat"/>
          <w:sz w:val="24"/>
          <w:szCs w:val="24"/>
          <w:lang w:val="hy-AM"/>
        </w:rPr>
        <w:t>N</w:t>
      </w:r>
      <w:r w:rsidRPr="00C12030">
        <w:rPr>
          <w:rFonts w:ascii="GHEA Grapalat" w:hAnsi="GHEA Grapalat" w:cs="Arial"/>
          <w:sz w:val="24"/>
          <w:szCs w:val="24"/>
          <w:lang w:val="hy-AM"/>
        </w:rPr>
        <w:t xml:space="preserve"> 1 հավելվածի աղյուսակի 174-րդ և 175-րդ կետերում «Դարակերտ» բառը փոխարինել «Դաստակերտ» բառով</w:t>
      </w:r>
      <w:r w:rsidRPr="00C12030">
        <w:rPr>
          <w:rFonts w:ascii="GHEA Grapalat" w:hAnsi="GHEA Grapalat"/>
          <w:sz w:val="24"/>
          <w:szCs w:val="24"/>
          <w:lang w:val="hy-AM"/>
        </w:rPr>
        <w:t>։</w:t>
      </w:r>
    </w:p>
    <w:p w14:paraId="78080931" w14:textId="77777777" w:rsidR="002152D1" w:rsidRPr="00C12030" w:rsidRDefault="002152D1" w:rsidP="002152D1">
      <w:pPr>
        <w:tabs>
          <w:tab w:val="left" w:pos="0"/>
          <w:tab w:val="left" w:pos="567"/>
        </w:tabs>
        <w:spacing w:line="360" w:lineRule="auto"/>
        <w:ind w:left="142" w:firstLine="567"/>
        <w:jc w:val="both"/>
        <w:rPr>
          <w:rFonts w:ascii="GHEA Grapalat" w:hAnsi="GHEA Grapalat" w:cs="GHEA Grapalat"/>
          <w:b/>
          <w:sz w:val="24"/>
          <w:szCs w:val="24"/>
          <w:lang w:val="hy-AM"/>
        </w:rPr>
      </w:pPr>
      <w:r w:rsidRPr="00C12030">
        <w:rPr>
          <w:rFonts w:ascii="GHEA Grapalat" w:hAnsi="GHEA Grapalat"/>
          <w:b/>
          <w:sz w:val="24"/>
          <w:szCs w:val="24"/>
          <w:lang w:val="hy-AM"/>
        </w:rPr>
        <w:t>3</w:t>
      </w:r>
      <w:r w:rsidRPr="00C12030">
        <w:rPr>
          <w:rFonts w:ascii="MS Gothic" w:eastAsia="MS Gothic" w:hAnsi="MS Gothic" w:cs="MS Gothic" w:hint="eastAsia"/>
          <w:b/>
          <w:sz w:val="24"/>
          <w:szCs w:val="24"/>
          <w:lang w:val="hy-AM"/>
        </w:rPr>
        <w:t>․</w:t>
      </w:r>
      <w:r w:rsidRPr="00C12030">
        <w:rPr>
          <w:rFonts w:ascii="GHEA Grapalat" w:hAnsi="GHEA Grapalat"/>
          <w:b/>
          <w:sz w:val="24"/>
          <w:szCs w:val="24"/>
          <w:lang w:val="hy-AM"/>
        </w:rPr>
        <w:t xml:space="preserve"> </w:t>
      </w:r>
      <w:r w:rsidRPr="00C12030">
        <w:rPr>
          <w:rFonts w:ascii="GHEA Grapalat" w:hAnsi="GHEA Grapalat" w:cs="GHEA Grapalat"/>
          <w:b/>
          <w:sz w:val="24"/>
          <w:szCs w:val="24"/>
          <w:lang w:val="hy-AM"/>
        </w:rPr>
        <w:t>Նախագծի</w:t>
      </w:r>
      <w:r w:rsidRPr="00C12030">
        <w:rPr>
          <w:rFonts w:ascii="GHEA Grapalat" w:hAnsi="GHEA Grapalat"/>
          <w:b/>
          <w:sz w:val="24"/>
          <w:szCs w:val="24"/>
          <w:lang w:val="hy-AM"/>
        </w:rPr>
        <w:t xml:space="preserve"> </w:t>
      </w:r>
      <w:r w:rsidRPr="00C12030">
        <w:rPr>
          <w:rFonts w:ascii="GHEA Grapalat" w:hAnsi="GHEA Grapalat" w:cs="GHEA Grapalat"/>
          <w:b/>
          <w:sz w:val="24"/>
          <w:szCs w:val="24"/>
          <w:lang w:val="hy-AM"/>
        </w:rPr>
        <w:t>մշակման</w:t>
      </w:r>
      <w:r w:rsidRPr="00C12030">
        <w:rPr>
          <w:rFonts w:ascii="GHEA Grapalat" w:hAnsi="GHEA Grapalat"/>
          <w:b/>
          <w:sz w:val="24"/>
          <w:szCs w:val="24"/>
          <w:lang w:val="hy-AM"/>
        </w:rPr>
        <w:t xml:space="preserve"> </w:t>
      </w:r>
      <w:r w:rsidRPr="00C12030">
        <w:rPr>
          <w:rFonts w:ascii="GHEA Grapalat" w:hAnsi="GHEA Grapalat" w:cs="GHEA Grapalat"/>
          <w:b/>
          <w:sz w:val="24"/>
          <w:szCs w:val="24"/>
          <w:lang w:val="hy-AM"/>
        </w:rPr>
        <w:t>գործընթացում</w:t>
      </w:r>
      <w:r w:rsidRPr="00C12030">
        <w:rPr>
          <w:rFonts w:ascii="GHEA Grapalat" w:hAnsi="GHEA Grapalat"/>
          <w:b/>
          <w:sz w:val="24"/>
          <w:szCs w:val="24"/>
          <w:lang w:val="hy-AM"/>
        </w:rPr>
        <w:t xml:space="preserve"> </w:t>
      </w:r>
      <w:r w:rsidRPr="00C12030">
        <w:rPr>
          <w:rFonts w:ascii="GHEA Grapalat" w:hAnsi="GHEA Grapalat" w:cs="GHEA Grapalat"/>
          <w:b/>
          <w:sz w:val="24"/>
          <w:szCs w:val="24"/>
          <w:lang w:val="hy-AM"/>
        </w:rPr>
        <w:t>ներգրավված</w:t>
      </w:r>
      <w:r w:rsidRPr="00C12030">
        <w:rPr>
          <w:rFonts w:ascii="GHEA Grapalat" w:hAnsi="GHEA Grapalat"/>
          <w:b/>
          <w:sz w:val="24"/>
          <w:szCs w:val="24"/>
          <w:lang w:val="hy-AM"/>
        </w:rPr>
        <w:t xml:space="preserve"> </w:t>
      </w:r>
      <w:r w:rsidRPr="00C12030">
        <w:rPr>
          <w:rFonts w:ascii="GHEA Grapalat" w:hAnsi="GHEA Grapalat" w:cs="GHEA Grapalat"/>
          <w:b/>
          <w:sz w:val="24"/>
          <w:szCs w:val="24"/>
          <w:lang w:val="hy-AM"/>
        </w:rPr>
        <w:t>ինստիտուտները</w:t>
      </w:r>
      <w:r w:rsidRPr="00C12030">
        <w:rPr>
          <w:rFonts w:ascii="GHEA Grapalat" w:hAnsi="GHEA Grapalat"/>
          <w:b/>
          <w:sz w:val="24"/>
          <w:szCs w:val="24"/>
          <w:lang w:val="hy-AM"/>
        </w:rPr>
        <w:t xml:space="preserve"> </w:t>
      </w:r>
      <w:r w:rsidRPr="00C12030">
        <w:rPr>
          <w:rFonts w:ascii="GHEA Grapalat" w:hAnsi="GHEA Grapalat" w:cs="GHEA Grapalat"/>
          <w:b/>
          <w:sz w:val="24"/>
          <w:szCs w:val="24"/>
          <w:lang w:val="hy-AM"/>
        </w:rPr>
        <w:t>և</w:t>
      </w:r>
      <w:r w:rsidRPr="00C12030">
        <w:rPr>
          <w:rFonts w:ascii="GHEA Grapalat" w:hAnsi="GHEA Grapalat"/>
          <w:b/>
          <w:sz w:val="24"/>
          <w:szCs w:val="24"/>
          <w:lang w:val="hy-AM"/>
        </w:rPr>
        <w:t xml:space="preserve"> </w:t>
      </w:r>
      <w:r w:rsidRPr="00C12030">
        <w:rPr>
          <w:rFonts w:ascii="GHEA Grapalat" w:hAnsi="GHEA Grapalat" w:cs="GHEA Grapalat"/>
          <w:b/>
          <w:sz w:val="24"/>
          <w:szCs w:val="24"/>
          <w:lang w:val="hy-AM"/>
        </w:rPr>
        <w:t>անձինք</w:t>
      </w:r>
      <w:r w:rsidRPr="00C12030">
        <w:rPr>
          <w:rFonts w:ascii="MS Gothic" w:eastAsia="MS Gothic" w:hAnsi="MS Gothic" w:cs="MS Gothic" w:hint="eastAsia"/>
          <w:b/>
          <w:sz w:val="24"/>
          <w:szCs w:val="24"/>
          <w:lang w:val="hy-AM"/>
        </w:rPr>
        <w:t>․</w:t>
      </w:r>
    </w:p>
    <w:p w14:paraId="675596EF" w14:textId="77777777" w:rsidR="002152D1" w:rsidRPr="00C12030" w:rsidRDefault="002152D1" w:rsidP="002152D1">
      <w:pPr>
        <w:tabs>
          <w:tab w:val="left" w:pos="0"/>
          <w:tab w:val="left" w:pos="567"/>
        </w:tabs>
        <w:spacing w:line="360" w:lineRule="auto"/>
        <w:ind w:left="142" w:firstLine="567"/>
        <w:jc w:val="both"/>
        <w:rPr>
          <w:rFonts w:ascii="GHEA Grapalat" w:hAnsi="GHEA Grapalat" w:cs="GHEA Grapalat"/>
          <w:sz w:val="24"/>
          <w:szCs w:val="24"/>
          <w:lang w:val="hy-AM"/>
        </w:rPr>
      </w:pPr>
      <w:r w:rsidRPr="00C12030">
        <w:rPr>
          <w:rFonts w:ascii="GHEA Grapalat" w:hAnsi="GHEA Grapalat" w:cs="GHEA Grapalat"/>
          <w:sz w:val="24"/>
          <w:szCs w:val="24"/>
          <w:lang w:val="hy-AM"/>
        </w:rPr>
        <w:t>Նախագծի մշակումն իրականացվել է ՀՀ էկոնոմիկայի նախարարության կողմից։</w:t>
      </w:r>
    </w:p>
    <w:p w14:paraId="598C2BA9" w14:textId="77777777" w:rsidR="002152D1" w:rsidRPr="00C12030" w:rsidRDefault="002152D1" w:rsidP="002152D1">
      <w:pPr>
        <w:tabs>
          <w:tab w:val="left" w:pos="0"/>
          <w:tab w:val="left" w:pos="567"/>
        </w:tabs>
        <w:spacing w:line="360" w:lineRule="auto"/>
        <w:ind w:left="142" w:firstLine="567"/>
        <w:jc w:val="both"/>
        <w:rPr>
          <w:rFonts w:ascii="GHEA Grapalat" w:hAnsi="GHEA Grapalat" w:cs="Cambria Math"/>
          <w:b/>
          <w:sz w:val="24"/>
          <w:szCs w:val="24"/>
          <w:lang w:val="hy-AM"/>
        </w:rPr>
      </w:pPr>
      <w:r w:rsidRPr="00C12030">
        <w:rPr>
          <w:rFonts w:ascii="GHEA Grapalat" w:hAnsi="GHEA Grapalat" w:cs="GHEA Grapalat"/>
          <w:b/>
          <w:sz w:val="24"/>
          <w:szCs w:val="24"/>
          <w:lang w:val="hy-AM"/>
        </w:rPr>
        <w:t>4</w:t>
      </w:r>
      <w:r w:rsidRPr="00C12030">
        <w:rPr>
          <w:rFonts w:ascii="MS Gothic" w:eastAsia="MS Gothic" w:hAnsi="MS Gothic" w:cs="MS Gothic" w:hint="eastAsia"/>
          <w:b/>
          <w:sz w:val="24"/>
          <w:szCs w:val="24"/>
          <w:lang w:val="hy-AM"/>
        </w:rPr>
        <w:t>․</w:t>
      </w:r>
      <w:r w:rsidRPr="00C12030">
        <w:rPr>
          <w:rFonts w:ascii="GHEA Grapalat" w:hAnsi="GHEA Grapalat" w:cs="Cambria Math"/>
          <w:b/>
          <w:sz w:val="24"/>
          <w:szCs w:val="24"/>
          <w:lang w:val="hy-AM"/>
        </w:rPr>
        <w:t xml:space="preserve"> Ակնկալվող արդյունքները</w:t>
      </w:r>
      <w:r w:rsidRPr="00C12030">
        <w:rPr>
          <w:rFonts w:ascii="MS Gothic" w:eastAsia="MS Gothic" w:hAnsi="MS Gothic" w:cs="MS Gothic" w:hint="eastAsia"/>
          <w:b/>
          <w:sz w:val="24"/>
          <w:szCs w:val="24"/>
          <w:lang w:val="hy-AM"/>
        </w:rPr>
        <w:t>․</w:t>
      </w:r>
    </w:p>
    <w:p w14:paraId="7173CE41" w14:textId="77777777" w:rsidR="002152D1" w:rsidRPr="00C12030" w:rsidRDefault="002152D1" w:rsidP="002152D1">
      <w:pPr>
        <w:tabs>
          <w:tab w:val="left" w:pos="0"/>
          <w:tab w:val="left" w:pos="567"/>
        </w:tabs>
        <w:spacing w:line="360" w:lineRule="auto"/>
        <w:ind w:left="142" w:firstLine="567"/>
        <w:jc w:val="both"/>
        <w:rPr>
          <w:rFonts w:ascii="GHEA Grapalat" w:hAnsi="GHEA Grapalat"/>
          <w:sz w:val="24"/>
          <w:szCs w:val="24"/>
          <w:lang w:val="hy-AM"/>
        </w:rPr>
      </w:pPr>
      <w:r w:rsidRPr="00C12030">
        <w:rPr>
          <w:rFonts w:ascii="GHEA Grapalat" w:hAnsi="GHEA Grapalat" w:cs="Cambria Math"/>
          <w:sz w:val="24"/>
          <w:szCs w:val="24"/>
          <w:lang w:val="hy-AM"/>
        </w:rPr>
        <w:t xml:space="preserve">Առաջարկվող նախագծի ընդունման դեպքում կապահովվի որոշման մեջ շահառուների անվանումների ճշգրտումը և վերջիններիս հետ կնքվող </w:t>
      </w:r>
      <w:proofErr w:type="spellStart"/>
      <w:r w:rsidRPr="00C12030">
        <w:rPr>
          <w:rFonts w:ascii="GHEA Grapalat" w:hAnsi="GHEA Grapalat" w:cs="Cambria Math"/>
          <w:sz w:val="24"/>
          <w:szCs w:val="24"/>
          <w:lang w:val="hy-AM"/>
        </w:rPr>
        <w:t>նվիրաբերության</w:t>
      </w:r>
      <w:proofErr w:type="spellEnd"/>
      <w:r w:rsidRPr="00C12030">
        <w:rPr>
          <w:rFonts w:ascii="GHEA Grapalat" w:hAnsi="GHEA Grapalat" w:cs="Cambria Math"/>
          <w:sz w:val="24"/>
          <w:szCs w:val="24"/>
          <w:lang w:val="hy-AM"/>
        </w:rPr>
        <w:t xml:space="preserve"> պայմանագրերում ճշգրիտ տվյալների ներառումը։</w:t>
      </w:r>
    </w:p>
    <w:p w14:paraId="02BC87FB" w14:textId="77777777" w:rsidR="002152D1" w:rsidRPr="00C12030" w:rsidRDefault="002152D1" w:rsidP="002152D1">
      <w:pPr>
        <w:tabs>
          <w:tab w:val="left" w:pos="0"/>
          <w:tab w:val="left" w:pos="567"/>
        </w:tabs>
        <w:spacing w:line="360" w:lineRule="auto"/>
        <w:ind w:left="142" w:firstLine="567"/>
        <w:jc w:val="both"/>
        <w:rPr>
          <w:rFonts w:ascii="GHEA Grapalat" w:hAnsi="GHEA Grapalat" w:cs="GHEA Grapalat"/>
          <w:b/>
          <w:bCs/>
          <w:iCs/>
          <w:sz w:val="24"/>
          <w:szCs w:val="24"/>
          <w:lang w:val="hy-AM"/>
        </w:rPr>
      </w:pPr>
      <w:r w:rsidRPr="00C12030">
        <w:rPr>
          <w:rFonts w:ascii="GHEA Grapalat" w:hAnsi="GHEA Grapalat" w:cs="Arial Armenian"/>
          <w:b/>
          <w:bCs/>
          <w:iCs/>
          <w:sz w:val="24"/>
          <w:szCs w:val="24"/>
          <w:lang w:val="hy-AM"/>
        </w:rPr>
        <w:t>5</w:t>
      </w:r>
      <w:r w:rsidRPr="00C12030">
        <w:rPr>
          <w:rFonts w:ascii="MS Gothic" w:eastAsia="MS Gothic" w:hAnsi="MS Gothic" w:cs="MS Gothic" w:hint="eastAsia"/>
          <w:b/>
          <w:bCs/>
          <w:iCs/>
          <w:sz w:val="24"/>
          <w:szCs w:val="24"/>
          <w:lang w:val="hy-AM"/>
        </w:rPr>
        <w:t>․</w:t>
      </w:r>
      <w:r w:rsidRPr="00C12030">
        <w:rPr>
          <w:rFonts w:ascii="GHEA Grapalat" w:hAnsi="GHEA Grapalat" w:cs="Arial Armenian"/>
          <w:b/>
          <w:bCs/>
          <w:iCs/>
          <w:sz w:val="24"/>
          <w:szCs w:val="24"/>
          <w:lang w:val="hy-AM"/>
        </w:rPr>
        <w:t xml:space="preserve"> </w:t>
      </w:r>
      <w:r w:rsidRPr="00C12030">
        <w:rPr>
          <w:rFonts w:ascii="GHEA Grapalat" w:hAnsi="GHEA Grapalat" w:cs="GHEA Grapalat"/>
          <w:b/>
          <w:bCs/>
          <w:iCs/>
          <w:sz w:val="24"/>
          <w:szCs w:val="24"/>
          <w:lang w:val="hy-AM"/>
        </w:rPr>
        <w:t>Կապը ռազմավարական փաստաթղթերի հետ, Հայաստանի վերափոխման ռազմավարություն 2050, կառավարության 2021-2026 թթ</w:t>
      </w:r>
      <w:r w:rsidRPr="00C12030">
        <w:rPr>
          <w:rFonts w:ascii="MS Gothic" w:eastAsia="MS Gothic" w:hAnsi="MS Gothic" w:cs="MS Gothic" w:hint="eastAsia"/>
          <w:b/>
          <w:bCs/>
          <w:iCs/>
          <w:sz w:val="24"/>
          <w:szCs w:val="24"/>
          <w:lang w:val="hy-AM"/>
        </w:rPr>
        <w:t>․</w:t>
      </w:r>
      <w:r w:rsidRPr="00C12030">
        <w:rPr>
          <w:rFonts w:ascii="GHEA Grapalat" w:hAnsi="GHEA Grapalat" w:cs="GHEA Grapalat"/>
          <w:b/>
          <w:bCs/>
          <w:iCs/>
          <w:sz w:val="24"/>
          <w:szCs w:val="24"/>
          <w:lang w:val="hy-AM"/>
        </w:rPr>
        <w:t xml:space="preserve"> ծրագիր, ոլորտային և/կամ այլ </w:t>
      </w:r>
      <w:proofErr w:type="spellStart"/>
      <w:r w:rsidRPr="00C12030">
        <w:rPr>
          <w:rFonts w:ascii="GHEA Grapalat" w:hAnsi="GHEA Grapalat" w:cs="GHEA Grapalat"/>
          <w:b/>
          <w:bCs/>
          <w:iCs/>
          <w:sz w:val="24"/>
          <w:szCs w:val="24"/>
          <w:lang w:val="hy-AM"/>
        </w:rPr>
        <w:t>ռազմավարություններ</w:t>
      </w:r>
      <w:proofErr w:type="spellEnd"/>
      <w:r w:rsidRPr="00C12030">
        <w:rPr>
          <w:rFonts w:ascii="MS Gothic" w:eastAsia="MS Gothic" w:hAnsi="MS Gothic" w:cs="MS Gothic" w:hint="eastAsia"/>
          <w:b/>
          <w:bCs/>
          <w:iCs/>
          <w:sz w:val="24"/>
          <w:szCs w:val="24"/>
          <w:lang w:val="hy-AM"/>
        </w:rPr>
        <w:t>․</w:t>
      </w:r>
    </w:p>
    <w:p w14:paraId="15B95F1C" w14:textId="77777777" w:rsidR="002152D1" w:rsidRPr="00C12030" w:rsidRDefault="002152D1" w:rsidP="002152D1">
      <w:pPr>
        <w:tabs>
          <w:tab w:val="left" w:pos="0"/>
          <w:tab w:val="left" w:pos="567"/>
        </w:tabs>
        <w:spacing w:line="360" w:lineRule="auto"/>
        <w:ind w:left="142" w:firstLine="567"/>
        <w:jc w:val="both"/>
        <w:rPr>
          <w:rFonts w:ascii="GHEA Grapalat" w:hAnsi="GHEA Grapalat" w:cs="GHEA Grapalat"/>
          <w:bCs/>
          <w:iCs/>
          <w:sz w:val="24"/>
          <w:szCs w:val="24"/>
          <w:lang w:val="hy-AM"/>
        </w:rPr>
      </w:pPr>
      <w:r w:rsidRPr="00C12030">
        <w:rPr>
          <w:rFonts w:ascii="GHEA Grapalat" w:hAnsi="GHEA Grapalat" w:cs="GHEA Grapalat"/>
          <w:bCs/>
          <w:iCs/>
          <w:sz w:val="24"/>
          <w:szCs w:val="24"/>
          <w:lang w:val="hy-AM"/>
        </w:rPr>
        <w:t>Նախագիծը չի բխում համապատասխան  ռազմավարական փաստաթղթերից։</w:t>
      </w:r>
    </w:p>
    <w:p w14:paraId="03826E20" w14:textId="77777777" w:rsidR="002152D1" w:rsidRPr="00C12030" w:rsidRDefault="002152D1" w:rsidP="002152D1">
      <w:pPr>
        <w:tabs>
          <w:tab w:val="left" w:pos="0"/>
          <w:tab w:val="left" w:pos="567"/>
        </w:tabs>
        <w:spacing w:line="360" w:lineRule="auto"/>
        <w:ind w:left="142" w:firstLine="567"/>
        <w:jc w:val="both"/>
        <w:rPr>
          <w:rFonts w:ascii="GHEA Grapalat" w:hAnsi="GHEA Grapalat" w:cs="Cambria Math"/>
          <w:b/>
          <w:bCs/>
          <w:iCs/>
          <w:sz w:val="24"/>
          <w:szCs w:val="24"/>
          <w:lang w:val="hy-AM"/>
        </w:rPr>
      </w:pPr>
      <w:r w:rsidRPr="00C12030">
        <w:rPr>
          <w:rFonts w:ascii="GHEA Grapalat" w:hAnsi="GHEA Grapalat" w:cs="GHEA Grapalat"/>
          <w:b/>
          <w:bCs/>
          <w:iCs/>
          <w:sz w:val="24"/>
          <w:szCs w:val="24"/>
          <w:lang w:val="hy-AM"/>
        </w:rPr>
        <w:t>6</w:t>
      </w:r>
      <w:r w:rsidRPr="00C12030">
        <w:rPr>
          <w:rFonts w:ascii="MS Gothic" w:eastAsia="MS Gothic" w:hAnsi="MS Gothic" w:cs="MS Gothic" w:hint="eastAsia"/>
          <w:b/>
          <w:bCs/>
          <w:iCs/>
          <w:sz w:val="24"/>
          <w:szCs w:val="24"/>
          <w:lang w:val="hy-AM"/>
        </w:rPr>
        <w:t>․</w:t>
      </w:r>
      <w:r w:rsidRPr="00C12030">
        <w:rPr>
          <w:rFonts w:ascii="GHEA Grapalat" w:hAnsi="GHEA Grapalat" w:cs="Cambria Math"/>
          <w:b/>
          <w:bCs/>
          <w:iCs/>
          <w:sz w:val="24"/>
          <w:szCs w:val="24"/>
          <w:lang w:val="hy-AM"/>
        </w:rPr>
        <w:t xml:space="preserve"> Լրացուցիչ ֆինանսական միջոցների անհրաժեշտության և պետական բյուջեի </w:t>
      </w:r>
      <w:proofErr w:type="spellStart"/>
      <w:r w:rsidRPr="00C12030">
        <w:rPr>
          <w:rFonts w:ascii="GHEA Grapalat" w:hAnsi="GHEA Grapalat" w:cs="Cambria Math"/>
          <w:b/>
          <w:bCs/>
          <w:iCs/>
          <w:sz w:val="24"/>
          <w:szCs w:val="24"/>
          <w:lang w:val="hy-AM"/>
        </w:rPr>
        <w:t>եկամուտներում</w:t>
      </w:r>
      <w:proofErr w:type="spellEnd"/>
      <w:r w:rsidRPr="00C12030">
        <w:rPr>
          <w:rFonts w:ascii="GHEA Grapalat" w:hAnsi="GHEA Grapalat" w:cs="Cambria Math"/>
          <w:b/>
          <w:bCs/>
          <w:iCs/>
          <w:sz w:val="24"/>
          <w:szCs w:val="24"/>
          <w:lang w:val="hy-AM"/>
        </w:rPr>
        <w:t xml:space="preserve"> և ծախսերում սպասվելիք փոփոխությունների մասին</w:t>
      </w:r>
      <w:r w:rsidRPr="00C12030">
        <w:rPr>
          <w:rFonts w:ascii="MS Gothic" w:eastAsia="MS Gothic" w:hAnsi="MS Gothic" w:cs="MS Gothic" w:hint="eastAsia"/>
          <w:b/>
          <w:bCs/>
          <w:iCs/>
          <w:sz w:val="24"/>
          <w:szCs w:val="24"/>
          <w:lang w:val="hy-AM"/>
        </w:rPr>
        <w:t>․</w:t>
      </w:r>
    </w:p>
    <w:p w14:paraId="3DC7678A" w14:textId="77777777" w:rsidR="002152D1" w:rsidRPr="00C12030" w:rsidRDefault="002152D1" w:rsidP="002152D1">
      <w:pPr>
        <w:tabs>
          <w:tab w:val="left" w:pos="0"/>
          <w:tab w:val="left" w:pos="567"/>
        </w:tabs>
        <w:spacing w:line="360" w:lineRule="auto"/>
        <w:ind w:left="142" w:firstLine="567"/>
        <w:jc w:val="both"/>
        <w:rPr>
          <w:rFonts w:ascii="GHEA Grapalat" w:hAnsi="GHEA Grapalat" w:cs="Cambria Math"/>
          <w:bCs/>
          <w:iCs/>
          <w:sz w:val="24"/>
          <w:szCs w:val="24"/>
          <w:lang w:val="hy-AM"/>
        </w:rPr>
      </w:pPr>
      <w:r w:rsidRPr="00C12030">
        <w:rPr>
          <w:rFonts w:ascii="GHEA Grapalat" w:hAnsi="GHEA Grapalat" w:cs="Cambria Math"/>
          <w:bCs/>
          <w:iCs/>
          <w:sz w:val="24"/>
          <w:szCs w:val="24"/>
          <w:lang w:val="hy-AM"/>
        </w:rPr>
        <w:t>Նախագծի ընդունման կապակցությամբ ՀՀ պետական բյուջեում և տեղական ինքնակառավարման մարմինների բյուջեներում  ծախսերի և եկամուտների ավելացում կամ նվազեցում չի նախատեսվում։</w:t>
      </w:r>
    </w:p>
    <w:p w14:paraId="25DBEF87" w14:textId="77777777" w:rsidR="002152D1" w:rsidRPr="00C12030" w:rsidRDefault="002152D1" w:rsidP="002152D1">
      <w:pPr>
        <w:tabs>
          <w:tab w:val="left" w:pos="0"/>
          <w:tab w:val="left" w:pos="567"/>
        </w:tabs>
        <w:spacing w:line="360" w:lineRule="auto"/>
        <w:ind w:left="142" w:firstLine="567"/>
        <w:jc w:val="both"/>
        <w:rPr>
          <w:rFonts w:ascii="GHEA Grapalat" w:hAnsi="GHEA Grapalat" w:cs="Cambria Math"/>
          <w:b/>
          <w:bCs/>
          <w:iCs/>
          <w:sz w:val="24"/>
          <w:szCs w:val="24"/>
          <w:lang w:val="hy-AM"/>
        </w:rPr>
      </w:pPr>
      <w:r w:rsidRPr="00C12030">
        <w:rPr>
          <w:rFonts w:ascii="GHEA Grapalat" w:hAnsi="GHEA Grapalat" w:cs="Cambria Math"/>
          <w:b/>
          <w:bCs/>
          <w:iCs/>
          <w:sz w:val="24"/>
          <w:szCs w:val="24"/>
          <w:lang w:val="hy-AM"/>
        </w:rPr>
        <w:t>7</w:t>
      </w:r>
      <w:r w:rsidRPr="00C12030">
        <w:rPr>
          <w:rFonts w:ascii="MS Gothic" w:eastAsia="MS Gothic" w:hAnsi="MS Gothic" w:cs="MS Gothic" w:hint="eastAsia"/>
          <w:b/>
          <w:bCs/>
          <w:iCs/>
          <w:sz w:val="24"/>
          <w:szCs w:val="24"/>
          <w:lang w:val="hy-AM"/>
        </w:rPr>
        <w:t>․</w:t>
      </w:r>
      <w:r w:rsidRPr="00C12030">
        <w:rPr>
          <w:rFonts w:ascii="GHEA Grapalat" w:hAnsi="GHEA Grapalat" w:cs="Cambria Math"/>
          <w:b/>
          <w:bCs/>
          <w:iCs/>
          <w:sz w:val="24"/>
          <w:szCs w:val="24"/>
          <w:lang w:val="hy-AM"/>
        </w:rPr>
        <w:t xml:space="preserve"> Նախագծի ընդունման կապակցությամբ այլ իրավական ակտերում փոփոխություններ և լրացումներ կատարելու անհրաժեշտության բացակայության մասին</w:t>
      </w:r>
      <w:r w:rsidRPr="00C12030">
        <w:rPr>
          <w:rFonts w:ascii="MS Gothic" w:eastAsia="MS Gothic" w:hAnsi="MS Gothic" w:cs="MS Gothic" w:hint="eastAsia"/>
          <w:b/>
          <w:bCs/>
          <w:iCs/>
          <w:sz w:val="24"/>
          <w:szCs w:val="24"/>
          <w:lang w:val="hy-AM"/>
        </w:rPr>
        <w:t>․</w:t>
      </w:r>
    </w:p>
    <w:p w14:paraId="0180D215" w14:textId="77777777" w:rsidR="002152D1" w:rsidRPr="00C12030" w:rsidRDefault="002152D1" w:rsidP="002152D1">
      <w:pPr>
        <w:tabs>
          <w:tab w:val="left" w:pos="0"/>
          <w:tab w:val="left" w:pos="567"/>
        </w:tabs>
        <w:spacing w:line="360" w:lineRule="auto"/>
        <w:ind w:left="142" w:firstLine="567"/>
        <w:jc w:val="both"/>
        <w:rPr>
          <w:rFonts w:ascii="GHEA Grapalat" w:hAnsi="GHEA Grapalat" w:cs="Arial Armenian"/>
          <w:bCs/>
          <w:iCs/>
          <w:sz w:val="24"/>
          <w:szCs w:val="24"/>
          <w:lang w:val="hy-AM"/>
        </w:rPr>
      </w:pPr>
      <w:r w:rsidRPr="00C12030">
        <w:rPr>
          <w:rFonts w:ascii="GHEA Grapalat" w:hAnsi="GHEA Grapalat" w:cs="Cambria Math"/>
          <w:bCs/>
          <w:iCs/>
          <w:sz w:val="24"/>
          <w:szCs w:val="24"/>
          <w:lang w:val="hy-AM"/>
        </w:rPr>
        <w:lastRenderedPageBreak/>
        <w:t xml:space="preserve">Նախագծի </w:t>
      </w:r>
      <w:proofErr w:type="spellStart"/>
      <w:r w:rsidRPr="00C12030">
        <w:rPr>
          <w:rFonts w:ascii="GHEA Grapalat" w:hAnsi="GHEA Grapalat" w:cs="Cambria Math"/>
          <w:bCs/>
          <w:iCs/>
          <w:sz w:val="24"/>
          <w:szCs w:val="24"/>
          <w:lang w:val="hy-AM"/>
        </w:rPr>
        <w:t>ընդունմամբ</w:t>
      </w:r>
      <w:proofErr w:type="spellEnd"/>
      <w:r w:rsidRPr="00C12030">
        <w:rPr>
          <w:rFonts w:ascii="GHEA Grapalat" w:hAnsi="GHEA Grapalat" w:cs="Cambria Math"/>
          <w:bCs/>
          <w:iCs/>
          <w:sz w:val="24"/>
          <w:szCs w:val="24"/>
          <w:lang w:val="hy-AM"/>
        </w:rPr>
        <w:t xml:space="preserve">  այլ իրավական ակտերում փոփոխություններ և լրացումներ կատարելու անհրաժեշտություն չի առաջանում։</w:t>
      </w:r>
    </w:p>
    <w:p w14:paraId="46082068" w14:textId="77777777" w:rsidR="002152D1" w:rsidRPr="00C12030" w:rsidRDefault="002152D1" w:rsidP="002152D1">
      <w:pPr>
        <w:spacing w:line="360" w:lineRule="auto"/>
        <w:rPr>
          <w:rFonts w:ascii="GHEA Grapalat" w:hAnsi="GHEA Grapalat" w:cs="Sylfaen"/>
          <w:sz w:val="24"/>
          <w:szCs w:val="24"/>
          <w:lang w:val="hy-AM"/>
        </w:rPr>
      </w:pPr>
    </w:p>
    <w:p w14:paraId="034D598B" w14:textId="78BEEDD5" w:rsidR="006E7890" w:rsidRPr="002152D1" w:rsidRDefault="006E7890" w:rsidP="002152D1">
      <w:pPr>
        <w:rPr>
          <w:lang w:val="hy-AM"/>
        </w:rPr>
      </w:pPr>
      <w:bookmarkStart w:id="0" w:name="_GoBack"/>
      <w:bookmarkEnd w:id="0"/>
    </w:p>
    <w:sectPr w:rsidR="006E7890" w:rsidRPr="002152D1" w:rsidSect="000F0E5C">
      <w:pgSz w:w="12240" w:h="15840"/>
      <w:pgMar w:top="567" w:right="1183"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57BE0"/>
    <w:multiLevelType w:val="hybridMultilevel"/>
    <w:tmpl w:val="4D38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171E73"/>
    <w:multiLevelType w:val="hybridMultilevel"/>
    <w:tmpl w:val="716EFBBE"/>
    <w:lvl w:ilvl="0" w:tplc="FE78C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3" w15:restartNumberingAfterBreak="0">
    <w:nsid w:val="6D6F106F"/>
    <w:multiLevelType w:val="hybridMultilevel"/>
    <w:tmpl w:val="C1B6F396"/>
    <w:lvl w:ilvl="0" w:tplc="AF18DCDE">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CB627B"/>
    <w:multiLevelType w:val="hybridMultilevel"/>
    <w:tmpl w:val="D14607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896"/>
    <w:rsid w:val="00003C7A"/>
    <w:rsid w:val="00027FEC"/>
    <w:rsid w:val="000667CB"/>
    <w:rsid w:val="000732E0"/>
    <w:rsid w:val="000C3111"/>
    <w:rsid w:val="000F0E5C"/>
    <w:rsid w:val="000F0FE1"/>
    <w:rsid w:val="00180C50"/>
    <w:rsid w:val="001A0B4D"/>
    <w:rsid w:val="001D4A2F"/>
    <w:rsid w:val="001F0896"/>
    <w:rsid w:val="002152D1"/>
    <w:rsid w:val="00223AF1"/>
    <w:rsid w:val="002931D1"/>
    <w:rsid w:val="002A2277"/>
    <w:rsid w:val="002B7992"/>
    <w:rsid w:val="002D5B56"/>
    <w:rsid w:val="00337F2C"/>
    <w:rsid w:val="00383FC4"/>
    <w:rsid w:val="003C4172"/>
    <w:rsid w:val="00400239"/>
    <w:rsid w:val="00425305"/>
    <w:rsid w:val="00446B41"/>
    <w:rsid w:val="004664E2"/>
    <w:rsid w:val="004721C5"/>
    <w:rsid w:val="004E50FF"/>
    <w:rsid w:val="005302BB"/>
    <w:rsid w:val="00530EEE"/>
    <w:rsid w:val="00562024"/>
    <w:rsid w:val="00595004"/>
    <w:rsid w:val="005A4541"/>
    <w:rsid w:val="005C3681"/>
    <w:rsid w:val="005C498D"/>
    <w:rsid w:val="005C4E69"/>
    <w:rsid w:val="005E7689"/>
    <w:rsid w:val="00603665"/>
    <w:rsid w:val="00654F5C"/>
    <w:rsid w:val="00683B9B"/>
    <w:rsid w:val="006B0AFE"/>
    <w:rsid w:val="006E7890"/>
    <w:rsid w:val="007404BE"/>
    <w:rsid w:val="00761E49"/>
    <w:rsid w:val="007A3696"/>
    <w:rsid w:val="007B70AE"/>
    <w:rsid w:val="007C7F6D"/>
    <w:rsid w:val="007D430B"/>
    <w:rsid w:val="00805D17"/>
    <w:rsid w:val="0081408B"/>
    <w:rsid w:val="00843CD4"/>
    <w:rsid w:val="00845F1F"/>
    <w:rsid w:val="00846621"/>
    <w:rsid w:val="00851EDB"/>
    <w:rsid w:val="00891657"/>
    <w:rsid w:val="008B71DD"/>
    <w:rsid w:val="008F6383"/>
    <w:rsid w:val="00931D5E"/>
    <w:rsid w:val="00934BBE"/>
    <w:rsid w:val="00941EF7"/>
    <w:rsid w:val="00952093"/>
    <w:rsid w:val="009556B1"/>
    <w:rsid w:val="00957143"/>
    <w:rsid w:val="00982D42"/>
    <w:rsid w:val="009E5181"/>
    <w:rsid w:val="00A56394"/>
    <w:rsid w:val="00AA1009"/>
    <w:rsid w:val="00AB4BDB"/>
    <w:rsid w:val="00AB518D"/>
    <w:rsid w:val="00AD154E"/>
    <w:rsid w:val="00B16FB7"/>
    <w:rsid w:val="00B2768D"/>
    <w:rsid w:val="00B45CFF"/>
    <w:rsid w:val="00B829FC"/>
    <w:rsid w:val="00B977BC"/>
    <w:rsid w:val="00BF4676"/>
    <w:rsid w:val="00BF71E2"/>
    <w:rsid w:val="00C04483"/>
    <w:rsid w:val="00C0731A"/>
    <w:rsid w:val="00C12030"/>
    <w:rsid w:val="00C146EA"/>
    <w:rsid w:val="00C26F70"/>
    <w:rsid w:val="00C743E7"/>
    <w:rsid w:val="00CA5A73"/>
    <w:rsid w:val="00CB179B"/>
    <w:rsid w:val="00CC69A2"/>
    <w:rsid w:val="00D42C2E"/>
    <w:rsid w:val="00E00BCB"/>
    <w:rsid w:val="00E34BCD"/>
    <w:rsid w:val="00E86492"/>
    <w:rsid w:val="00E90BFC"/>
    <w:rsid w:val="00E93DFC"/>
    <w:rsid w:val="00EB0246"/>
    <w:rsid w:val="00EE4663"/>
    <w:rsid w:val="00EE6DEB"/>
    <w:rsid w:val="00F17173"/>
    <w:rsid w:val="00F42C37"/>
    <w:rsid w:val="00F614A0"/>
    <w:rsid w:val="00F67600"/>
    <w:rsid w:val="00FA10B5"/>
    <w:rsid w:val="00FA5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609FF"/>
  <w15:docId w15:val="{03DF6DCD-FBD4-49B8-BC1B-A86AE83D7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4A0"/>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F614A0"/>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unhideWhenUsed/>
    <w:qFormat/>
    <w:rsid w:val="00F614A0"/>
    <w:pPr>
      <w:spacing w:before="100" w:beforeAutospacing="1" w:after="100" w:afterAutospacing="1"/>
    </w:pPr>
    <w:rPr>
      <w:rFonts w:asciiTheme="minorHAnsi" w:eastAsiaTheme="minorHAnsi" w:hAnsiTheme="minorHAnsi" w:cstheme="minorBidi"/>
      <w:sz w:val="24"/>
      <w:szCs w:val="24"/>
      <w:lang w:eastAsia="en-US"/>
    </w:rPr>
  </w:style>
  <w:style w:type="character" w:customStyle="1" w:styleId="normChar">
    <w:name w:val="norm Char"/>
    <w:link w:val="norm"/>
    <w:locked/>
    <w:rsid w:val="00F614A0"/>
    <w:rPr>
      <w:rFonts w:ascii="Arial Armenian" w:hAnsi="Arial Armenian"/>
      <w:lang w:eastAsia="ru-RU"/>
    </w:rPr>
  </w:style>
  <w:style w:type="paragraph" w:customStyle="1" w:styleId="norm">
    <w:name w:val="norm"/>
    <w:basedOn w:val="Normal"/>
    <w:link w:val="normChar"/>
    <w:qFormat/>
    <w:rsid w:val="00F614A0"/>
    <w:pPr>
      <w:spacing w:line="480" w:lineRule="auto"/>
      <w:ind w:firstLine="709"/>
      <w:jc w:val="both"/>
    </w:pPr>
    <w:rPr>
      <w:rFonts w:eastAsiaTheme="minorHAnsi" w:cstheme="minorBidi"/>
      <w:sz w:val="22"/>
      <w:szCs w:val="22"/>
    </w:rPr>
  </w:style>
  <w:style w:type="character" w:customStyle="1" w:styleId="mechtex">
    <w:name w:val="mechtex Знак"/>
    <w:link w:val="mechtex0"/>
    <w:locked/>
    <w:rsid w:val="00F614A0"/>
    <w:rPr>
      <w:rFonts w:ascii="Arial Armenian" w:hAnsi="Arial Armenian"/>
      <w:lang w:eastAsia="ru-RU"/>
    </w:rPr>
  </w:style>
  <w:style w:type="paragraph" w:customStyle="1" w:styleId="mechtex0">
    <w:name w:val="mechtex"/>
    <w:basedOn w:val="Normal"/>
    <w:link w:val="mechtex"/>
    <w:qFormat/>
    <w:rsid w:val="00F614A0"/>
    <w:pPr>
      <w:jc w:val="center"/>
    </w:pPr>
    <w:rPr>
      <w:rFonts w:eastAsiaTheme="minorHAnsi" w:cstheme="minorBidi"/>
      <w:sz w:val="22"/>
      <w:szCs w:val="22"/>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941EF7"/>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ocked/>
    <w:rsid w:val="00941EF7"/>
    <w:rPr>
      <w:rFonts w:ascii="Arial Armenian" w:hAnsi="Arial Armenian" w:cs="Arial Armenian"/>
      <w:lang w:eastAsia="ru-RU"/>
    </w:rPr>
  </w:style>
  <w:style w:type="table" w:styleId="TableGrid">
    <w:name w:val="Table Grid"/>
    <w:basedOn w:val="TableNormal"/>
    <w:uiPriority w:val="39"/>
    <w:rsid w:val="00EE6DE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E6DEB"/>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EE6DEB"/>
  </w:style>
  <w:style w:type="paragraph" w:styleId="NoSpacing">
    <w:name w:val="No Spacing"/>
    <w:uiPriority w:val="1"/>
    <w:qFormat/>
    <w:rsid w:val="00FA10B5"/>
    <w:pPr>
      <w:spacing w:after="0" w:line="240" w:lineRule="auto"/>
    </w:pPr>
    <w:rPr>
      <w:rFonts w:ascii="Calibri" w:eastAsia="Calibri" w:hAnsi="Calibri" w:cs="Times New Roman"/>
    </w:rPr>
  </w:style>
  <w:style w:type="paragraph" w:styleId="BodyText3">
    <w:name w:val="Body Text 3"/>
    <w:basedOn w:val="Normal"/>
    <w:link w:val="BodyText3Char"/>
    <w:uiPriority w:val="99"/>
    <w:unhideWhenUsed/>
    <w:rsid w:val="001A0B4D"/>
    <w:pPr>
      <w:spacing w:after="120"/>
    </w:pPr>
    <w:rPr>
      <w:rFonts w:ascii="Times Armenian" w:hAnsi="Times Armenian"/>
      <w:sz w:val="16"/>
      <w:szCs w:val="16"/>
      <w:lang w:eastAsia="en-US"/>
    </w:rPr>
  </w:style>
  <w:style w:type="character" w:customStyle="1" w:styleId="BodyText3Char">
    <w:name w:val="Body Text 3 Char"/>
    <w:basedOn w:val="DefaultParagraphFont"/>
    <w:link w:val="BodyText3"/>
    <w:uiPriority w:val="99"/>
    <w:rsid w:val="001A0B4D"/>
    <w:rPr>
      <w:rFonts w:ascii="Times Armenian" w:eastAsia="Times New Roman" w:hAnsi="Times Armeni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66190">
      <w:bodyDiv w:val="1"/>
      <w:marLeft w:val="0"/>
      <w:marRight w:val="0"/>
      <w:marTop w:val="0"/>
      <w:marBottom w:val="0"/>
      <w:divBdr>
        <w:top w:val="none" w:sz="0" w:space="0" w:color="auto"/>
        <w:left w:val="none" w:sz="0" w:space="0" w:color="auto"/>
        <w:bottom w:val="none" w:sz="0" w:space="0" w:color="auto"/>
        <w:right w:val="none" w:sz="0" w:space="0" w:color="auto"/>
      </w:divBdr>
    </w:div>
    <w:div w:id="466553803">
      <w:bodyDiv w:val="1"/>
      <w:marLeft w:val="0"/>
      <w:marRight w:val="0"/>
      <w:marTop w:val="0"/>
      <w:marBottom w:val="0"/>
      <w:divBdr>
        <w:top w:val="none" w:sz="0" w:space="0" w:color="auto"/>
        <w:left w:val="none" w:sz="0" w:space="0" w:color="auto"/>
        <w:bottom w:val="none" w:sz="0" w:space="0" w:color="auto"/>
        <w:right w:val="none" w:sz="0" w:space="0" w:color="auto"/>
      </w:divBdr>
    </w:div>
    <w:div w:id="632978015">
      <w:bodyDiv w:val="1"/>
      <w:marLeft w:val="0"/>
      <w:marRight w:val="0"/>
      <w:marTop w:val="0"/>
      <w:marBottom w:val="0"/>
      <w:divBdr>
        <w:top w:val="none" w:sz="0" w:space="0" w:color="auto"/>
        <w:left w:val="none" w:sz="0" w:space="0" w:color="auto"/>
        <w:bottom w:val="none" w:sz="0" w:space="0" w:color="auto"/>
        <w:right w:val="none" w:sz="0" w:space="0" w:color="auto"/>
      </w:divBdr>
    </w:div>
    <w:div w:id="780346524">
      <w:bodyDiv w:val="1"/>
      <w:marLeft w:val="0"/>
      <w:marRight w:val="0"/>
      <w:marTop w:val="0"/>
      <w:marBottom w:val="0"/>
      <w:divBdr>
        <w:top w:val="none" w:sz="0" w:space="0" w:color="auto"/>
        <w:left w:val="none" w:sz="0" w:space="0" w:color="auto"/>
        <w:bottom w:val="none" w:sz="0" w:space="0" w:color="auto"/>
        <w:right w:val="none" w:sz="0" w:space="0" w:color="auto"/>
      </w:divBdr>
    </w:div>
    <w:div w:id="964000354">
      <w:bodyDiv w:val="1"/>
      <w:marLeft w:val="0"/>
      <w:marRight w:val="0"/>
      <w:marTop w:val="0"/>
      <w:marBottom w:val="0"/>
      <w:divBdr>
        <w:top w:val="none" w:sz="0" w:space="0" w:color="auto"/>
        <w:left w:val="none" w:sz="0" w:space="0" w:color="auto"/>
        <w:bottom w:val="none" w:sz="0" w:space="0" w:color="auto"/>
        <w:right w:val="none" w:sz="0" w:space="0" w:color="auto"/>
      </w:divBdr>
    </w:div>
    <w:div w:id="1050420561">
      <w:bodyDiv w:val="1"/>
      <w:marLeft w:val="0"/>
      <w:marRight w:val="0"/>
      <w:marTop w:val="0"/>
      <w:marBottom w:val="0"/>
      <w:divBdr>
        <w:top w:val="none" w:sz="0" w:space="0" w:color="auto"/>
        <w:left w:val="none" w:sz="0" w:space="0" w:color="auto"/>
        <w:bottom w:val="none" w:sz="0" w:space="0" w:color="auto"/>
        <w:right w:val="none" w:sz="0" w:space="0" w:color="auto"/>
      </w:divBdr>
    </w:div>
    <w:div w:id="1147892698">
      <w:bodyDiv w:val="1"/>
      <w:marLeft w:val="0"/>
      <w:marRight w:val="0"/>
      <w:marTop w:val="0"/>
      <w:marBottom w:val="0"/>
      <w:divBdr>
        <w:top w:val="none" w:sz="0" w:space="0" w:color="auto"/>
        <w:left w:val="none" w:sz="0" w:space="0" w:color="auto"/>
        <w:bottom w:val="none" w:sz="0" w:space="0" w:color="auto"/>
        <w:right w:val="none" w:sz="0" w:space="0" w:color="auto"/>
      </w:divBdr>
    </w:div>
    <w:div w:id="1286809283">
      <w:bodyDiv w:val="1"/>
      <w:marLeft w:val="0"/>
      <w:marRight w:val="0"/>
      <w:marTop w:val="0"/>
      <w:marBottom w:val="0"/>
      <w:divBdr>
        <w:top w:val="none" w:sz="0" w:space="0" w:color="auto"/>
        <w:left w:val="none" w:sz="0" w:space="0" w:color="auto"/>
        <w:bottom w:val="none" w:sz="0" w:space="0" w:color="auto"/>
        <w:right w:val="none" w:sz="0" w:space="0" w:color="auto"/>
      </w:divBdr>
    </w:div>
    <w:div w:id="1354957646">
      <w:bodyDiv w:val="1"/>
      <w:marLeft w:val="0"/>
      <w:marRight w:val="0"/>
      <w:marTop w:val="0"/>
      <w:marBottom w:val="0"/>
      <w:divBdr>
        <w:top w:val="none" w:sz="0" w:space="0" w:color="auto"/>
        <w:left w:val="none" w:sz="0" w:space="0" w:color="auto"/>
        <w:bottom w:val="none" w:sz="0" w:space="0" w:color="auto"/>
        <w:right w:val="none" w:sz="0" w:space="0" w:color="auto"/>
      </w:divBdr>
    </w:div>
    <w:div w:id="1447504443">
      <w:bodyDiv w:val="1"/>
      <w:marLeft w:val="0"/>
      <w:marRight w:val="0"/>
      <w:marTop w:val="0"/>
      <w:marBottom w:val="0"/>
      <w:divBdr>
        <w:top w:val="none" w:sz="0" w:space="0" w:color="auto"/>
        <w:left w:val="none" w:sz="0" w:space="0" w:color="auto"/>
        <w:bottom w:val="none" w:sz="0" w:space="0" w:color="auto"/>
        <w:right w:val="none" w:sz="0" w:space="0" w:color="auto"/>
      </w:divBdr>
    </w:div>
    <w:div w:id="207396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400</Words>
  <Characters>3087</Characters>
  <Application>Microsoft Office Word</Application>
  <DocSecurity>0</DocSecurity>
  <Lines>128</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Vahan Ghukasyan</dc:creator>
  <cp:keywords>https:/mul2.gov.am/tasks/743059/oneclick/dc5fda3abefaf86978c5b4b7c1bc69a8a6178cef896697e5d2e1113ab72efed9.docx?token=4d3e3e1fbc24f29b96c7a726a1a65545</cp:keywords>
  <dc:description/>
  <cp:lastModifiedBy>Gohar Mirzoyan</cp:lastModifiedBy>
  <cp:revision>2</cp:revision>
  <cp:lastPrinted>2022-12-12T09:09:00Z</cp:lastPrinted>
  <dcterms:created xsi:type="dcterms:W3CDTF">2023-02-06T15:27:00Z</dcterms:created>
  <dcterms:modified xsi:type="dcterms:W3CDTF">2023-02-06T15:27:00Z</dcterms:modified>
</cp:coreProperties>
</file>